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right" w:tblpY="2641"/>
        <w:tblW w:w="53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B047D7" w:rsidRPr="00B047D7" w:rsidTr="008B084A">
        <w:trPr>
          <w:trHeight w:val="29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B0200" w:rsidRPr="00B047D7" w:rsidRDefault="006A33D5" w:rsidP="008B084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PROCESO</w:t>
            </w:r>
          </w:p>
        </w:tc>
      </w:tr>
      <w:tr w:rsidR="00B047D7" w:rsidRPr="00B047D7" w:rsidTr="00B438FE">
        <w:trPr>
          <w:trHeight w:val="25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200" w:rsidRPr="00B047D7" w:rsidRDefault="003638B3" w:rsidP="00C77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87059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VIGILANCIA </w:t>
            </w:r>
          </w:p>
        </w:tc>
      </w:tr>
      <w:tr w:rsidR="00B047D7" w:rsidRPr="00B047D7" w:rsidTr="00275FB8">
        <w:trPr>
          <w:trHeight w:val="27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B0200" w:rsidRPr="00B047D7" w:rsidRDefault="00FB0200" w:rsidP="008B084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SUBPROCESO</w:t>
            </w:r>
            <w:r w:rsidR="006A33D5"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/ ACTIVIDAD</w:t>
            </w:r>
          </w:p>
        </w:tc>
      </w:tr>
      <w:tr w:rsidR="00B047D7" w:rsidRPr="00B047D7" w:rsidTr="00B438FE">
        <w:trPr>
          <w:trHeight w:val="28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200" w:rsidRPr="00B047D7" w:rsidRDefault="003E4F06" w:rsidP="00C476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Formación: cursos virtuales</w:t>
            </w:r>
          </w:p>
        </w:tc>
      </w:tr>
    </w:tbl>
    <w:p w:rsidR="005966C6" w:rsidRPr="00B047D7" w:rsidRDefault="005966C6" w:rsidP="00043C6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68"/>
        <w:gridCol w:w="1016"/>
        <w:gridCol w:w="1560"/>
      </w:tblGrid>
      <w:tr w:rsidR="00B047D7" w:rsidRPr="00B047D7" w:rsidTr="008B084A">
        <w:trPr>
          <w:trHeight w:val="242"/>
        </w:trPr>
        <w:tc>
          <w:tcPr>
            <w:tcW w:w="1526" w:type="dxa"/>
            <w:shd w:val="clear" w:color="auto" w:fill="BFBFBF"/>
            <w:vAlign w:val="center"/>
          </w:tcPr>
          <w:p w:rsidR="00001027" w:rsidRPr="00B047D7" w:rsidRDefault="006D7D8C" w:rsidP="006D7D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AAAA 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001027" w:rsidRPr="00B047D7" w:rsidRDefault="0019328F" w:rsidP="008B084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001027" w:rsidRPr="00B047D7" w:rsidRDefault="006D7D8C" w:rsidP="008B084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DD</w:t>
            </w:r>
          </w:p>
        </w:tc>
      </w:tr>
      <w:tr w:rsidR="00B047D7" w:rsidRPr="00B047D7" w:rsidTr="00C77DCE">
        <w:trPr>
          <w:trHeight w:val="328"/>
        </w:trPr>
        <w:tc>
          <w:tcPr>
            <w:tcW w:w="1526" w:type="dxa"/>
            <w:vAlign w:val="center"/>
          </w:tcPr>
          <w:p w:rsidR="00001027" w:rsidRPr="00B047D7" w:rsidRDefault="0098420D" w:rsidP="00C77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3E4F06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2"/>
            <w:vAlign w:val="center"/>
          </w:tcPr>
          <w:p w:rsidR="00001027" w:rsidRPr="00B047D7" w:rsidRDefault="003E4F06" w:rsidP="00C77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60" w:type="dxa"/>
            <w:vAlign w:val="center"/>
          </w:tcPr>
          <w:p w:rsidR="00001027" w:rsidRPr="00B047D7" w:rsidRDefault="005C4FC3" w:rsidP="00C77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</w:tr>
      <w:tr w:rsidR="00B047D7" w:rsidRPr="00B047D7" w:rsidTr="00B438FE">
        <w:trPr>
          <w:trHeight w:val="245"/>
        </w:trPr>
        <w:tc>
          <w:tcPr>
            <w:tcW w:w="2494" w:type="dxa"/>
            <w:gridSpan w:val="2"/>
            <w:shd w:val="clear" w:color="auto" w:fill="BFBFBF"/>
            <w:vAlign w:val="center"/>
          </w:tcPr>
          <w:p w:rsidR="00B438FE" w:rsidRPr="00B047D7" w:rsidRDefault="00B438FE" w:rsidP="00B438F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 INICIAL</w:t>
            </w:r>
          </w:p>
        </w:tc>
        <w:tc>
          <w:tcPr>
            <w:tcW w:w="2576" w:type="dxa"/>
            <w:gridSpan w:val="2"/>
            <w:vAlign w:val="center"/>
          </w:tcPr>
          <w:p w:rsidR="00B438FE" w:rsidRPr="00B047D7" w:rsidRDefault="005C4FC3" w:rsidP="00C069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  <w:r w:rsidR="007E362C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190B53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  <w:r w:rsidR="00B047D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a.m.</w:t>
            </w:r>
          </w:p>
        </w:tc>
      </w:tr>
      <w:tr w:rsidR="00B047D7" w:rsidRPr="00B047D7" w:rsidTr="00B438FE">
        <w:trPr>
          <w:trHeight w:val="266"/>
        </w:trPr>
        <w:tc>
          <w:tcPr>
            <w:tcW w:w="2494" w:type="dxa"/>
            <w:gridSpan w:val="2"/>
            <w:shd w:val="clear" w:color="auto" w:fill="BFBFBF"/>
            <w:vAlign w:val="center"/>
          </w:tcPr>
          <w:p w:rsidR="00B438FE" w:rsidRPr="00B047D7" w:rsidRDefault="00B438FE" w:rsidP="008B084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 FINAL</w:t>
            </w:r>
          </w:p>
        </w:tc>
        <w:tc>
          <w:tcPr>
            <w:tcW w:w="2576" w:type="dxa"/>
            <w:gridSpan w:val="2"/>
            <w:vAlign w:val="center"/>
          </w:tcPr>
          <w:p w:rsidR="00B438FE" w:rsidRPr="00B047D7" w:rsidRDefault="004507ED" w:rsidP="00190B5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C4FC3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E75C98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5C4FC3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  <w:r w:rsidR="00C0695C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047D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a.m.</w:t>
            </w:r>
          </w:p>
        </w:tc>
      </w:tr>
    </w:tbl>
    <w:p w:rsidR="005C4B6A" w:rsidRPr="00B047D7" w:rsidRDefault="005C4B6A" w:rsidP="005966C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B047D7" w:rsidRPr="00B047D7" w:rsidTr="00040FBA">
        <w:trPr>
          <w:trHeight w:val="38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:rsidR="00040FBA" w:rsidRPr="00B047D7" w:rsidRDefault="00040FBA" w:rsidP="00040F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DESCRIPCION DE LA ACTIVIDAD</w:t>
            </w:r>
          </w:p>
        </w:tc>
      </w:tr>
      <w:tr w:rsidR="00C4769E" w:rsidRPr="00B047D7" w:rsidTr="00040FBA">
        <w:trPr>
          <w:trHeight w:val="419"/>
        </w:trPr>
        <w:tc>
          <w:tcPr>
            <w:tcW w:w="10740" w:type="dxa"/>
            <w:tcBorders>
              <w:top w:val="single" w:sz="4" w:space="0" w:color="auto"/>
            </w:tcBorders>
          </w:tcPr>
          <w:p w:rsidR="00043C6A" w:rsidRPr="00B047D7" w:rsidRDefault="003E4F06" w:rsidP="003E4F06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Orientación de las directrices para planear y desarrollar curso </w:t>
            </w:r>
            <w:r w:rsidR="005C4FC3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accidente ofídico 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de acuerdo con los procesos establecidos por el INS a través del POE R02.0000-01</w:t>
            </w:r>
          </w:p>
        </w:tc>
      </w:tr>
    </w:tbl>
    <w:p w:rsidR="007C7639" w:rsidRPr="00B047D7" w:rsidRDefault="007C7639" w:rsidP="007C7639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B047D7" w:rsidRPr="00B047D7" w:rsidTr="006A33D5">
        <w:trPr>
          <w:trHeight w:val="38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:rsidR="00040FBA" w:rsidRPr="00B047D7" w:rsidRDefault="00040FBA" w:rsidP="006A33D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DESARROLLO Y CONCLUSIONES DE LA ACTIVIDA</w:t>
            </w:r>
            <w:r w:rsidR="00097D90"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</w:p>
        </w:tc>
      </w:tr>
      <w:tr w:rsidR="00072584" w:rsidRPr="00B047D7" w:rsidTr="00040FBA">
        <w:trPr>
          <w:trHeight w:val="386"/>
        </w:trPr>
        <w:tc>
          <w:tcPr>
            <w:tcW w:w="10740" w:type="dxa"/>
            <w:tcBorders>
              <w:top w:val="single" w:sz="4" w:space="0" w:color="auto"/>
            </w:tcBorders>
          </w:tcPr>
          <w:p w:rsidR="005C4FC3" w:rsidRPr="00B047D7" w:rsidRDefault="003E4F06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Se concerta reunión </w:t>
            </w:r>
            <w:r w:rsidR="005C4FC3"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presencial el 23 de julio del año en curso, previa invitación por correo electrónico.</w:t>
            </w:r>
          </w:p>
          <w:p w:rsidR="005C4FC3" w:rsidRPr="00B047D7" w:rsidRDefault="005C4FC3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:rsidR="00DF3A7A" w:rsidRPr="00B047D7" w:rsidRDefault="005C4FC3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Inicialmente </w:t>
            </w:r>
            <w:r w:rsidR="002E594D"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y como objetivo </w:t>
            </w:r>
            <w:r w:rsidR="00B047D7"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principal, es 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dar a conocer la estructura de los cursos </w:t>
            </w:r>
            <w:r w:rsidR="002E594D"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de una manera más sencilla</w:t>
            </w:r>
            <w:r w:rsidR="00DF3A7A"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y establecer la fecha de entrega del curso de accidente ofídico.</w:t>
            </w:r>
          </w:p>
          <w:p w:rsidR="00DF3A7A" w:rsidRPr="00B047D7" w:rsidRDefault="00DF3A7A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:rsidR="00DF3A7A" w:rsidRPr="00B047D7" w:rsidRDefault="00DF3A7A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Como estrategia de facilitación de trabajo y optimización de tiempos en la creación del curso, s</w:t>
            </w:r>
            <w:r w:rsidR="005C4FC3"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 procedió a realizar el registro e inscripción 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al aula para que tuviera</w:t>
            </w:r>
            <w:r w:rsidR="00B047D7"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n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como referente el curso </w:t>
            </w:r>
            <w:r w:rsidR="005C4FC3"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PRASS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.</w:t>
            </w:r>
          </w:p>
          <w:p w:rsidR="00DF3A7A" w:rsidRPr="00B047D7" w:rsidRDefault="00DF3A7A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:rsidR="002E594D" w:rsidRPr="00B047D7" w:rsidRDefault="002E594D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Se presenta al profesional Juan José Torres, quien será la persona encargada de apoyar desde el componente técnico los ejes temáticos y establecer las reuniones con la asesora pedagógica asignada por parte del Grupo de Formación de talento Humano para la Vigilancia en Salud Pública( Karen Viviana Zabaleta Rodríguez).</w:t>
            </w:r>
          </w:p>
          <w:p w:rsidR="002E594D" w:rsidRPr="00B047D7" w:rsidRDefault="002E594D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:rsidR="002E594D" w:rsidRPr="00B047D7" w:rsidRDefault="002E594D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Se procede a realizar la socialización del 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POE 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R02.0000-001 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y la instrucción de diligenciamiento de los anexos correspondientes al Diseño Curricular y Hoja de Ruta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en los formatos correspondientes</w:t>
            </w:r>
            <w:r w:rsidR="00DF3A7A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2E594D" w:rsidRPr="00B047D7" w:rsidRDefault="002E594D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E594D" w:rsidRPr="00B047D7" w:rsidRDefault="002E594D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De manera conjunta se recorre el curso PRASS, con el cual se puede identificar la estructura y los campos obligatorios para la configuración del curso en el aula.</w:t>
            </w:r>
          </w:p>
          <w:p w:rsidR="002E594D" w:rsidRPr="00B047D7" w:rsidRDefault="002E594D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E594D" w:rsidRPr="00B047D7" w:rsidRDefault="002E594D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También se indica que el GFTHVSP solo se responsabilizará de la orientación y asesoría pedagógica.</w:t>
            </w:r>
          </w:p>
          <w:p w:rsidR="002E594D" w:rsidRPr="00B047D7" w:rsidRDefault="002E594D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E594D" w:rsidRPr="00B047D7" w:rsidRDefault="002E594D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Para que el GFTHVSP reciba a satisfacción los recursos, contenidos y estructura completa de</w:t>
            </w:r>
            <w:r w:rsidR="00DF3A7A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l 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curso</w:t>
            </w:r>
            <w:r w:rsid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deberá</w:t>
            </w:r>
            <w:r w:rsid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tenerse en cuenta las siguientes consideraciones</w:t>
            </w:r>
            <w:r w:rsidR="00DF3A7A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="00B047D7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las e</w:t>
            </w:r>
            <w:r w:rsidR="00B047D7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stablecidas</w:t>
            </w:r>
            <w:r w:rsidR="00DF3A7A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en el POE)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y entregar: </w:t>
            </w:r>
          </w:p>
          <w:p w:rsidR="002E594D" w:rsidRPr="00B047D7" w:rsidRDefault="002E594D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E594D" w:rsidRPr="00B047D7" w:rsidRDefault="00B047D7" w:rsidP="002E594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2E594D" w:rsidRPr="00B047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ecesidad y alcance</w:t>
            </w:r>
            <w:r w:rsidR="002E594D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curso</w:t>
            </w:r>
            <w:r w:rsidR="002E594D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2E594D" w:rsidRPr="00B047D7" w:rsidRDefault="002E594D" w:rsidP="002E594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Definir el tipo de formación: autoaprendizaje, mixta, presencial</w:t>
            </w:r>
          </w:p>
          <w:p w:rsidR="002E594D" w:rsidRPr="00B047D7" w:rsidRDefault="002E594D" w:rsidP="002E594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Elaborar 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diseño curricular 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FOR-0000-080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, documento en el cual se plasman los perfiles de los participantes, objetivos y alcance, modalidad de formación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, duración</w:t>
            </w:r>
            <w:r w:rsidR="00116FE6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su abordaje en el marco de la formación por competencias.</w:t>
            </w:r>
          </w:p>
          <w:p w:rsidR="00116FE6" w:rsidRPr="00B047D7" w:rsidRDefault="002E594D" w:rsidP="002E594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Diligenciar el FOR-081, documento que establece la ruta de los contenidos y campos obligatorios requeridos en el aula.</w:t>
            </w:r>
          </w:p>
          <w:p w:rsidR="00116FE6" w:rsidRPr="00B047D7" w:rsidRDefault="00116FE6" w:rsidP="002E594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2E594D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efin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ir</w:t>
            </w:r>
            <w:r w:rsidR="002E594D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de acuerdo con el diseño curricular, 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</w:t>
            </w:r>
            <w:r w:rsidR="002E594D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proyec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ción</w:t>
            </w:r>
            <w:r w:rsidR="002E594D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las evaluaciones, actividades interactivas (si así lo define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2E594D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), foros, anuncios, 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bibliografía, 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contenidos (pueden ser estructurados con diferentes estrategias didácticas, </w:t>
            </w:r>
            <w:r w:rsid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ejemplo, 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videos)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116FE6" w:rsidRPr="00B047D7" w:rsidRDefault="002E594D" w:rsidP="002E594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En este último punto</w:t>
            </w:r>
            <w:r w:rsidR="00116FE6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116FE6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rancisco procede a llamar vía telefónica a la </w:t>
            </w:r>
            <w:r w:rsidR="00B047D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Dra.</w:t>
            </w:r>
            <w:r w:rsidR="00116FE6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Maritza González para conocer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16FE6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 se contará con el apoyo de un diseñador </w:t>
            </w:r>
            <w:r w:rsid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grafico 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</w:t>
            </w:r>
            <w:r w:rsidR="00116FE6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otros recursos, 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</w:t>
            </w:r>
            <w:r w:rsidR="00116FE6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aclara que el 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="00116FE6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rupo de 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116FE6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ormación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16FE6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solo apoya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rá</w:t>
            </w:r>
            <w:r w:rsidR="00116FE6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desde el componente pedagógico.</w:t>
            </w:r>
          </w:p>
          <w:p w:rsidR="002E594D" w:rsidRPr="00B047D7" w:rsidRDefault="002E594D" w:rsidP="002E594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Definir los Tutores</w:t>
            </w:r>
            <w:r w:rsid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 así </w:t>
            </w:r>
            <w:r w:rsid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lo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A4F0A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requiere,</w:t>
            </w:r>
            <w:r w:rsid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este caso la responsabilidad de esta asignación es de la dirección de producción y dependencia encargada.</w:t>
            </w:r>
          </w:p>
          <w:p w:rsidR="002E594D" w:rsidRPr="00B047D7" w:rsidRDefault="002E594D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E594D" w:rsidRPr="00B047D7" w:rsidRDefault="002E594D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F3BB7" w:rsidRDefault="00B047D7" w:rsidP="005C4FC3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U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na vez se hayan recopilado todos los recursos y la definición de los recursos e insumos, se entregará al Grupo de Formación: Anuncios, Contenidos en documentos PDF e insumo para cargue en el aula (por ejemplo, video), Evaluaciones (según las estructuradas en el aula), Actividades 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(según las estructuradas en el aula), 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Foros (si aplica), todo lo establecido en el FOR 081.</w:t>
            </w:r>
          </w:p>
          <w:p w:rsidR="00B047D7" w:rsidRDefault="00B047D7" w:rsidP="005C4FC3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047D7" w:rsidRPr="00B047D7" w:rsidRDefault="001A4F0A" w:rsidP="005C4FC3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</w:t>
            </w:r>
            <w:r w:rsid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as actualizaciones del curso, serán definidas de acuerdo con lo establecido en el POE y la responsabilidad 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de quien elabora el curso, para este caso, de </w:t>
            </w:r>
            <w:r w:rsid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la dirección de producción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dependencia encargada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1F3BB7" w:rsidRPr="00B047D7" w:rsidRDefault="001F3BB7" w:rsidP="005C4FC3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C4FC3" w:rsidRPr="00B047D7" w:rsidRDefault="001F3BB7" w:rsidP="005C4F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Se acuerda como </w:t>
            </w:r>
            <w:r w:rsidR="005C4FC3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compromiso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C4FC3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la entrega 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para </w:t>
            </w:r>
            <w:r w:rsidR="005C4FC3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el</w:t>
            </w:r>
            <w:r w:rsidR="00116FE6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C4FC3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próximo 31 de </w:t>
            </w:r>
            <w:r w:rsidR="001A4F0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5C4FC3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gosto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y </w:t>
            </w:r>
            <w:r w:rsidR="005C4FC3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realizar el lanzamiento en el aula el 19 de septiembre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047D7"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(día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del accidente ofídico)</w:t>
            </w:r>
          </w:p>
          <w:p w:rsidR="000A026F" w:rsidRPr="00B047D7" w:rsidRDefault="000A026F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047D7" w:rsidRPr="00B047D7" w:rsidRDefault="00B10FA1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Finalmente, 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reitera </w:t>
            </w:r>
            <w:r w:rsidR="00B047D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que,</w:t>
            </w:r>
            <w:r w:rsidR="001F3BB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 existe alguna duda, el GFTHVSP (profesional asignada), quedará atenta </w:t>
            </w:r>
            <w:r w:rsidR="001A4F0A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resolverlas</w:t>
            </w:r>
            <w:r w:rsidR="00B047D7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BE16DA" w:rsidRPr="00B047D7" w:rsidRDefault="00BE16DA" w:rsidP="00B10FA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:rsidR="00B10FA1" w:rsidRPr="00B047D7" w:rsidRDefault="00B10FA1" w:rsidP="00B10FA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Reunión Finalizada a las 1</w:t>
            </w:r>
            <w:r w:rsidR="00B047D7"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0</w:t>
            </w: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:00 </w:t>
            </w:r>
            <w:r w:rsidR="00B047D7"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a.m</w:t>
            </w:r>
          </w:p>
        </w:tc>
      </w:tr>
    </w:tbl>
    <w:p w:rsidR="005C4B6A" w:rsidRPr="00B047D7" w:rsidRDefault="005C4B6A" w:rsidP="007C763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4"/>
        <w:gridCol w:w="2732"/>
        <w:gridCol w:w="1372"/>
      </w:tblGrid>
      <w:tr w:rsidR="00B047D7" w:rsidRPr="00B047D7" w:rsidTr="006A33D5">
        <w:trPr>
          <w:trHeight w:val="304"/>
        </w:trPr>
        <w:tc>
          <w:tcPr>
            <w:tcW w:w="6588" w:type="dxa"/>
            <w:shd w:val="pct50" w:color="auto" w:fill="FFFFFF" w:themeFill="background1"/>
            <w:vAlign w:val="center"/>
          </w:tcPr>
          <w:p w:rsidR="00B360DC" w:rsidRPr="00B047D7" w:rsidRDefault="00B360DC" w:rsidP="004D50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COMPROMISOS</w:t>
            </w:r>
          </w:p>
        </w:tc>
        <w:tc>
          <w:tcPr>
            <w:tcW w:w="2767" w:type="dxa"/>
            <w:shd w:val="pct50" w:color="auto" w:fill="FFFFFF" w:themeFill="background1"/>
            <w:vAlign w:val="center"/>
          </w:tcPr>
          <w:p w:rsidR="00B360DC" w:rsidRPr="00B047D7" w:rsidRDefault="00B360DC" w:rsidP="004D50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RESPONSABLE</w:t>
            </w:r>
          </w:p>
        </w:tc>
        <w:tc>
          <w:tcPr>
            <w:tcW w:w="1387" w:type="dxa"/>
            <w:shd w:val="pct50" w:color="auto" w:fill="FFFFFF" w:themeFill="background1"/>
            <w:vAlign w:val="center"/>
          </w:tcPr>
          <w:p w:rsidR="00B360DC" w:rsidRPr="00B047D7" w:rsidRDefault="00B360DC" w:rsidP="004D50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B047D7" w:rsidRPr="00B047D7" w:rsidTr="006D7D8C">
        <w:trPr>
          <w:trHeight w:val="451"/>
        </w:trPr>
        <w:tc>
          <w:tcPr>
            <w:tcW w:w="6588" w:type="dxa"/>
          </w:tcPr>
          <w:p w:rsidR="00FF734C" w:rsidRPr="00B047D7" w:rsidRDefault="001A4F0A" w:rsidP="00E7026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Entregar estructura completa del curso según POE y documentos anexos</w:t>
            </w:r>
          </w:p>
        </w:tc>
        <w:tc>
          <w:tcPr>
            <w:tcW w:w="2767" w:type="dxa"/>
          </w:tcPr>
          <w:p w:rsidR="00FF734C" w:rsidRPr="00B047D7" w:rsidRDefault="001A4F0A" w:rsidP="00701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Francisco Ruiz/ Juan José Tórres</w:t>
            </w:r>
          </w:p>
        </w:tc>
        <w:tc>
          <w:tcPr>
            <w:tcW w:w="1387" w:type="dxa"/>
          </w:tcPr>
          <w:p w:rsidR="00FF734C" w:rsidRPr="00B047D7" w:rsidRDefault="001A4F0A" w:rsidP="002733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31-08-2020</w:t>
            </w:r>
          </w:p>
        </w:tc>
      </w:tr>
      <w:tr w:rsidR="00B047D7" w:rsidRPr="00B047D7" w:rsidTr="006D7D8C">
        <w:trPr>
          <w:trHeight w:val="451"/>
        </w:trPr>
        <w:tc>
          <w:tcPr>
            <w:tcW w:w="6588" w:type="dxa"/>
          </w:tcPr>
          <w:p w:rsidR="00BB17BF" w:rsidRPr="00B047D7" w:rsidRDefault="001A4F0A" w:rsidP="002733A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Proporcionar asesoría pedagógica y didáctica</w:t>
            </w:r>
          </w:p>
        </w:tc>
        <w:tc>
          <w:tcPr>
            <w:tcW w:w="2767" w:type="dxa"/>
          </w:tcPr>
          <w:p w:rsidR="00BB17BF" w:rsidRPr="00B047D7" w:rsidRDefault="001A4F0A" w:rsidP="00701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Karen Viviana Zabaleta R.</w:t>
            </w:r>
          </w:p>
        </w:tc>
        <w:tc>
          <w:tcPr>
            <w:tcW w:w="1387" w:type="dxa"/>
          </w:tcPr>
          <w:p w:rsidR="00BB17BF" w:rsidRPr="001A4F0A" w:rsidRDefault="001A4F0A" w:rsidP="002733AE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A4F0A">
              <w:rPr>
                <w:rFonts w:ascii="Arial" w:hAnsi="Arial" w:cs="Arial"/>
                <w:color w:val="000000" w:themeColor="text1"/>
                <w:sz w:val="13"/>
                <w:szCs w:val="13"/>
              </w:rPr>
              <w:t>Desde el momento de la socialización hasta la fecha de entrega</w:t>
            </w:r>
          </w:p>
        </w:tc>
      </w:tr>
    </w:tbl>
    <w:tbl>
      <w:tblPr>
        <w:tblpPr w:leftFromText="141" w:rightFromText="141" w:vertAnchor="text" w:horzAnchor="margin" w:tblpY="2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72"/>
        <w:gridCol w:w="1238"/>
      </w:tblGrid>
      <w:tr w:rsidR="00B047D7" w:rsidRPr="00B047D7" w:rsidTr="001A4F0A">
        <w:trPr>
          <w:trHeight w:val="238"/>
        </w:trPr>
        <w:tc>
          <w:tcPr>
            <w:tcW w:w="2628" w:type="dxa"/>
            <w:shd w:val="pct50" w:color="auto" w:fill="FFFFFF" w:themeFill="background1"/>
            <w:vAlign w:val="center"/>
          </w:tcPr>
          <w:p w:rsidR="006D7D8C" w:rsidRPr="00B047D7" w:rsidRDefault="006D7D8C" w:rsidP="00040F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ASISTENTES</w:t>
            </w:r>
          </w:p>
        </w:tc>
        <w:tc>
          <w:tcPr>
            <w:tcW w:w="1672" w:type="dxa"/>
            <w:shd w:val="pct50" w:color="auto" w:fill="FFFFFF" w:themeFill="background1"/>
            <w:vAlign w:val="center"/>
          </w:tcPr>
          <w:p w:rsidR="006D7D8C" w:rsidRPr="00B047D7" w:rsidRDefault="006D7D8C" w:rsidP="00040F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DEPENDENCIA </w:t>
            </w:r>
          </w:p>
        </w:tc>
        <w:tc>
          <w:tcPr>
            <w:tcW w:w="1238" w:type="dxa"/>
            <w:shd w:val="pct50" w:color="auto" w:fill="FFFFFF" w:themeFill="background1"/>
            <w:vAlign w:val="center"/>
          </w:tcPr>
          <w:p w:rsidR="006D7D8C" w:rsidRPr="00B047D7" w:rsidRDefault="006D7D8C" w:rsidP="00040F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B047D7" w:rsidRPr="00B047D7" w:rsidTr="001A4F0A">
        <w:trPr>
          <w:trHeight w:val="301"/>
        </w:trPr>
        <w:tc>
          <w:tcPr>
            <w:tcW w:w="2628" w:type="dxa"/>
          </w:tcPr>
          <w:p w:rsidR="00287472" w:rsidRPr="00B047D7" w:rsidRDefault="002733AE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Karen Viviana Zabaleta</w:t>
            </w:r>
          </w:p>
        </w:tc>
        <w:tc>
          <w:tcPr>
            <w:tcW w:w="1672" w:type="dxa"/>
          </w:tcPr>
          <w:p w:rsidR="00287472" w:rsidRPr="00B047D7" w:rsidRDefault="002733AE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GFTHVSP</w:t>
            </w:r>
            <w:r w:rsidR="00BB17BF" w:rsidRPr="00B047D7">
              <w:rPr>
                <w:rFonts w:ascii="Arial" w:hAnsi="Arial" w:cs="Arial"/>
                <w:color w:val="000000" w:themeColor="text1"/>
                <w:sz w:val="20"/>
                <w:szCs w:val="20"/>
              </w:rPr>
              <w:t>-INS</w:t>
            </w:r>
          </w:p>
        </w:tc>
        <w:tc>
          <w:tcPr>
            <w:tcW w:w="1238" w:type="dxa"/>
          </w:tcPr>
          <w:p w:rsidR="00287472" w:rsidRPr="00B047D7" w:rsidRDefault="00287472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47D7" w:rsidRPr="00B047D7" w:rsidTr="001A4F0A">
        <w:trPr>
          <w:trHeight w:val="301"/>
        </w:trPr>
        <w:tc>
          <w:tcPr>
            <w:tcW w:w="2628" w:type="dxa"/>
          </w:tcPr>
          <w:p w:rsidR="00BB17BF" w:rsidRPr="00B047D7" w:rsidRDefault="001A4F0A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Juan José Torres </w:t>
            </w:r>
          </w:p>
        </w:tc>
        <w:tc>
          <w:tcPr>
            <w:tcW w:w="1672" w:type="dxa"/>
          </w:tcPr>
          <w:p w:rsidR="00BB17BF" w:rsidRPr="00B047D7" w:rsidRDefault="001A4F0A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Contratista INS</w:t>
            </w:r>
          </w:p>
        </w:tc>
        <w:tc>
          <w:tcPr>
            <w:tcW w:w="1238" w:type="dxa"/>
          </w:tcPr>
          <w:p w:rsidR="00BB17BF" w:rsidRPr="00B047D7" w:rsidRDefault="00BB17BF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47D7" w:rsidRPr="00B047D7" w:rsidTr="001A4F0A">
        <w:trPr>
          <w:trHeight w:val="301"/>
        </w:trPr>
        <w:tc>
          <w:tcPr>
            <w:tcW w:w="2628" w:type="dxa"/>
          </w:tcPr>
          <w:p w:rsidR="00BB17BF" w:rsidRPr="00B047D7" w:rsidRDefault="001A4F0A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Francisco Ruíz</w:t>
            </w:r>
          </w:p>
        </w:tc>
        <w:tc>
          <w:tcPr>
            <w:tcW w:w="1672" w:type="dxa"/>
          </w:tcPr>
          <w:p w:rsidR="00BB17BF" w:rsidRPr="00B047D7" w:rsidRDefault="001A4F0A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Funcionario INS</w:t>
            </w:r>
          </w:p>
        </w:tc>
        <w:tc>
          <w:tcPr>
            <w:tcW w:w="1238" w:type="dxa"/>
          </w:tcPr>
          <w:p w:rsidR="00BB17BF" w:rsidRPr="00B047D7" w:rsidRDefault="00BB17BF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E0733" w:rsidRPr="00B047D7" w:rsidRDefault="006E0733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D7D8C" w:rsidRPr="00B047D7" w:rsidRDefault="006D7D8C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6BF7" w:rsidRPr="00B047D7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646BF7" w:rsidRPr="00B047D7" w:rsidSect="00775A32">
      <w:headerReference w:type="default" r:id="rId11"/>
      <w:pgSz w:w="12240" w:h="15840" w:code="1"/>
      <w:pgMar w:top="567" w:right="851" w:bottom="567" w:left="851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0EE3" w:rsidRDefault="002B0EE3">
      <w:r>
        <w:separator/>
      </w:r>
    </w:p>
  </w:endnote>
  <w:endnote w:type="continuationSeparator" w:id="0">
    <w:p w:rsidR="002B0EE3" w:rsidRDefault="002B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0EE3" w:rsidRDefault="002B0EE3">
      <w:r>
        <w:separator/>
      </w:r>
    </w:p>
  </w:footnote>
  <w:footnote w:type="continuationSeparator" w:id="0">
    <w:p w:rsidR="002B0EE3" w:rsidRDefault="002B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5"/>
      <w:gridCol w:w="3095"/>
      <w:gridCol w:w="3261"/>
      <w:gridCol w:w="2549"/>
    </w:tblGrid>
    <w:tr w:rsidR="001631C0" w:rsidRPr="000427A9" w:rsidTr="003638B3">
      <w:trPr>
        <w:trHeight w:val="553"/>
        <w:jc w:val="center"/>
      </w:trPr>
      <w:tc>
        <w:tcPr>
          <w:tcW w:w="1815" w:type="dxa"/>
          <w:vMerge w:val="restart"/>
          <w:tcBorders>
            <w:right w:val="nil"/>
          </w:tcBorders>
          <w:vAlign w:val="center"/>
        </w:tcPr>
        <w:p w:rsidR="001631C0" w:rsidRPr="00A84739" w:rsidRDefault="001631C0" w:rsidP="003638B3">
          <w:pPr>
            <w:jc w:val="center"/>
            <w:rPr>
              <w:rFonts w:ascii="Arial" w:hAnsi="Arial" w:cs="Arial"/>
              <w:noProof/>
              <w:lang w:val="es-CO" w:eastAsia="es-CO"/>
            </w:rPr>
          </w:pPr>
          <w:bookmarkStart w:id="0" w:name="OLE_LINK1"/>
          <w:r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08F17086" wp14:editId="31766726">
                <wp:extent cx="1314450" cy="819150"/>
                <wp:effectExtent l="0" t="0" r="0" b="0"/>
                <wp:docPr id="1" name="Imagen 1" descr="logo_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_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095" w:type="dxa"/>
          <w:vMerge w:val="restart"/>
          <w:tcBorders>
            <w:left w:val="nil"/>
          </w:tcBorders>
          <w:vAlign w:val="center"/>
        </w:tcPr>
        <w:p w:rsidR="001631C0" w:rsidRDefault="001631C0" w:rsidP="006D7D8C">
          <w:pPr>
            <w:pStyle w:val="Ttulo5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PROCESO – GESTION DOCUMENTAL</w:t>
          </w:r>
        </w:p>
      </w:tc>
      <w:tc>
        <w:tcPr>
          <w:tcW w:w="3261" w:type="dxa"/>
          <w:vMerge w:val="restart"/>
          <w:vAlign w:val="center"/>
        </w:tcPr>
        <w:p w:rsidR="001631C0" w:rsidRPr="00BE2F18" w:rsidRDefault="001631C0" w:rsidP="003638B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SOPORTE DE ACTIVIDADES</w:t>
          </w:r>
        </w:p>
      </w:tc>
      <w:tc>
        <w:tcPr>
          <w:tcW w:w="2549" w:type="dxa"/>
          <w:shd w:val="clear" w:color="auto" w:fill="auto"/>
          <w:vAlign w:val="center"/>
        </w:tcPr>
        <w:p w:rsidR="001631C0" w:rsidRPr="00E20957" w:rsidRDefault="001631C0" w:rsidP="003638B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Versión: 05</w:t>
          </w:r>
        </w:p>
      </w:tc>
    </w:tr>
    <w:tr w:rsidR="001631C0" w:rsidRPr="000427A9" w:rsidTr="003638B3">
      <w:trPr>
        <w:trHeight w:val="406"/>
        <w:jc w:val="center"/>
      </w:trPr>
      <w:tc>
        <w:tcPr>
          <w:tcW w:w="1815" w:type="dxa"/>
          <w:vMerge/>
          <w:tcBorders>
            <w:right w:val="nil"/>
          </w:tcBorders>
          <w:vAlign w:val="center"/>
        </w:tcPr>
        <w:p w:rsidR="001631C0" w:rsidRPr="007210C7" w:rsidRDefault="001631C0" w:rsidP="003638B3">
          <w:pPr>
            <w:jc w:val="center"/>
            <w:rPr>
              <w:rFonts w:ascii="Arial" w:hAnsi="Arial" w:cs="Arial"/>
            </w:rPr>
          </w:pPr>
        </w:p>
      </w:tc>
      <w:tc>
        <w:tcPr>
          <w:tcW w:w="3095" w:type="dxa"/>
          <w:vMerge/>
          <w:tcBorders>
            <w:left w:val="nil"/>
          </w:tcBorders>
          <w:vAlign w:val="center"/>
        </w:tcPr>
        <w:p w:rsidR="001631C0" w:rsidRPr="000427A9" w:rsidRDefault="001631C0" w:rsidP="003638B3">
          <w:pPr>
            <w:pStyle w:val="Ttulo5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61" w:type="dxa"/>
          <w:vMerge/>
          <w:tcBorders>
            <w:bottom w:val="single" w:sz="4" w:space="0" w:color="auto"/>
          </w:tcBorders>
          <w:vAlign w:val="center"/>
        </w:tcPr>
        <w:p w:rsidR="001631C0" w:rsidRPr="00BE2F18" w:rsidRDefault="001631C0" w:rsidP="003638B3">
          <w:pPr>
            <w:jc w:val="center"/>
            <w:rPr>
              <w:rFonts w:ascii="Arial" w:hAnsi="Arial" w:cs="Arial"/>
              <w:b/>
              <w:color w:val="808080"/>
            </w:rPr>
          </w:pPr>
        </w:p>
      </w:tc>
      <w:tc>
        <w:tcPr>
          <w:tcW w:w="2549" w:type="dxa"/>
          <w:shd w:val="clear" w:color="auto" w:fill="auto"/>
          <w:vAlign w:val="center"/>
        </w:tcPr>
        <w:p w:rsidR="001631C0" w:rsidRPr="00E20957" w:rsidRDefault="001631C0" w:rsidP="001730B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E20957">
            <w:rPr>
              <w:rFonts w:ascii="Arial" w:hAnsi="Arial" w:cs="Arial"/>
              <w:sz w:val="18"/>
              <w:szCs w:val="18"/>
            </w:rPr>
            <w:t xml:space="preserve">2012 – </w:t>
          </w:r>
          <w:r>
            <w:rPr>
              <w:rFonts w:ascii="Arial" w:hAnsi="Arial" w:cs="Arial"/>
              <w:sz w:val="18"/>
              <w:szCs w:val="18"/>
            </w:rPr>
            <w:t>May</w:t>
          </w:r>
          <w:r w:rsidRPr="00E20957">
            <w:rPr>
              <w:rFonts w:ascii="Arial" w:hAnsi="Arial" w:cs="Arial"/>
              <w:sz w:val="18"/>
              <w:szCs w:val="18"/>
            </w:rPr>
            <w:t xml:space="preserve"> – </w:t>
          </w:r>
          <w:r>
            <w:rPr>
              <w:rFonts w:ascii="Arial" w:hAnsi="Arial" w:cs="Arial"/>
              <w:sz w:val="18"/>
              <w:szCs w:val="18"/>
            </w:rPr>
            <w:t>15</w:t>
          </w:r>
        </w:p>
      </w:tc>
    </w:tr>
    <w:tr w:rsidR="001631C0" w:rsidRPr="000427A9" w:rsidTr="003638B3">
      <w:trPr>
        <w:trHeight w:val="296"/>
        <w:jc w:val="center"/>
      </w:trPr>
      <w:tc>
        <w:tcPr>
          <w:tcW w:w="1815" w:type="dxa"/>
          <w:vMerge/>
          <w:tcBorders>
            <w:right w:val="nil"/>
          </w:tcBorders>
        </w:tcPr>
        <w:p w:rsidR="001631C0" w:rsidRPr="007210C7" w:rsidRDefault="001631C0" w:rsidP="003638B3">
          <w:pPr>
            <w:rPr>
              <w:rFonts w:ascii="Arial" w:hAnsi="Arial" w:cs="Arial"/>
              <w:noProof/>
            </w:rPr>
          </w:pPr>
        </w:p>
      </w:tc>
      <w:tc>
        <w:tcPr>
          <w:tcW w:w="3095" w:type="dxa"/>
          <w:vMerge/>
          <w:tcBorders>
            <w:left w:val="nil"/>
          </w:tcBorders>
          <w:vAlign w:val="center"/>
        </w:tcPr>
        <w:p w:rsidR="001631C0" w:rsidRPr="000427A9" w:rsidRDefault="001631C0" w:rsidP="003638B3">
          <w:pPr>
            <w:pStyle w:val="Ttulo5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3261" w:type="dxa"/>
          <w:shd w:val="pct50" w:color="auto" w:fill="auto"/>
          <w:vAlign w:val="center"/>
        </w:tcPr>
        <w:p w:rsidR="001631C0" w:rsidRPr="000427A9" w:rsidRDefault="001631C0" w:rsidP="006D7D8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color w:val="FFFFFF"/>
              <w:sz w:val="18"/>
              <w:szCs w:val="18"/>
            </w:rPr>
            <w:t>FOR</w:t>
          </w:r>
          <w:r w:rsidRPr="0055741F">
            <w:rPr>
              <w:rFonts w:ascii="Arial" w:hAnsi="Arial" w:cs="Arial"/>
              <w:b/>
              <w:color w:val="FFFFFF"/>
              <w:sz w:val="18"/>
              <w:szCs w:val="18"/>
            </w:rPr>
            <w:t>-</w:t>
          </w:r>
          <w:r>
            <w:rPr>
              <w:rFonts w:ascii="Arial" w:hAnsi="Arial" w:cs="Arial"/>
              <w:b/>
              <w:color w:val="FFFFFF"/>
              <w:sz w:val="18"/>
              <w:szCs w:val="18"/>
            </w:rPr>
            <w:t>A</w:t>
          </w:r>
          <w:r w:rsidRPr="0055741F">
            <w:rPr>
              <w:rFonts w:ascii="Arial" w:hAnsi="Arial" w:cs="Arial"/>
              <w:b/>
              <w:color w:val="FFFFFF"/>
              <w:sz w:val="18"/>
              <w:szCs w:val="18"/>
            </w:rPr>
            <w:t>0</w:t>
          </w:r>
          <w:r>
            <w:rPr>
              <w:rFonts w:ascii="Arial" w:hAnsi="Arial" w:cs="Arial"/>
              <w:b/>
              <w:color w:val="FFFFFF"/>
              <w:sz w:val="18"/>
              <w:szCs w:val="18"/>
            </w:rPr>
            <w:t>3</w:t>
          </w:r>
          <w:r w:rsidRPr="0055741F">
            <w:rPr>
              <w:rFonts w:ascii="Arial" w:hAnsi="Arial" w:cs="Arial"/>
              <w:b/>
              <w:color w:val="FFFFFF"/>
              <w:sz w:val="18"/>
              <w:szCs w:val="18"/>
            </w:rPr>
            <w:t>.0000-001</w:t>
          </w:r>
        </w:p>
      </w:tc>
      <w:tc>
        <w:tcPr>
          <w:tcW w:w="2549" w:type="dxa"/>
          <w:vAlign w:val="center"/>
        </w:tcPr>
        <w:p w:rsidR="001631C0" w:rsidRPr="000427A9" w:rsidRDefault="001631C0" w:rsidP="003638B3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0427A9">
            <w:rPr>
              <w:rFonts w:ascii="Arial" w:hAnsi="Arial" w:cs="Arial"/>
              <w:sz w:val="18"/>
              <w:szCs w:val="18"/>
            </w:rPr>
            <w:t xml:space="preserve">Página   </w:t>
          </w:r>
          <w:r w:rsidR="00C1344A" w:rsidRPr="000427A9">
            <w:rPr>
              <w:rFonts w:ascii="Arial" w:hAnsi="Arial" w:cs="Arial"/>
              <w:sz w:val="18"/>
              <w:szCs w:val="18"/>
            </w:rPr>
            <w:fldChar w:fldCharType="begin"/>
          </w:r>
          <w:r w:rsidRPr="000427A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C1344A" w:rsidRPr="000427A9">
            <w:rPr>
              <w:rFonts w:ascii="Arial" w:hAnsi="Arial" w:cs="Arial"/>
              <w:sz w:val="18"/>
              <w:szCs w:val="18"/>
            </w:rPr>
            <w:fldChar w:fldCharType="separate"/>
          </w:r>
          <w:r w:rsidR="00646BF7">
            <w:rPr>
              <w:rFonts w:ascii="Arial" w:hAnsi="Arial" w:cs="Arial"/>
              <w:noProof/>
              <w:sz w:val="18"/>
              <w:szCs w:val="18"/>
            </w:rPr>
            <w:t>2</w:t>
          </w:r>
          <w:r w:rsidR="00C1344A" w:rsidRPr="000427A9">
            <w:rPr>
              <w:rFonts w:ascii="Arial" w:hAnsi="Arial" w:cs="Arial"/>
              <w:sz w:val="18"/>
              <w:szCs w:val="18"/>
            </w:rPr>
            <w:fldChar w:fldCharType="end"/>
          </w:r>
          <w:r w:rsidRPr="000427A9">
            <w:rPr>
              <w:rFonts w:ascii="Arial" w:hAnsi="Arial" w:cs="Arial"/>
              <w:sz w:val="18"/>
              <w:szCs w:val="18"/>
            </w:rPr>
            <w:t xml:space="preserve">  de </w:t>
          </w:r>
          <w:r w:rsidR="00C1344A" w:rsidRPr="000427A9">
            <w:rPr>
              <w:rStyle w:val="Nmerodepgina"/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0427A9">
            <w:rPr>
              <w:rStyle w:val="Nmerodepgina"/>
              <w:rFonts w:ascii="Arial" w:hAnsi="Arial" w:cs="Arial"/>
              <w:sz w:val="18"/>
              <w:szCs w:val="18"/>
              <w:lang w:val="es-ES_tradnl"/>
            </w:rPr>
            <w:instrText xml:space="preserve"> NUMPAGES </w:instrText>
          </w:r>
          <w:r w:rsidR="00C1344A" w:rsidRPr="000427A9">
            <w:rPr>
              <w:rStyle w:val="Nmerodepgina"/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="00646BF7">
            <w:rPr>
              <w:rStyle w:val="Nmerodepgina"/>
              <w:rFonts w:ascii="Arial" w:hAnsi="Arial" w:cs="Arial"/>
              <w:noProof/>
              <w:sz w:val="18"/>
              <w:szCs w:val="18"/>
              <w:lang w:val="es-ES_tradnl"/>
            </w:rPr>
            <w:t>2</w:t>
          </w:r>
          <w:r w:rsidR="00C1344A" w:rsidRPr="000427A9">
            <w:rPr>
              <w:rStyle w:val="Nmerodepgina"/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</w:tr>
  </w:tbl>
  <w:p w:rsidR="001631C0" w:rsidRDefault="001631C0">
    <w:pPr>
      <w:pStyle w:val="Encabezad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1231E"/>
    <w:multiLevelType w:val="hybridMultilevel"/>
    <w:tmpl w:val="BEF65930"/>
    <w:lvl w:ilvl="0" w:tplc="F7869AD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319B7"/>
    <w:multiLevelType w:val="hybridMultilevel"/>
    <w:tmpl w:val="918AC3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D2196"/>
    <w:multiLevelType w:val="hybridMultilevel"/>
    <w:tmpl w:val="ABB009B0"/>
    <w:lvl w:ilvl="0" w:tplc="1128A6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B5C8F"/>
    <w:multiLevelType w:val="hybridMultilevel"/>
    <w:tmpl w:val="53DE02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46FCF"/>
    <w:multiLevelType w:val="hybridMultilevel"/>
    <w:tmpl w:val="D3609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92F73"/>
    <w:multiLevelType w:val="hybridMultilevel"/>
    <w:tmpl w:val="3ACC2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EA"/>
    <w:rsid w:val="00001027"/>
    <w:rsid w:val="00002C8F"/>
    <w:rsid w:val="0001582B"/>
    <w:rsid w:val="0002184D"/>
    <w:rsid w:val="00021F48"/>
    <w:rsid w:val="0002534F"/>
    <w:rsid w:val="00035AEE"/>
    <w:rsid w:val="00040FBA"/>
    <w:rsid w:val="00043C6A"/>
    <w:rsid w:val="00052224"/>
    <w:rsid w:val="000553CF"/>
    <w:rsid w:val="00060666"/>
    <w:rsid w:val="00061DD8"/>
    <w:rsid w:val="00072584"/>
    <w:rsid w:val="00073FCE"/>
    <w:rsid w:val="00083260"/>
    <w:rsid w:val="00085CFA"/>
    <w:rsid w:val="00097D90"/>
    <w:rsid w:val="000A026F"/>
    <w:rsid w:val="000A0D98"/>
    <w:rsid w:val="000A3AF2"/>
    <w:rsid w:val="000A3C4D"/>
    <w:rsid w:val="000A45F5"/>
    <w:rsid w:val="000A487A"/>
    <w:rsid w:val="000B410F"/>
    <w:rsid w:val="000D2CA2"/>
    <w:rsid w:val="000E1EF9"/>
    <w:rsid w:val="000E360E"/>
    <w:rsid w:val="000F0B39"/>
    <w:rsid w:val="000F382F"/>
    <w:rsid w:val="000F416D"/>
    <w:rsid w:val="00103CE2"/>
    <w:rsid w:val="00116FE6"/>
    <w:rsid w:val="00130144"/>
    <w:rsid w:val="0014484F"/>
    <w:rsid w:val="001468B6"/>
    <w:rsid w:val="001552AE"/>
    <w:rsid w:val="001574A1"/>
    <w:rsid w:val="001631C0"/>
    <w:rsid w:val="001730BD"/>
    <w:rsid w:val="001756E5"/>
    <w:rsid w:val="00190B53"/>
    <w:rsid w:val="00191C6A"/>
    <w:rsid w:val="0019328F"/>
    <w:rsid w:val="001961EB"/>
    <w:rsid w:val="00196E97"/>
    <w:rsid w:val="001A3AB3"/>
    <w:rsid w:val="001A4F0A"/>
    <w:rsid w:val="001B7DB3"/>
    <w:rsid w:val="001C1891"/>
    <w:rsid w:val="001C47CD"/>
    <w:rsid w:val="001D0A50"/>
    <w:rsid w:val="001D7495"/>
    <w:rsid w:val="001E4804"/>
    <w:rsid w:val="001F3BB7"/>
    <w:rsid w:val="001F4985"/>
    <w:rsid w:val="002003B5"/>
    <w:rsid w:val="002172BA"/>
    <w:rsid w:val="00224FFC"/>
    <w:rsid w:val="00230234"/>
    <w:rsid w:val="0023482F"/>
    <w:rsid w:val="00261D54"/>
    <w:rsid w:val="002733AE"/>
    <w:rsid w:val="00275FB8"/>
    <w:rsid w:val="00280C1E"/>
    <w:rsid w:val="00283C5E"/>
    <w:rsid w:val="00287472"/>
    <w:rsid w:val="00290794"/>
    <w:rsid w:val="002B0EE3"/>
    <w:rsid w:val="002C20B3"/>
    <w:rsid w:val="002D0C4C"/>
    <w:rsid w:val="002D1533"/>
    <w:rsid w:val="002D1EB7"/>
    <w:rsid w:val="002E594D"/>
    <w:rsid w:val="003122E8"/>
    <w:rsid w:val="0035091F"/>
    <w:rsid w:val="00353610"/>
    <w:rsid w:val="003638B3"/>
    <w:rsid w:val="00392867"/>
    <w:rsid w:val="003B65B8"/>
    <w:rsid w:val="003D1398"/>
    <w:rsid w:val="003D46B0"/>
    <w:rsid w:val="003D5F90"/>
    <w:rsid w:val="003E4F06"/>
    <w:rsid w:val="003E5C15"/>
    <w:rsid w:val="003F0263"/>
    <w:rsid w:val="003F7573"/>
    <w:rsid w:val="00411105"/>
    <w:rsid w:val="00412084"/>
    <w:rsid w:val="00414C25"/>
    <w:rsid w:val="004203E0"/>
    <w:rsid w:val="0042191C"/>
    <w:rsid w:val="004507ED"/>
    <w:rsid w:val="004547E1"/>
    <w:rsid w:val="00457FB3"/>
    <w:rsid w:val="00463DD0"/>
    <w:rsid w:val="00464018"/>
    <w:rsid w:val="0046536F"/>
    <w:rsid w:val="00467690"/>
    <w:rsid w:val="004B515E"/>
    <w:rsid w:val="004B6597"/>
    <w:rsid w:val="004D5011"/>
    <w:rsid w:val="004E2CC0"/>
    <w:rsid w:val="004E67EA"/>
    <w:rsid w:val="004F055C"/>
    <w:rsid w:val="00504E51"/>
    <w:rsid w:val="00522382"/>
    <w:rsid w:val="00523038"/>
    <w:rsid w:val="00523228"/>
    <w:rsid w:val="00542B92"/>
    <w:rsid w:val="00553335"/>
    <w:rsid w:val="00570B6E"/>
    <w:rsid w:val="0057155D"/>
    <w:rsid w:val="00581551"/>
    <w:rsid w:val="005966C6"/>
    <w:rsid w:val="005C4B6A"/>
    <w:rsid w:val="005C4FC3"/>
    <w:rsid w:val="005E4079"/>
    <w:rsid w:val="00602030"/>
    <w:rsid w:val="00602C1E"/>
    <w:rsid w:val="0063076A"/>
    <w:rsid w:val="006329FF"/>
    <w:rsid w:val="006364E5"/>
    <w:rsid w:val="00646BF7"/>
    <w:rsid w:val="00650C8C"/>
    <w:rsid w:val="00654DFD"/>
    <w:rsid w:val="006713A1"/>
    <w:rsid w:val="0067420F"/>
    <w:rsid w:val="006A33D5"/>
    <w:rsid w:val="006A44BE"/>
    <w:rsid w:val="006B7CCD"/>
    <w:rsid w:val="006D1069"/>
    <w:rsid w:val="006D7D8C"/>
    <w:rsid w:val="006E0733"/>
    <w:rsid w:val="006E7DB9"/>
    <w:rsid w:val="006F16C3"/>
    <w:rsid w:val="006F6A1C"/>
    <w:rsid w:val="0070133A"/>
    <w:rsid w:val="00710542"/>
    <w:rsid w:val="00720A21"/>
    <w:rsid w:val="007263A5"/>
    <w:rsid w:val="007415ED"/>
    <w:rsid w:val="0074273F"/>
    <w:rsid w:val="00752E88"/>
    <w:rsid w:val="007557E5"/>
    <w:rsid w:val="00757E09"/>
    <w:rsid w:val="00773C41"/>
    <w:rsid w:val="00775A32"/>
    <w:rsid w:val="00783A05"/>
    <w:rsid w:val="0079246F"/>
    <w:rsid w:val="00796CC4"/>
    <w:rsid w:val="007B6A04"/>
    <w:rsid w:val="007C7639"/>
    <w:rsid w:val="007E362C"/>
    <w:rsid w:val="007E5D97"/>
    <w:rsid w:val="007E664E"/>
    <w:rsid w:val="00814D62"/>
    <w:rsid w:val="00823666"/>
    <w:rsid w:val="00843D5D"/>
    <w:rsid w:val="0085292E"/>
    <w:rsid w:val="00854EEC"/>
    <w:rsid w:val="00860D64"/>
    <w:rsid w:val="0087510A"/>
    <w:rsid w:val="00882C3C"/>
    <w:rsid w:val="008A3073"/>
    <w:rsid w:val="008A6F2E"/>
    <w:rsid w:val="008B084A"/>
    <w:rsid w:val="008B1971"/>
    <w:rsid w:val="008D7F5A"/>
    <w:rsid w:val="009010DD"/>
    <w:rsid w:val="00917030"/>
    <w:rsid w:val="00921E7C"/>
    <w:rsid w:val="00924F73"/>
    <w:rsid w:val="00933F30"/>
    <w:rsid w:val="00935151"/>
    <w:rsid w:val="00960870"/>
    <w:rsid w:val="00964971"/>
    <w:rsid w:val="0098420D"/>
    <w:rsid w:val="009B5467"/>
    <w:rsid w:val="009C53A3"/>
    <w:rsid w:val="009C582D"/>
    <w:rsid w:val="009D25D9"/>
    <w:rsid w:val="009F7646"/>
    <w:rsid w:val="00A04D57"/>
    <w:rsid w:val="00A216D4"/>
    <w:rsid w:val="00A23CB6"/>
    <w:rsid w:val="00A24BF8"/>
    <w:rsid w:val="00A24CBC"/>
    <w:rsid w:val="00A27AB5"/>
    <w:rsid w:val="00A40CC0"/>
    <w:rsid w:val="00A45DE1"/>
    <w:rsid w:val="00A51D38"/>
    <w:rsid w:val="00A54EBB"/>
    <w:rsid w:val="00A55E9C"/>
    <w:rsid w:val="00A67666"/>
    <w:rsid w:val="00A71D77"/>
    <w:rsid w:val="00AA0BF9"/>
    <w:rsid w:val="00AA7999"/>
    <w:rsid w:val="00AB2B39"/>
    <w:rsid w:val="00AB5056"/>
    <w:rsid w:val="00AB5F69"/>
    <w:rsid w:val="00AC78B8"/>
    <w:rsid w:val="00B024CF"/>
    <w:rsid w:val="00B047D7"/>
    <w:rsid w:val="00B10FA1"/>
    <w:rsid w:val="00B12575"/>
    <w:rsid w:val="00B16164"/>
    <w:rsid w:val="00B360DC"/>
    <w:rsid w:val="00B438FE"/>
    <w:rsid w:val="00B73AFA"/>
    <w:rsid w:val="00BA057B"/>
    <w:rsid w:val="00BB17BF"/>
    <w:rsid w:val="00BC5410"/>
    <w:rsid w:val="00BC650F"/>
    <w:rsid w:val="00BD3E24"/>
    <w:rsid w:val="00BE16DA"/>
    <w:rsid w:val="00BE201E"/>
    <w:rsid w:val="00BE55B2"/>
    <w:rsid w:val="00BF0246"/>
    <w:rsid w:val="00C00103"/>
    <w:rsid w:val="00C0695C"/>
    <w:rsid w:val="00C11AC8"/>
    <w:rsid w:val="00C11BDD"/>
    <w:rsid w:val="00C1344A"/>
    <w:rsid w:val="00C17AAA"/>
    <w:rsid w:val="00C32F55"/>
    <w:rsid w:val="00C44AF0"/>
    <w:rsid w:val="00C4616C"/>
    <w:rsid w:val="00C4769E"/>
    <w:rsid w:val="00C52AE1"/>
    <w:rsid w:val="00C548C8"/>
    <w:rsid w:val="00C60044"/>
    <w:rsid w:val="00C74909"/>
    <w:rsid w:val="00C77DCE"/>
    <w:rsid w:val="00C84696"/>
    <w:rsid w:val="00C87059"/>
    <w:rsid w:val="00C94CED"/>
    <w:rsid w:val="00CA6E62"/>
    <w:rsid w:val="00CA7091"/>
    <w:rsid w:val="00CB56EA"/>
    <w:rsid w:val="00CC55A0"/>
    <w:rsid w:val="00CD436E"/>
    <w:rsid w:val="00D10133"/>
    <w:rsid w:val="00D107EA"/>
    <w:rsid w:val="00D42661"/>
    <w:rsid w:val="00D47D63"/>
    <w:rsid w:val="00D5064E"/>
    <w:rsid w:val="00D55CA2"/>
    <w:rsid w:val="00D71909"/>
    <w:rsid w:val="00D81C26"/>
    <w:rsid w:val="00D85B2C"/>
    <w:rsid w:val="00D877E5"/>
    <w:rsid w:val="00D92499"/>
    <w:rsid w:val="00DA01FE"/>
    <w:rsid w:val="00DB5319"/>
    <w:rsid w:val="00DC7BA5"/>
    <w:rsid w:val="00DE20FD"/>
    <w:rsid w:val="00DE50EC"/>
    <w:rsid w:val="00DF3A7A"/>
    <w:rsid w:val="00DF68B9"/>
    <w:rsid w:val="00E004CA"/>
    <w:rsid w:val="00E43C6D"/>
    <w:rsid w:val="00E6693C"/>
    <w:rsid w:val="00E70265"/>
    <w:rsid w:val="00E7324C"/>
    <w:rsid w:val="00E75C98"/>
    <w:rsid w:val="00E87327"/>
    <w:rsid w:val="00E9377C"/>
    <w:rsid w:val="00EE2BE7"/>
    <w:rsid w:val="00EE4D45"/>
    <w:rsid w:val="00EF0DF1"/>
    <w:rsid w:val="00F01D1C"/>
    <w:rsid w:val="00F04362"/>
    <w:rsid w:val="00F061B0"/>
    <w:rsid w:val="00F1019D"/>
    <w:rsid w:val="00F11779"/>
    <w:rsid w:val="00F15F63"/>
    <w:rsid w:val="00F171E0"/>
    <w:rsid w:val="00F37E14"/>
    <w:rsid w:val="00F60CEC"/>
    <w:rsid w:val="00F655D5"/>
    <w:rsid w:val="00F66D3C"/>
    <w:rsid w:val="00F75659"/>
    <w:rsid w:val="00F773A9"/>
    <w:rsid w:val="00F779A6"/>
    <w:rsid w:val="00F828E5"/>
    <w:rsid w:val="00F95E30"/>
    <w:rsid w:val="00F96925"/>
    <w:rsid w:val="00FB0200"/>
    <w:rsid w:val="00FB5675"/>
    <w:rsid w:val="00FB6ECE"/>
    <w:rsid w:val="00FE0CDB"/>
    <w:rsid w:val="00FE101B"/>
    <w:rsid w:val="00FF33B3"/>
    <w:rsid w:val="00FF6A26"/>
    <w:rsid w:val="00FF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DA545"/>
  <w15:docId w15:val="{A5893B6D-EACC-43D9-84C8-454EC3C6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030"/>
    <w:rPr>
      <w:sz w:val="24"/>
      <w:szCs w:val="24"/>
    </w:rPr>
  </w:style>
  <w:style w:type="paragraph" w:styleId="Ttulo1">
    <w:name w:val="heading 1"/>
    <w:basedOn w:val="Normal"/>
    <w:next w:val="Normal"/>
    <w:qFormat/>
    <w:rsid w:val="00917030"/>
    <w:pPr>
      <w:keepNext/>
      <w:ind w:left="4956" w:firstLine="708"/>
      <w:outlineLvl w:val="0"/>
    </w:pPr>
    <w:rPr>
      <w:rFonts w:ascii="Arial" w:hAnsi="Arial"/>
      <w:b/>
      <w:sz w:val="18"/>
      <w:lang w:val="es-CO"/>
    </w:rPr>
  </w:style>
  <w:style w:type="paragraph" w:styleId="Ttulo2">
    <w:name w:val="heading 2"/>
    <w:basedOn w:val="Normal"/>
    <w:next w:val="Normal"/>
    <w:qFormat/>
    <w:rsid w:val="00917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17030"/>
    <w:pPr>
      <w:keepNext/>
      <w:jc w:val="both"/>
      <w:outlineLvl w:val="2"/>
    </w:pPr>
    <w:rPr>
      <w:rFonts w:ascii="Arial Narrow" w:hAnsi="Arial Narrow" w:cs="Arial Narrow"/>
      <w:b/>
      <w:bCs/>
    </w:rPr>
  </w:style>
  <w:style w:type="paragraph" w:styleId="Ttulo4">
    <w:name w:val="heading 4"/>
    <w:basedOn w:val="Normal"/>
    <w:next w:val="Normal"/>
    <w:qFormat/>
    <w:rsid w:val="00917030"/>
    <w:pPr>
      <w:keepNext/>
      <w:jc w:val="center"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Ttulo5">
    <w:name w:val="heading 5"/>
    <w:basedOn w:val="Normal"/>
    <w:next w:val="Normal"/>
    <w:qFormat/>
    <w:rsid w:val="00917030"/>
    <w:pPr>
      <w:keepNext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91703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17030"/>
    <w:pPr>
      <w:keepNext/>
      <w:spacing w:line="180" w:lineRule="exact"/>
      <w:ind w:right="584"/>
      <w:jc w:val="both"/>
      <w:outlineLvl w:val="6"/>
    </w:pPr>
    <w:rPr>
      <w:rFonts w:ascii="Arial" w:hAnsi="Arial"/>
      <w:b/>
      <w:sz w:val="18"/>
      <w:lang w:val="es-CO"/>
    </w:rPr>
  </w:style>
  <w:style w:type="paragraph" w:styleId="Ttulo8">
    <w:name w:val="heading 8"/>
    <w:basedOn w:val="Normal"/>
    <w:next w:val="Normal"/>
    <w:qFormat/>
    <w:rsid w:val="00917030"/>
    <w:pPr>
      <w:keepNext/>
      <w:ind w:right="584"/>
      <w:jc w:val="center"/>
      <w:outlineLvl w:val="7"/>
    </w:pPr>
    <w:rPr>
      <w:rFonts w:ascii="Arial" w:hAnsi="Arial"/>
      <w:b/>
      <w:sz w:val="1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1703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170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917030"/>
  </w:style>
  <w:style w:type="paragraph" w:styleId="Textoindependiente3">
    <w:name w:val="Body Text 3"/>
    <w:basedOn w:val="Normal"/>
    <w:rsid w:val="00917030"/>
    <w:pPr>
      <w:jc w:val="center"/>
    </w:pPr>
    <w:rPr>
      <w:rFonts w:ascii="Arial Narrow" w:hAnsi="Arial Narrow"/>
      <w:sz w:val="20"/>
      <w:szCs w:val="20"/>
    </w:rPr>
  </w:style>
  <w:style w:type="table" w:styleId="Tablaconcuadrcula">
    <w:name w:val="Table Grid"/>
    <w:basedOn w:val="Tablanormal"/>
    <w:rsid w:val="0004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010DD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1631C0"/>
    <w:rPr>
      <w:i/>
      <w:iCs/>
    </w:rPr>
  </w:style>
  <w:style w:type="paragraph" w:styleId="Prrafodelista">
    <w:name w:val="List Paragraph"/>
    <w:basedOn w:val="Normal"/>
    <w:uiPriority w:val="34"/>
    <w:qFormat/>
    <w:rsid w:val="001631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4F06"/>
    <w:pPr>
      <w:spacing w:before="100" w:beforeAutospacing="1" w:after="100" w:afterAutospacing="1"/>
    </w:pPr>
    <w:rPr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F754B0633A54CA27E49F0287A6D3E" ma:contentTypeVersion="4" ma:contentTypeDescription="Crear nuevo documento." ma:contentTypeScope="" ma:versionID="f372202557065cc8060d12e9fb658202">
  <xsd:schema xmlns:xsd="http://www.w3.org/2001/XMLSchema" xmlns:xs="http://www.w3.org/2001/XMLSchema" xmlns:p="http://schemas.microsoft.com/office/2006/metadata/properties" xmlns:ns2="475530d0-8166-4837-a1f6-48fe59cffbed" targetNamespace="http://schemas.microsoft.com/office/2006/metadata/properties" ma:root="true" ma:fieldsID="81ec3d8bd31f031e2596e75ca3079ac0" ns2:_="">
    <xsd:import namespace="475530d0-8166-4837-a1f6-48fe59cffbed"/>
    <xsd:element name="properties">
      <xsd:complexType>
        <xsd:sequence>
          <xsd:element name="documentManagement">
            <xsd:complexType>
              <xsd:all>
                <xsd:element ref="ns2:Tipo_x0020_de_x0020_Documento" minOccurs="0"/>
                <xsd:element ref="ns2:Clasificaci_x00f3_n_x0020_del_x0020_Documento" minOccurs="0"/>
                <xsd:element ref="ns2:C_x00f3_digo" minOccurs="0"/>
                <xsd:element ref="ns2:Grupo_x0020_o_x0020_Depend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530d0-8166-4837-a1f6-48fe59cffbe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8" nillable="true" ma:displayName="Tipo de Documento" ma:default="Caracterización" ma:format="Dropdown" ma:internalName="Tipo_x0020_de_x0020_Documento">
      <xsd:simpleType>
        <xsd:restriction base="dms:Choice">
          <xsd:enumeration value="Caracterización"/>
          <xsd:enumeration value="Formatos"/>
          <xsd:enumeration value="Fórmulas maéstras"/>
          <xsd:enumeration value="Instructivos"/>
          <xsd:enumeration value="Manuales"/>
          <xsd:enumeration value="Métodos de ensayo"/>
          <xsd:enumeration value="Procedimientos"/>
        </xsd:restriction>
      </xsd:simpleType>
    </xsd:element>
    <xsd:element name="Clasificaci_x00f3_n_x0020_del_x0020_Documento" ma:index="9" nillable="true" ma:displayName="Clasificación del Documento" ma:default="Específicos" ma:format="Dropdown" ma:internalName="Clasificaci_x00f3_n_x0020_del_x0020_Documento">
      <xsd:simpleType>
        <xsd:restriction base="dms:Choice">
          <xsd:enumeration value="Específicos"/>
          <xsd:enumeration value="Transversales"/>
        </xsd:restriction>
      </xsd:simpleType>
    </xsd:element>
    <xsd:element name="C_x00f3_digo" ma:index="10" nillable="true" ma:displayName="Nombre" ma:internalName="C_x00f3_digo">
      <xsd:simpleType>
        <xsd:restriction base="dms:Text">
          <xsd:maxLength value="255"/>
        </xsd:restriction>
      </xsd:simpleType>
    </xsd:element>
    <xsd:element name="Grupo_x0020_o_x0020_Dependencia" ma:index="11" nillable="true" ma:displayName="Grupo o Dependencia" ma:internalName="Grupo_x0020_o_x0020_Dependenci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o_x0020_o_x0020_Dependencia xmlns="475530d0-8166-4837-a1f6-48fe59cffbed">Gestión Documental</Grupo_x0020_o_x0020_Dependencia>
    <Tipo_x0020_de_x0020_Documento xmlns="475530d0-8166-4837-a1f6-48fe59cffbed">Formatos</Tipo_x0020_de_x0020_Documento>
    <Clasificaci_x00f3_n_x0020_del_x0020_Documento xmlns="475530d0-8166-4837-a1f6-48fe59cffbed">Transversales</Clasificaci_x00f3_n_x0020_del_x0020_Documento>
    <C_x00f3_digo xmlns="475530d0-8166-4837-a1f6-48fe59cffbed">Soporte de actividades </C_x00f3_digo>
  </documentManagement>
</p:properties>
</file>

<file path=customXml/itemProps1.xml><?xml version="1.0" encoding="utf-8"?>
<ds:datastoreItem xmlns:ds="http://schemas.openxmlformats.org/officeDocument/2006/customXml" ds:itemID="{B4BB591F-CF53-4DFD-80DF-B67A0BA27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F9382-59C7-44D9-ADD3-93A59CB8C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530d0-8166-4837-a1f6-48fe59cff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C312E-0B50-4D7C-81D4-DB8B270EDC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B38DB-6262-4FDF-B86E-F28B9631D1EA}">
  <ds:schemaRefs>
    <ds:schemaRef ds:uri="http://schemas.microsoft.com/office/2006/metadata/properties"/>
    <ds:schemaRef ds:uri="http://schemas.microsoft.com/office/infopath/2007/PartnerControls"/>
    <ds:schemaRef ds:uri="475530d0-8166-4837-a1f6-48fe59cffb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 REMISION MUESTRA</vt:lpstr>
    </vt:vector>
  </TitlesOfParts>
  <Company>PERSONAL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 REMISION MUESTRA</dc:title>
  <dc:creator>Nohora Marcela Mendoza</dc:creator>
  <cp:lastModifiedBy>Karen Viviana Zabaleta Rodríguez</cp:lastModifiedBy>
  <cp:revision>3</cp:revision>
  <cp:lastPrinted>2018-04-09T18:17:00Z</cp:lastPrinted>
  <dcterms:created xsi:type="dcterms:W3CDTF">2020-08-18T15:21:00Z</dcterms:created>
  <dcterms:modified xsi:type="dcterms:W3CDTF">2020-08-18T15:52:00Z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0x010100D8EF754B0633A54CA27E49F0287A6D3E</vt:lpwstr>
  </property>
</Properties>
</file>