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BCEE5" w14:textId="77777777" w:rsidR="007C1924" w:rsidRDefault="007C1924" w:rsidP="008B0F73">
      <w:pPr>
        <w:pStyle w:val="Normal1"/>
        <w:spacing w:line="276" w:lineRule="auto"/>
        <w:rPr>
          <w:rFonts w:ascii="Arial" w:hAnsi="Arial" w:cs="Arial"/>
          <w:b/>
          <w:bCs/>
          <w:color w:val="1F3864" w:themeColor="accent1" w:themeShade="80"/>
          <w:sz w:val="28"/>
          <w:szCs w:val="28"/>
        </w:rPr>
      </w:pPr>
    </w:p>
    <w:p w14:paraId="72ACAB08" w14:textId="21F08144" w:rsidR="007C1924" w:rsidRPr="007C1924" w:rsidRDefault="007C1924" w:rsidP="00F94263">
      <w:pPr>
        <w:pStyle w:val="Normal1"/>
        <w:spacing w:line="276" w:lineRule="auto"/>
        <w:jc w:val="center"/>
        <w:rPr>
          <w:rFonts w:ascii="Arial" w:hAnsi="Arial" w:cs="Arial"/>
          <w:b/>
          <w:bCs/>
          <w:color w:val="1F3864" w:themeColor="accent1" w:themeShade="80"/>
          <w:sz w:val="28"/>
          <w:szCs w:val="28"/>
        </w:rPr>
      </w:pPr>
      <w:r w:rsidRPr="007C1924">
        <w:rPr>
          <w:rFonts w:ascii="Arial" w:hAnsi="Arial" w:cs="Arial"/>
          <w:b/>
          <w:bCs/>
          <w:color w:val="1F3864" w:themeColor="accent1" w:themeShade="80"/>
          <w:sz w:val="28"/>
          <w:szCs w:val="28"/>
        </w:rPr>
        <w:t>CURSO VIRTUAL DE ESCRITURA CIENTÍFICA</w:t>
      </w:r>
    </w:p>
    <w:p w14:paraId="223456E6" w14:textId="6B7A3DC7" w:rsidR="001D6774" w:rsidRDefault="007C1924" w:rsidP="00F94263">
      <w:pPr>
        <w:pStyle w:val="Normal1"/>
        <w:spacing w:before="0" w:line="276" w:lineRule="auto"/>
        <w:jc w:val="center"/>
        <w:rPr>
          <w:rFonts w:ascii="Arial" w:hAnsi="Arial" w:cs="Arial"/>
          <w:b/>
          <w:bCs/>
          <w:color w:val="1F3864" w:themeColor="accent1" w:themeShade="80"/>
          <w:sz w:val="28"/>
          <w:szCs w:val="28"/>
        </w:rPr>
      </w:pPr>
      <w:r w:rsidRPr="007C1924">
        <w:rPr>
          <w:rFonts w:ascii="Arial" w:hAnsi="Arial" w:cs="Arial"/>
          <w:b/>
          <w:bCs/>
          <w:color w:val="1F3864" w:themeColor="accent1" w:themeShade="80"/>
          <w:sz w:val="28"/>
          <w:szCs w:val="28"/>
        </w:rPr>
        <w:t>M</w:t>
      </w:r>
      <w:r w:rsidR="001F4029">
        <w:rPr>
          <w:rFonts w:ascii="Arial" w:hAnsi="Arial" w:cs="Arial"/>
          <w:b/>
          <w:bCs/>
          <w:color w:val="1F3864" w:themeColor="accent1" w:themeShade="80"/>
          <w:sz w:val="28"/>
          <w:szCs w:val="28"/>
        </w:rPr>
        <w:t>Ó</w:t>
      </w:r>
      <w:r w:rsidRPr="007C1924">
        <w:rPr>
          <w:rFonts w:ascii="Arial" w:hAnsi="Arial" w:cs="Arial"/>
          <w:b/>
          <w:bCs/>
          <w:color w:val="1F3864" w:themeColor="accent1" w:themeShade="80"/>
          <w:sz w:val="28"/>
          <w:szCs w:val="28"/>
        </w:rPr>
        <w:t xml:space="preserve">DULO 1 – </w:t>
      </w:r>
      <w:r w:rsidR="00696FC0">
        <w:rPr>
          <w:rFonts w:ascii="Arial" w:hAnsi="Arial" w:cs="Arial"/>
          <w:b/>
          <w:bCs/>
          <w:color w:val="1F3864" w:themeColor="accent1" w:themeShade="80"/>
          <w:sz w:val="28"/>
          <w:szCs w:val="28"/>
        </w:rPr>
        <w:t xml:space="preserve">GENERALIDADES Y </w:t>
      </w:r>
      <w:r w:rsidRPr="007C1924">
        <w:rPr>
          <w:rFonts w:ascii="Arial" w:hAnsi="Arial" w:cs="Arial"/>
          <w:b/>
          <w:bCs/>
          <w:color w:val="1F3864" w:themeColor="accent1" w:themeShade="80"/>
          <w:sz w:val="28"/>
          <w:szCs w:val="28"/>
        </w:rPr>
        <w:t>ESTRUCTURA IMRD</w:t>
      </w:r>
    </w:p>
    <w:p w14:paraId="6FDB5DF4" w14:textId="77777777" w:rsidR="004E55BF" w:rsidRDefault="004E55BF" w:rsidP="00F94263">
      <w:pPr>
        <w:pStyle w:val="Normal1"/>
        <w:spacing w:before="0" w:line="276" w:lineRule="auto"/>
        <w:jc w:val="center"/>
        <w:rPr>
          <w:rFonts w:ascii="Arial" w:hAnsi="Arial" w:cs="Arial"/>
          <w:b/>
          <w:bCs/>
          <w:color w:val="1F3864" w:themeColor="accent1" w:themeShade="80"/>
          <w:sz w:val="28"/>
          <w:szCs w:val="28"/>
        </w:rPr>
      </w:pPr>
    </w:p>
    <w:p w14:paraId="0F6A0D5B" w14:textId="77777777" w:rsidR="004E55BF" w:rsidRDefault="004E55BF" w:rsidP="004E55BF">
      <w:pPr>
        <w:pStyle w:val="Normal1"/>
        <w:spacing w:before="0" w:line="276" w:lineRule="auto"/>
        <w:rPr>
          <w:rFonts w:ascii="Arial" w:hAnsi="Arial" w:cs="Arial"/>
          <w:b/>
          <w:bCs/>
          <w:color w:val="1F3864" w:themeColor="accent1" w:themeShade="80"/>
          <w:sz w:val="28"/>
          <w:szCs w:val="28"/>
        </w:rPr>
      </w:pPr>
    </w:p>
    <w:p w14:paraId="6F1DCE48" w14:textId="77777777" w:rsidR="00EF4E6C" w:rsidRDefault="00EF4E6C" w:rsidP="004E55BF">
      <w:pPr>
        <w:pStyle w:val="Normal1"/>
        <w:spacing w:before="0" w:line="276" w:lineRule="auto"/>
        <w:rPr>
          <w:rFonts w:ascii="Arial" w:hAnsi="Arial" w:cs="Arial"/>
          <w:b/>
          <w:bCs/>
          <w:color w:val="1F3864" w:themeColor="accent1" w:themeShade="80"/>
          <w:sz w:val="28"/>
          <w:szCs w:val="28"/>
        </w:rPr>
      </w:pPr>
    </w:p>
    <w:p w14:paraId="0BFC6BCF" w14:textId="77777777" w:rsidR="00EF4E6C" w:rsidRDefault="00EF4E6C" w:rsidP="004E55BF">
      <w:pPr>
        <w:pStyle w:val="Normal1"/>
        <w:spacing w:before="0" w:line="276" w:lineRule="auto"/>
        <w:rPr>
          <w:rFonts w:ascii="Arial" w:hAnsi="Arial" w:cs="Arial"/>
          <w:b/>
          <w:bCs/>
          <w:color w:val="1F3864" w:themeColor="accent1" w:themeShade="80"/>
          <w:sz w:val="28"/>
          <w:szCs w:val="28"/>
        </w:rPr>
      </w:pPr>
    </w:p>
    <w:p w14:paraId="6B2FDF0A" w14:textId="77777777" w:rsidR="00E05285" w:rsidRPr="007C1924" w:rsidRDefault="00E05285" w:rsidP="008B0F73">
      <w:pPr>
        <w:pStyle w:val="Normal1"/>
        <w:spacing w:before="0" w:line="276" w:lineRule="auto"/>
        <w:rPr>
          <w:rFonts w:ascii="Arial" w:hAnsi="Arial" w:cs="Arial"/>
          <w:b/>
          <w:bCs/>
          <w:color w:val="1F3864" w:themeColor="accent1" w:themeShade="80"/>
          <w:sz w:val="28"/>
          <w:szCs w:val="28"/>
          <w:lang w:val="es-ES"/>
        </w:rPr>
      </w:pPr>
    </w:p>
    <w:p w14:paraId="33354E00" w14:textId="7961DB95" w:rsidR="00C51EA6" w:rsidRDefault="00364E56" w:rsidP="00F94263">
      <w:pPr>
        <w:spacing w:line="276" w:lineRule="auto"/>
        <w:ind w:left="-851"/>
        <w:jc w:val="center"/>
        <w:rPr>
          <w:rFonts w:ascii="Arial" w:hAnsi="Arial" w:cs="Arial"/>
          <w:b/>
          <w:bCs/>
          <w:sz w:val="28"/>
          <w:szCs w:val="28"/>
          <w:lang w:val="es-ES"/>
        </w:rPr>
      </w:pPr>
      <w:r>
        <w:rPr>
          <w:rFonts w:ascii="Arial" w:hAnsi="Arial" w:cs="Arial"/>
          <w:b/>
          <w:bCs/>
          <w:noProof/>
          <w:sz w:val="28"/>
          <w:szCs w:val="28"/>
          <w:lang w:val="es-ES"/>
        </w:rPr>
        <w:drawing>
          <wp:inline distT="0" distB="0" distL="0" distR="0" wp14:anchorId="5D821330" wp14:editId="2D4165DC">
            <wp:extent cx="6003235" cy="3376820"/>
            <wp:effectExtent l="666750" t="0" r="0" b="71755"/>
            <wp:docPr id="7105286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7143" cy="3390268"/>
                    </a:xfrm>
                    <a:prstGeom prst="ellipse">
                      <a:avLst/>
                    </a:prstGeom>
                    <a:ln>
                      <a:noFill/>
                    </a:ln>
                    <a:effectLst>
                      <a:outerShdw blurRad="76200" dir="13500000" sy="23000" kx="1200000" algn="br" rotWithShape="0">
                        <a:prstClr val="black">
                          <a:alpha val="20000"/>
                        </a:prstClr>
                      </a:outerShdw>
                      <a:softEdge rad="112500"/>
                    </a:effectLst>
                  </pic:spPr>
                </pic:pic>
              </a:graphicData>
            </a:graphic>
          </wp:inline>
        </w:drawing>
      </w:r>
    </w:p>
    <w:p w14:paraId="163F36A5" w14:textId="4FAA5793" w:rsidR="00C51EA6" w:rsidRDefault="00C51EA6" w:rsidP="00F94263">
      <w:pPr>
        <w:spacing w:line="276" w:lineRule="auto"/>
        <w:ind w:left="-993"/>
        <w:jc w:val="center"/>
        <w:rPr>
          <w:rFonts w:ascii="Arial" w:hAnsi="Arial" w:cs="Arial"/>
          <w:b/>
          <w:bCs/>
          <w:sz w:val="28"/>
          <w:szCs w:val="28"/>
          <w:lang w:val="es-ES"/>
        </w:rPr>
      </w:pPr>
    </w:p>
    <w:p w14:paraId="03AAEF7F" w14:textId="0B562C14" w:rsidR="00263CE3" w:rsidRDefault="00263CE3" w:rsidP="00F94263">
      <w:pPr>
        <w:spacing w:line="276" w:lineRule="auto"/>
        <w:ind w:left="-993"/>
        <w:jc w:val="center"/>
        <w:rPr>
          <w:rFonts w:ascii="Arial" w:hAnsi="Arial" w:cs="Arial"/>
          <w:b/>
          <w:bCs/>
          <w:sz w:val="28"/>
          <w:szCs w:val="28"/>
          <w:lang w:val="es-ES"/>
        </w:rPr>
      </w:pPr>
    </w:p>
    <w:p w14:paraId="67F73A4D" w14:textId="77777777" w:rsidR="004E3CC8" w:rsidRDefault="004E3CC8" w:rsidP="00F94263">
      <w:pPr>
        <w:spacing w:line="276" w:lineRule="auto"/>
        <w:ind w:left="-993"/>
        <w:jc w:val="center"/>
        <w:rPr>
          <w:rFonts w:ascii="Arial" w:hAnsi="Arial" w:cs="Arial"/>
          <w:sz w:val="22"/>
          <w:szCs w:val="22"/>
          <w:lang w:val="es-ES"/>
        </w:rPr>
      </w:pPr>
    </w:p>
    <w:p w14:paraId="10201E2E" w14:textId="77777777" w:rsidR="00EF4E6C" w:rsidRDefault="00EF4E6C" w:rsidP="00F94263">
      <w:pPr>
        <w:spacing w:line="276" w:lineRule="auto"/>
        <w:ind w:left="-993"/>
        <w:jc w:val="center"/>
        <w:rPr>
          <w:rFonts w:ascii="Arial" w:hAnsi="Arial" w:cs="Arial"/>
          <w:sz w:val="22"/>
          <w:szCs w:val="22"/>
          <w:lang w:val="es-ES"/>
        </w:rPr>
      </w:pPr>
    </w:p>
    <w:p w14:paraId="02FB2C73" w14:textId="77777777" w:rsidR="004E3CC8" w:rsidRDefault="004E3CC8" w:rsidP="00F94263">
      <w:pPr>
        <w:spacing w:line="276" w:lineRule="auto"/>
        <w:ind w:left="-993"/>
        <w:jc w:val="center"/>
        <w:rPr>
          <w:rFonts w:ascii="Arial" w:hAnsi="Arial" w:cs="Arial"/>
          <w:sz w:val="22"/>
          <w:szCs w:val="22"/>
          <w:lang w:val="es-ES"/>
        </w:rPr>
      </w:pPr>
    </w:p>
    <w:p w14:paraId="22C70734" w14:textId="14E6EDDA" w:rsidR="00263CE3" w:rsidRPr="00EC1881" w:rsidRDefault="00C51EA6" w:rsidP="00F94263">
      <w:pPr>
        <w:spacing w:line="276" w:lineRule="auto"/>
        <w:ind w:left="-993"/>
        <w:jc w:val="center"/>
        <w:rPr>
          <w:rFonts w:ascii="Arial" w:hAnsi="Arial" w:cs="Arial"/>
          <w:b/>
          <w:bCs/>
          <w:color w:val="1F3864" w:themeColor="accent1" w:themeShade="80"/>
          <w:sz w:val="28"/>
          <w:szCs w:val="28"/>
          <w:lang w:val="es-ES"/>
        </w:rPr>
      </w:pPr>
      <w:r w:rsidRPr="00EC1881">
        <w:rPr>
          <w:rFonts w:ascii="Arial" w:hAnsi="Arial" w:cs="Arial"/>
          <w:b/>
          <w:bCs/>
          <w:color w:val="1F3864" w:themeColor="accent1" w:themeShade="80"/>
          <w:sz w:val="28"/>
          <w:szCs w:val="28"/>
          <w:lang w:val="es-ES"/>
        </w:rPr>
        <w:t>Aula Virtual</w:t>
      </w:r>
      <w:r w:rsidR="00263CE3">
        <w:rPr>
          <w:rFonts w:ascii="Arial" w:hAnsi="Arial" w:cs="Arial"/>
          <w:b/>
          <w:bCs/>
          <w:color w:val="1F3864" w:themeColor="accent1" w:themeShade="80"/>
          <w:sz w:val="28"/>
          <w:szCs w:val="28"/>
          <w:lang w:val="es-ES"/>
        </w:rPr>
        <w:t xml:space="preserve"> / e-vigiaula</w:t>
      </w:r>
    </w:p>
    <w:p w14:paraId="12C3D5F0" w14:textId="1F827C2B" w:rsidR="00C51EA6" w:rsidRDefault="00C51EA6" w:rsidP="00F94263">
      <w:pPr>
        <w:spacing w:line="276" w:lineRule="auto"/>
        <w:ind w:left="-993"/>
        <w:jc w:val="center"/>
        <w:rPr>
          <w:rFonts w:ascii="Arial" w:hAnsi="Arial" w:cs="Arial"/>
          <w:b/>
          <w:bCs/>
          <w:sz w:val="28"/>
          <w:szCs w:val="28"/>
          <w:lang w:val="es-ES"/>
        </w:rPr>
      </w:pPr>
      <w:r w:rsidRPr="00EC1881">
        <w:rPr>
          <w:rFonts w:ascii="Arial" w:hAnsi="Arial" w:cs="Arial"/>
          <w:b/>
          <w:bCs/>
          <w:color w:val="1F3864" w:themeColor="accent1" w:themeShade="80"/>
          <w:sz w:val="28"/>
          <w:szCs w:val="28"/>
          <w:lang w:val="es-ES"/>
        </w:rPr>
        <w:t>Instituto Nacional de Salud</w:t>
      </w:r>
      <w:r>
        <w:rPr>
          <w:rFonts w:ascii="Arial" w:hAnsi="Arial" w:cs="Arial"/>
          <w:b/>
          <w:bCs/>
          <w:sz w:val="28"/>
          <w:szCs w:val="28"/>
          <w:lang w:val="es-ES"/>
        </w:rPr>
        <w:br w:type="page"/>
      </w:r>
    </w:p>
    <w:p w14:paraId="3E7AFF63" w14:textId="4B8AEB1E" w:rsidR="007C1924" w:rsidRPr="007C1924" w:rsidRDefault="007C1924" w:rsidP="00F94263">
      <w:pPr>
        <w:pStyle w:val="Normal1"/>
        <w:spacing w:line="276" w:lineRule="auto"/>
        <w:jc w:val="center"/>
        <w:rPr>
          <w:rFonts w:ascii="Arial" w:hAnsi="Arial" w:cs="Arial"/>
          <w:b/>
          <w:bCs/>
          <w:color w:val="1F3864" w:themeColor="accent1" w:themeShade="80"/>
          <w:sz w:val="28"/>
          <w:szCs w:val="28"/>
        </w:rPr>
      </w:pPr>
      <w:r w:rsidRPr="007C1924">
        <w:rPr>
          <w:rFonts w:ascii="Arial" w:hAnsi="Arial" w:cs="Arial"/>
          <w:b/>
          <w:bCs/>
          <w:color w:val="1F3864" w:themeColor="accent1" w:themeShade="80"/>
          <w:sz w:val="28"/>
          <w:szCs w:val="28"/>
        </w:rPr>
        <w:lastRenderedPageBreak/>
        <w:t>CURSO VIRTUAL DE ESCRITURA CIENTÍFICA</w:t>
      </w:r>
    </w:p>
    <w:p w14:paraId="0FA447CB" w14:textId="703BDF7B" w:rsidR="007C1924" w:rsidRPr="007C1924" w:rsidRDefault="007C1924" w:rsidP="00F94263">
      <w:pPr>
        <w:pStyle w:val="Normal1"/>
        <w:spacing w:before="0" w:line="276" w:lineRule="auto"/>
        <w:jc w:val="center"/>
        <w:rPr>
          <w:rFonts w:ascii="Arial" w:hAnsi="Arial" w:cs="Arial"/>
          <w:b/>
          <w:bCs/>
          <w:color w:val="1F3864" w:themeColor="accent1" w:themeShade="80"/>
          <w:sz w:val="28"/>
          <w:szCs w:val="28"/>
          <w:lang w:val="es-ES"/>
        </w:rPr>
      </w:pPr>
      <w:r w:rsidRPr="007C1924">
        <w:rPr>
          <w:rFonts w:ascii="Arial" w:hAnsi="Arial" w:cs="Arial"/>
          <w:b/>
          <w:bCs/>
          <w:color w:val="1F3864" w:themeColor="accent1" w:themeShade="80"/>
          <w:sz w:val="28"/>
          <w:szCs w:val="28"/>
        </w:rPr>
        <w:t>M</w:t>
      </w:r>
      <w:r w:rsidR="00F4450B">
        <w:rPr>
          <w:rFonts w:ascii="Arial" w:hAnsi="Arial" w:cs="Arial"/>
          <w:b/>
          <w:bCs/>
          <w:color w:val="1F3864" w:themeColor="accent1" w:themeShade="80"/>
          <w:sz w:val="28"/>
          <w:szCs w:val="28"/>
        </w:rPr>
        <w:t>Ó</w:t>
      </w:r>
      <w:r w:rsidRPr="007C1924">
        <w:rPr>
          <w:rFonts w:ascii="Arial" w:hAnsi="Arial" w:cs="Arial"/>
          <w:b/>
          <w:bCs/>
          <w:color w:val="1F3864" w:themeColor="accent1" w:themeShade="80"/>
          <w:sz w:val="28"/>
          <w:szCs w:val="28"/>
        </w:rPr>
        <w:t>DULO 1 – ESTRUCTURA IMRD</w:t>
      </w:r>
    </w:p>
    <w:p w14:paraId="1403C22E" w14:textId="72A25334" w:rsidR="00A648CB" w:rsidRPr="007C1924" w:rsidRDefault="00A648CB" w:rsidP="00F94263">
      <w:pPr>
        <w:spacing w:line="276" w:lineRule="auto"/>
        <w:jc w:val="both"/>
        <w:rPr>
          <w:lang w:val="es-ES"/>
        </w:rPr>
      </w:pPr>
    </w:p>
    <w:p w14:paraId="3FA0C924" w14:textId="59E0136C" w:rsidR="007C1924" w:rsidRDefault="007C1924" w:rsidP="00F94263">
      <w:pPr>
        <w:spacing w:line="276" w:lineRule="auto"/>
        <w:jc w:val="both"/>
      </w:pPr>
      <w:r w:rsidRPr="004E3CC8">
        <w:rPr>
          <w:b/>
          <w:bCs/>
        </w:rPr>
        <w:t>Resultado de aprendizaje:</w:t>
      </w:r>
      <w:r>
        <w:t xml:space="preserve"> reconocer cada componente de la estructura IMRD (introducción, metodología, resultados y discusión) para la escritura de artículos científicos, su uso y contenidos. </w:t>
      </w:r>
    </w:p>
    <w:p w14:paraId="16513263" w14:textId="77777777" w:rsidR="007C1924" w:rsidRPr="007C1924" w:rsidRDefault="007C1924" w:rsidP="00F94263">
      <w:pPr>
        <w:spacing w:line="276" w:lineRule="auto"/>
        <w:jc w:val="center"/>
        <w:rPr>
          <w:b/>
          <w:bCs/>
        </w:rPr>
      </w:pPr>
    </w:p>
    <w:p w14:paraId="4406BE4E" w14:textId="465E0097" w:rsidR="007C1924" w:rsidRPr="008433FE" w:rsidRDefault="007C1924" w:rsidP="00F94263">
      <w:pPr>
        <w:spacing w:line="276" w:lineRule="auto"/>
        <w:jc w:val="center"/>
        <w:rPr>
          <w:b/>
          <w:bCs/>
          <w:sz w:val="28"/>
          <w:szCs w:val="28"/>
        </w:rPr>
      </w:pPr>
      <w:r w:rsidRPr="008433FE">
        <w:rPr>
          <w:b/>
          <w:bCs/>
          <w:sz w:val="28"/>
          <w:szCs w:val="28"/>
        </w:rPr>
        <w:t xml:space="preserve"> </w:t>
      </w:r>
      <w:r w:rsidR="0008158A">
        <w:rPr>
          <w:b/>
          <w:bCs/>
          <w:sz w:val="28"/>
          <w:szCs w:val="28"/>
        </w:rPr>
        <w:t xml:space="preserve">Unidad 1. </w:t>
      </w:r>
      <w:r w:rsidRPr="008433FE">
        <w:rPr>
          <w:b/>
          <w:bCs/>
          <w:sz w:val="28"/>
          <w:szCs w:val="28"/>
        </w:rPr>
        <w:t>Generalidades</w:t>
      </w:r>
    </w:p>
    <w:p w14:paraId="51BF94F8" w14:textId="77777777" w:rsidR="007C1924" w:rsidRDefault="007C1924" w:rsidP="00F94263">
      <w:pPr>
        <w:spacing w:line="276" w:lineRule="auto"/>
      </w:pPr>
    </w:p>
    <w:p w14:paraId="0328B794" w14:textId="43E72220" w:rsidR="004820F3" w:rsidRDefault="007C1924" w:rsidP="00F94263">
      <w:pPr>
        <w:spacing w:line="276" w:lineRule="auto"/>
        <w:jc w:val="both"/>
      </w:pPr>
      <w:r>
        <w:t>La transferencia del conocimiento generado mediante</w:t>
      </w:r>
      <w:r w:rsidR="00DF79CC">
        <w:t xml:space="preserve"> la</w:t>
      </w:r>
      <w:r>
        <w:t xml:space="preserve"> </w:t>
      </w:r>
      <w:r w:rsidR="00DF79CC" w:rsidRPr="00DF79CC">
        <w:t>investigaci</w:t>
      </w:r>
      <w:r w:rsidR="00DF79CC">
        <w:t xml:space="preserve">ón, las intervenciones en salud pública o la vigilancia epidemiológica </w:t>
      </w:r>
      <w:r>
        <w:t>debe tener una estructura universal y reconocida que permita dar coherencia, orden lógico y credibilidad a los resultado</w:t>
      </w:r>
      <w:r w:rsidR="005C0841">
        <w:t>s</w:t>
      </w:r>
      <w:r>
        <w:t xml:space="preserve"> o</w:t>
      </w:r>
      <w:r w:rsidR="003C2D0B">
        <w:t xml:space="preserve"> a</w:t>
      </w:r>
      <w:r>
        <w:t xml:space="preserve"> la información que se desea compartir. </w:t>
      </w:r>
      <w:r w:rsidR="006C4ADF">
        <w:t xml:space="preserve"> Una forma de transferir y divulgar este conocimiento es a través de la escritura científica, la cual </w:t>
      </w:r>
      <w:r>
        <w:t xml:space="preserve">ha acogido la estructura IMRD (introducción, metodología, resultados y discusión) </w:t>
      </w:r>
      <w:r w:rsidR="006C4ADF">
        <w:t>y es por esto que este curso se centra en brindar las herramientas básicas para reconocer cada componente de esta estructura.</w:t>
      </w:r>
    </w:p>
    <w:p w14:paraId="37B062E5" w14:textId="77777777" w:rsidR="004820F3" w:rsidRDefault="004820F3" w:rsidP="00F94263">
      <w:pPr>
        <w:spacing w:line="276" w:lineRule="auto"/>
        <w:jc w:val="both"/>
      </w:pPr>
    </w:p>
    <w:p w14:paraId="0C77C96D" w14:textId="266DA2A6" w:rsidR="004820F3" w:rsidRDefault="004820F3" w:rsidP="00F94263">
      <w:pPr>
        <w:spacing w:line="276" w:lineRule="auto"/>
        <w:jc w:val="both"/>
      </w:pPr>
    </w:p>
    <w:p w14:paraId="5BB94174" w14:textId="4DCDEB01" w:rsidR="007C1924" w:rsidRPr="004820F3" w:rsidRDefault="007C1924" w:rsidP="00F94263">
      <w:pPr>
        <w:spacing w:line="276" w:lineRule="auto"/>
        <w:jc w:val="both"/>
      </w:pPr>
      <w:r w:rsidRPr="004E3CC8">
        <w:rPr>
          <w:b/>
          <w:bCs/>
        </w:rPr>
        <w:t>¿Qué es la escritura científica?</w:t>
      </w:r>
    </w:p>
    <w:p w14:paraId="6D10F60D" w14:textId="2993FF38" w:rsidR="007C1924" w:rsidRDefault="004820F3" w:rsidP="00F94263">
      <w:pPr>
        <w:spacing w:line="276" w:lineRule="auto"/>
        <w:jc w:val="both"/>
      </w:pPr>
      <w:r>
        <w:rPr>
          <w:noProof/>
        </w:rPr>
        <w:drawing>
          <wp:anchor distT="0" distB="0" distL="114300" distR="114300" simplePos="0" relativeHeight="251711488" behindDoc="0" locked="0" layoutInCell="1" allowOverlap="1" wp14:anchorId="40F0A360" wp14:editId="23C188BF">
            <wp:simplePos x="0" y="0"/>
            <wp:positionH relativeFrom="column">
              <wp:posOffset>69215</wp:posOffset>
            </wp:positionH>
            <wp:positionV relativeFrom="paragraph">
              <wp:posOffset>158115</wp:posOffset>
            </wp:positionV>
            <wp:extent cx="958850" cy="958850"/>
            <wp:effectExtent l="171450" t="133350" r="165100" b="184150"/>
            <wp:wrapSquare wrapText="bothSides"/>
            <wp:docPr id="137545508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EBC34AD" w14:textId="2A5A9904" w:rsidR="007C1924" w:rsidRDefault="007C1924" w:rsidP="00F94263">
      <w:pPr>
        <w:spacing w:line="276" w:lineRule="auto"/>
        <w:jc w:val="both"/>
      </w:pPr>
      <w:r>
        <w:t>Es una forma técnica de escritura que se usa para difundir conocimiento científico, esto implica que debe estar basada en una estructura formal, racional, objetiva</w:t>
      </w:r>
      <w:r w:rsidR="00967BAC">
        <w:t>, que</w:t>
      </w:r>
      <w:r>
        <w:t xml:space="preserve"> debe ser ajena a sentimientos, intereses y opiniones que no estén basadas en hechos</w:t>
      </w:r>
      <w:r w:rsidR="00967BAC">
        <w:t>;</w:t>
      </w:r>
      <w:r>
        <w:t xml:space="preserve"> pues intenta obtener conclusiones sobre las leyes que rigen el universo.</w:t>
      </w:r>
    </w:p>
    <w:p w14:paraId="0D86F342" w14:textId="0E934958" w:rsidR="004E3CC8" w:rsidRDefault="004E3CC8" w:rsidP="00F94263">
      <w:pPr>
        <w:spacing w:line="276" w:lineRule="auto"/>
        <w:jc w:val="both"/>
      </w:pPr>
    </w:p>
    <w:p w14:paraId="3EBE248E" w14:textId="4F5DC714" w:rsidR="004820F3" w:rsidRDefault="004820F3" w:rsidP="00F94263">
      <w:pPr>
        <w:spacing w:line="276" w:lineRule="auto"/>
        <w:jc w:val="both"/>
      </w:pPr>
    </w:p>
    <w:p w14:paraId="553DB6AD" w14:textId="54D40E5E" w:rsidR="007C1924" w:rsidRDefault="007C1924" w:rsidP="00F94263">
      <w:pPr>
        <w:spacing w:line="276" w:lineRule="auto"/>
        <w:jc w:val="both"/>
        <w:rPr>
          <w:b/>
          <w:bCs/>
        </w:rPr>
      </w:pPr>
      <w:r w:rsidRPr="004E3CC8">
        <w:rPr>
          <w:b/>
          <w:bCs/>
        </w:rPr>
        <w:t>Algo de historia….</w:t>
      </w:r>
    </w:p>
    <w:p w14:paraId="596C6192" w14:textId="3B2BD893" w:rsidR="004E3CC8" w:rsidRPr="004E3CC8" w:rsidRDefault="004E3CC8" w:rsidP="00F94263">
      <w:pPr>
        <w:spacing w:line="276" w:lineRule="auto"/>
        <w:jc w:val="both"/>
        <w:rPr>
          <w:b/>
          <w:bCs/>
        </w:rPr>
      </w:pPr>
    </w:p>
    <w:p w14:paraId="3B95DEEB" w14:textId="3D615568" w:rsidR="007C1924" w:rsidRDefault="007C1924" w:rsidP="00F94263">
      <w:pPr>
        <w:spacing w:line="276" w:lineRule="auto"/>
        <w:jc w:val="both"/>
      </w:pPr>
      <w:r>
        <w:t>La comunicación científica, tal como hoy la conocemos, es relativamente nueva. Las primeras revistas científicas se publicaron hace 300 años, en tanto que la organización estructural del artículo científico conocida como IMRD (Introducción, Métodos, Resultados, Discusión) se formalizó apenas durante los últimos 100 años (1).</w:t>
      </w:r>
    </w:p>
    <w:p w14:paraId="74215A8E" w14:textId="77777777" w:rsidR="006C4ADF" w:rsidRDefault="006C4ADF" w:rsidP="00F94263">
      <w:pPr>
        <w:spacing w:line="276" w:lineRule="auto"/>
        <w:jc w:val="both"/>
      </w:pPr>
    </w:p>
    <w:p w14:paraId="49F8B616" w14:textId="601B6889" w:rsidR="00967BAC" w:rsidRDefault="007C1924" w:rsidP="00F94263">
      <w:pPr>
        <w:spacing w:line="276" w:lineRule="auto"/>
        <w:jc w:val="both"/>
      </w:pPr>
      <w:r>
        <w:t>Las primeras revistas publicaban artículos que llamamos “descriptivos”. De forma típica, un científico informaba: “primero vi esto y luego vi aquello”, o bien: “primero hice esto y luego hice aquello”. A menudo, las observaciones guardaban simplemente un orden cronológico (2).</w:t>
      </w:r>
    </w:p>
    <w:p w14:paraId="4B9C0ED1" w14:textId="6D232EEC" w:rsidR="00DF79E5" w:rsidRDefault="00DF79E5" w:rsidP="00F94263">
      <w:pPr>
        <w:spacing w:line="276" w:lineRule="auto"/>
        <w:jc w:val="both"/>
      </w:pPr>
    </w:p>
    <w:p w14:paraId="0CB24452" w14:textId="77777777" w:rsidR="00DF79E5" w:rsidRDefault="00DF79E5" w:rsidP="00F94263">
      <w:pPr>
        <w:spacing w:line="276" w:lineRule="auto"/>
        <w:jc w:val="both"/>
      </w:pPr>
    </w:p>
    <w:p w14:paraId="7F95AF90" w14:textId="151504F0" w:rsidR="007C1924" w:rsidRDefault="006C4ADF" w:rsidP="00F94263">
      <w:pPr>
        <w:spacing w:line="276" w:lineRule="auto"/>
        <w:jc w:val="both"/>
      </w:pPr>
      <w:r w:rsidRPr="00C048E8">
        <w:rPr>
          <w:noProof/>
          <w:lang w:val="es-AR"/>
        </w:rPr>
        <mc:AlternateContent>
          <mc:Choice Requires="wps">
            <w:drawing>
              <wp:anchor distT="45720" distB="45720" distL="114300" distR="114300" simplePos="0" relativeHeight="251762688" behindDoc="0" locked="0" layoutInCell="1" allowOverlap="1" wp14:anchorId="7F5B1A52" wp14:editId="252A7C1B">
                <wp:simplePos x="0" y="0"/>
                <wp:positionH relativeFrom="leftMargin">
                  <wp:align>right</wp:align>
                </wp:positionH>
                <wp:positionV relativeFrom="paragraph">
                  <wp:posOffset>873760</wp:posOffset>
                </wp:positionV>
                <wp:extent cx="1706880" cy="210820"/>
                <wp:effectExtent l="0" t="0" r="0" b="0"/>
                <wp:wrapSquare wrapText="bothSides"/>
                <wp:docPr id="5252077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06880" cy="210820"/>
                        </a:xfrm>
                        <a:prstGeom prst="rect">
                          <a:avLst/>
                        </a:prstGeom>
                        <a:noFill/>
                        <a:ln w="9525">
                          <a:noFill/>
                          <a:miter lim="800000"/>
                          <a:headEnd/>
                          <a:tailEnd/>
                        </a:ln>
                      </wps:spPr>
                      <wps:txbx>
                        <w:txbxContent>
                          <w:p w14:paraId="2CBA4EC0" w14:textId="3979969A" w:rsidR="00DF79E5" w:rsidRPr="00DF79E5" w:rsidRDefault="00DF79E5" w:rsidP="00DF79E5">
                            <w:pPr>
                              <w:rPr>
                                <w:sz w:val="12"/>
                                <w:szCs w:val="12"/>
                              </w:rPr>
                            </w:pPr>
                            <w:r w:rsidRPr="00DF79E5">
                              <w:rPr>
                                <w:sz w:val="12"/>
                                <w:szCs w:val="12"/>
                              </w:rPr>
                              <w:t xml:space="preserve">Fuente: https://carlosarcemed.wordpress.com/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5B1A52" id="_x0000_t202" coordsize="21600,21600" o:spt="202" path="m,l,21600r21600,l21600,xe">
                <v:stroke joinstyle="miter"/>
                <v:path gradientshapeok="t" o:connecttype="rect"/>
              </v:shapetype>
              <v:shape id="Cuadro de texto 2" o:spid="_x0000_s1026" type="#_x0000_t202" style="position:absolute;left:0;text-align:left;margin-left:83.2pt;margin-top:68.8pt;width:134.4pt;height:16.6pt;rotation:-90;z-index:25176268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" filled="f" stroked="f">
                <v:textbox>
                  <w:txbxContent>
                    <w:p w14:paraId="2CBA4EC0" w14:textId="3979969A" w:rsidR="00DF79E5" w:rsidRPr="00DF79E5" w:rsidRDefault="00DF79E5" w:rsidP="00DF79E5">
                      <w:pPr>
                        <w:rPr>
                          <w:sz w:val="12"/>
                          <w:szCs w:val="12"/>
                        </w:rPr>
                      </w:pPr>
                      <w:r w:rsidRPr="00DF79E5">
                        <w:rPr>
                          <w:sz w:val="12"/>
                          <w:szCs w:val="12"/>
                        </w:rPr>
                        <w:t xml:space="preserve">Fuente: https://carlosarcemed.wordpress.com/   </w:t>
                      </w:r>
                    </w:p>
                  </w:txbxContent>
                </v:textbox>
                <w10:wrap type="square" anchorx="margin"/>
              </v:shape>
            </w:pict>
          </mc:Fallback>
        </mc:AlternateContent>
      </w:r>
      <w:r>
        <w:rPr>
          <w:noProof/>
        </w:rPr>
        <w:drawing>
          <wp:anchor distT="0" distB="0" distL="114300" distR="114300" simplePos="0" relativeHeight="251760640" behindDoc="0" locked="0" layoutInCell="1" allowOverlap="1" wp14:anchorId="7EDA1B5A" wp14:editId="310CBF39">
            <wp:simplePos x="0" y="0"/>
            <wp:positionH relativeFrom="column">
              <wp:posOffset>31115</wp:posOffset>
            </wp:positionH>
            <wp:positionV relativeFrom="paragraph">
              <wp:posOffset>109855</wp:posOffset>
            </wp:positionV>
            <wp:extent cx="1379220" cy="1898015"/>
            <wp:effectExtent l="0" t="0" r="0" b="6985"/>
            <wp:wrapSquare wrapText="bothSides"/>
            <wp:docPr id="178438129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9220" cy="1898015"/>
                    </a:xfrm>
                    <a:prstGeom prst="rect">
                      <a:avLst/>
                    </a:prstGeom>
                    <a:noFill/>
                  </pic:spPr>
                </pic:pic>
              </a:graphicData>
            </a:graphic>
            <wp14:sizeRelH relativeFrom="margin">
              <wp14:pctWidth>0</wp14:pctWidth>
            </wp14:sizeRelH>
            <wp14:sizeRelV relativeFrom="margin">
              <wp14:pctHeight>0</wp14:pctHeight>
            </wp14:sizeRelV>
          </wp:anchor>
        </w:drawing>
      </w:r>
      <w:r w:rsidR="007C1924">
        <w:t xml:space="preserve">Formalmente, las primeras revistas científicas aparecen en 1665 con la incursión del </w:t>
      </w:r>
      <w:proofErr w:type="spellStart"/>
      <w:r w:rsidR="007C1924" w:rsidRPr="006C4ADF">
        <w:rPr>
          <w:i/>
          <w:iCs/>
        </w:rPr>
        <w:t>Journal</w:t>
      </w:r>
      <w:proofErr w:type="spellEnd"/>
      <w:r w:rsidR="007C1924" w:rsidRPr="006C4ADF">
        <w:rPr>
          <w:i/>
          <w:iCs/>
        </w:rPr>
        <w:t xml:space="preserve"> des </w:t>
      </w:r>
      <w:proofErr w:type="spellStart"/>
      <w:r w:rsidR="007C1924" w:rsidRPr="006C4ADF">
        <w:rPr>
          <w:i/>
          <w:iCs/>
        </w:rPr>
        <w:t>Sçavans</w:t>
      </w:r>
      <w:proofErr w:type="spellEnd"/>
      <w:r w:rsidR="007C1924">
        <w:t xml:space="preserve"> en Francia y las </w:t>
      </w:r>
      <w:proofErr w:type="spellStart"/>
      <w:r w:rsidR="007C1924" w:rsidRPr="006C4ADF">
        <w:rPr>
          <w:i/>
          <w:iCs/>
        </w:rPr>
        <w:t>Philosophical</w:t>
      </w:r>
      <w:proofErr w:type="spellEnd"/>
      <w:r w:rsidR="007C1924" w:rsidRPr="006C4ADF">
        <w:rPr>
          <w:i/>
          <w:iCs/>
        </w:rPr>
        <w:t xml:space="preserve"> </w:t>
      </w:r>
      <w:proofErr w:type="spellStart"/>
      <w:r w:rsidR="007C1924" w:rsidRPr="006C4ADF">
        <w:rPr>
          <w:i/>
          <w:iCs/>
        </w:rPr>
        <w:t>Transactions</w:t>
      </w:r>
      <w:proofErr w:type="spellEnd"/>
      <w:r w:rsidR="007C1924" w:rsidRPr="006C4ADF">
        <w:rPr>
          <w:i/>
          <w:iCs/>
        </w:rPr>
        <w:t xml:space="preserve"> of </w:t>
      </w:r>
      <w:proofErr w:type="spellStart"/>
      <w:r w:rsidR="007C1924" w:rsidRPr="006C4ADF">
        <w:rPr>
          <w:i/>
          <w:iCs/>
        </w:rPr>
        <w:t>The</w:t>
      </w:r>
      <w:proofErr w:type="spellEnd"/>
      <w:r w:rsidR="007C1924" w:rsidRPr="006C4ADF">
        <w:rPr>
          <w:i/>
          <w:iCs/>
        </w:rPr>
        <w:t xml:space="preserve"> Royal </w:t>
      </w:r>
      <w:proofErr w:type="spellStart"/>
      <w:r w:rsidR="007C1924" w:rsidRPr="006C4ADF">
        <w:rPr>
          <w:i/>
          <w:iCs/>
        </w:rPr>
        <w:t>Society</w:t>
      </w:r>
      <w:proofErr w:type="spellEnd"/>
      <w:r w:rsidR="007C1924" w:rsidRPr="006C4ADF">
        <w:rPr>
          <w:i/>
          <w:iCs/>
        </w:rPr>
        <w:t xml:space="preserve"> of London</w:t>
      </w:r>
      <w:r w:rsidR="007C1924">
        <w:t xml:space="preserve"> en Inglaterra; las primeras publicaciones no eran específicas, contenían bastantes noticias e informes, pero no presentaban artículos con resultados de experimentos originales (3). </w:t>
      </w:r>
    </w:p>
    <w:p w14:paraId="3511751C" w14:textId="00CA23E0" w:rsidR="006C4ADF" w:rsidRDefault="006C4ADF" w:rsidP="00F94263">
      <w:pPr>
        <w:spacing w:line="276" w:lineRule="auto"/>
        <w:jc w:val="both"/>
      </w:pPr>
    </w:p>
    <w:p w14:paraId="609CD10C" w14:textId="51F0F5AA" w:rsidR="007442C0" w:rsidRDefault="007C1924" w:rsidP="00F94263">
      <w:pPr>
        <w:spacing w:line="276" w:lineRule="auto"/>
        <w:jc w:val="both"/>
      </w:pPr>
      <w:r>
        <w:t>Posteriormente, las publicaciones se especializa</w:t>
      </w:r>
      <w:r w:rsidR="006C4ADF">
        <w:t>ron</w:t>
      </w:r>
      <w:r>
        <w:t xml:space="preserve"> en diversos campos de la ciencia, la primera revista médica general que se conoce es la </w:t>
      </w:r>
      <w:proofErr w:type="spellStart"/>
      <w:r w:rsidRPr="006C4ADF">
        <w:rPr>
          <w:i/>
          <w:iCs/>
        </w:rPr>
        <w:t>Nouvelles</w:t>
      </w:r>
      <w:proofErr w:type="spellEnd"/>
      <w:r w:rsidRPr="006C4ADF">
        <w:rPr>
          <w:i/>
          <w:iCs/>
        </w:rPr>
        <w:t xml:space="preserve"> </w:t>
      </w:r>
      <w:proofErr w:type="spellStart"/>
      <w:r w:rsidRPr="006C4ADF">
        <w:rPr>
          <w:i/>
          <w:iCs/>
        </w:rPr>
        <w:t>découvertes</w:t>
      </w:r>
      <w:proofErr w:type="spellEnd"/>
      <w:r w:rsidRPr="006C4ADF">
        <w:rPr>
          <w:i/>
          <w:iCs/>
        </w:rPr>
        <w:t xml:space="preserve"> sur </w:t>
      </w:r>
      <w:proofErr w:type="spellStart"/>
      <w:r w:rsidRPr="006C4ADF">
        <w:rPr>
          <w:i/>
          <w:iCs/>
        </w:rPr>
        <w:t>toutes</w:t>
      </w:r>
      <w:proofErr w:type="spellEnd"/>
      <w:r w:rsidRPr="006C4ADF">
        <w:rPr>
          <w:i/>
          <w:iCs/>
        </w:rPr>
        <w:t xml:space="preserve"> les </w:t>
      </w:r>
      <w:proofErr w:type="spellStart"/>
      <w:r w:rsidRPr="006C4ADF">
        <w:rPr>
          <w:i/>
          <w:iCs/>
        </w:rPr>
        <w:t>parties</w:t>
      </w:r>
      <w:proofErr w:type="spellEnd"/>
      <w:r w:rsidRPr="006C4ADF">
        <w:rPr>
          <w:i/>
          <w:iCs/>
        </w:rPr>
        <w:t xml:space="preserve"> de la </w:t>
      </w:r>
      <w:proofErr w:type="spellStart"/>
      <w:r w:rsidRPr="006C4ADF">
        <w:rPr>
          <w:i/>
          <w:iCs/>
        </w:rPr>
        <w:t>médicine</w:t>
      </w:r>
      <w:proofErr w:type="spellEnd"/>
      <w:r>
        <w:t>, publicada en París entre 1679 y 1681; en 1684 se publica</w:t>
      </w:r>
      <w:r w:rsidR="006C4ADF">
        <w:t xml:space="preserve"> </w:t>
      </w:r>
      <w:r>
        <w:t xml:space="preserve">en Inglaterra </w:t>
      </w:r>
      <w:r w:rsidRPr="00563947">
        <w:rPr>
          <w:i/>
          <w:iCs/>
        </w:rPr>
        <w:t>Medicina Curiosa</w:t>
      </w:r>
      <w:r>
        <w:t xml:space="preserve">. Algunas de las revistas más prestigiosas, actualmente, tienen su origen en el siglo XIX como son </w:t>
      </w:r>
      <w:r w:rsidRPr="006C4ADF">
        <w:rPr>
          <w:i/>
          <w:iCs/>
        </w:rPr>
        <w:t xml:space="preserve">New </w:t>
      </w:r>
      <w:proofErr w:type="spellStart"/>
      <w:r w:rsidRPr="006C4ADF">
        <w:rPr>
          <w:i/>
          <w:iCs/>
        </w:rPr>
        <w:t>England</w:t>
      </w:r>
      <w:proofErr w:type="spellEnd"/>
      <w:r w:rsidRPr="006C4ADF">
        <w:rPr>
          <w:i/>
          <w:iCs/>
        </w:rPr>
        <w:t xml:space="preserve"> </w:t>
      </w:r>
      <w:proofErr w:type="spellStart"/>
      <w:r w:rsidRPr="006C4ADF">
        <w:rPr>
          <w:i/>
          <w:iCs/>
        </w:rPr>
        <w:t>Journal</w:t>
      </w:r>
      <w:proofErr w:type="spellEnd"/>
      <w:r w:rsidRPr="006C4ADF">
        <w:rPr>
          <w:i/>
          <w:iCs/>
        </w:rPr>
        <w:t xml:space="preserve"> of Medicine</w:t>
      </w:r>
      <w:r>
        <w:t xml:space="preserve"> (1812), </w:t>
      </w:r>
      <w:r w:rsidRPr="006C4ADF">
        <w:rPr>
          <w:i/>
          <w:iCs/>
        </w:rPr>
        <w:t>The Lancet</w:t>
      </w:r>
      <w:r>
        <w:t xml:space="preserve"> (1823) y </w:t>
      </w:r>
      <w:r w:rsidRPr="006C4ADF">
        <w:rPr>
          <w:i/>
          <w:iCs/>
        </w:rPr>
        <w:t xml:space="preserve">British Medical </w:t>
      </w:r>
      <w:proofErr w:type="spellStart"/>
      <w:r w:rsidRPr="006C4ADF">
        <w:rPr>
          <w:i/>
          <w:iCs/>
        </w:rPr>
        <w:t>Journal</w:t>
      </w:r>
      <w:proofErr w:type="spellEnd"/>
      <w:r>
        <w:t xml:space="preserve"> (1857) (4).</w:t>
      </w:r>
      <w:r w:rsidR="00DF79E5" w:rsidRPr="00DF79E5">
        <w:t xml:space="preserve"> </w:t>
      </w:r>
    </w:p>
    <w:p w14:paraId="6A3ED8B0" w14:textId="7A53D835" w:rsidR="007C1924" w:rsidRDefault="007C1924" w:rsidP="00F94263">
      <w:pPr>
        <w:spacing w:line="276" w:lineRule="auto"/>
        <w:jc w:val="both"/>
      </w:pPr>
    </w:p>
    <w:p w14:paraId="7EC01162" w14:textId="196EC62D" w:rsidR="007C1924" w:rsidRDefault="007C1924" w:rsidP="00F94263">
      <w:pPr>
        <w:spacing w:line="276" w:lineRule="auto"/>
        <w:jc w:val="both"/>
        <w:rPr>
          <w:lang w:val="es-AR"/>
        </w:rPr>
      </w:pPr>
      <w:r w:rsidRPr="007C1924">
        <w:rPr>
          <w:lang w:val="es-AR"/>
        </w:rPr>
        <w:t xml:space="preserve">En estas nuevas revistas, por los avances de la ciencia médica y con el auge </w:t>
      </w:r>
      <w:r w:rsidR="006C4ADF">
        <w:rPr>
          <w:lang w:val="es-AR"/>
        </w:rPr>
        <w:t xml:space="preserve">del </w:t>
      </w:r>
      <w:r w:rsidRPr="007C1924">
        <w:rPr>
          <w:lang w:val="es-AR"/>
        </w:rPr>
        <w:t>método científico</w:t>
      </w:r>
      <w:r w:rsidR="006C4ADF">
        <w:rPr>
          <w:lang w:val="es-AR"/>
        </w:rPr>
        <w:t>,</w:t>
      </w:r>
      <w:r w:rsidRPr="007C1924">
        <w:rPr>
          <w:lang w:val="es-AR"/>
        </w:rPr>
        <w:t xml:space="preserve"> la metodología </w:t>
      </w:r>
      <w:r w:rsidR="006C4ADF">
        <w:rPr>
          <w:lang w:val="es-AR"/>
        </w:rPr>
        <w:t>de</w:t>
      </w:r>
      <w:r w:rsidRPr="007C1924">
        <w:rPr>
          <w:lang w:val="es-AR"/>
        </w:rPr>
        <w:t xml:space="preserve"> la investigación adquiere mayor relevancia y hay una descripción detallada de </w:t>
      </w:r>
      <w:r w:rsidR="006C4ADF">
        <w:rPr>
          <w:lang w:val="es-AR"/>
        </w:rPr>
        <w:t>como se llegó a los resultados,</w:t>
      </w:r>
      <w:r w:rsidRPr="007C1924">
        <w:rPr>
          <w:lang w:val="es-AR"/>
        </w:rPr>
        <w:t xml:space="preserve"> lo que permite la reproducibilidad de los experimentos. Esta descripción de los métodos en una sección específica del manuscrito, lo que se supone dio origen al formato estructurado que se utiliza actualmente: introducción, métodos, resultados y discusión (IMRD) (2).</w:t>
      </w:r>
    </w:p>
    <w:p w14:paraId="399B67B3" w14:textId="77777777" w:rsidR="004E3CC8" w:rsidRPr="007C1924" w:rsidRDefault="004E3CC8" w:rsidP="00F94263">
      <w:pPr>
        <w:spacing w:line="276" w:lineRule="auto"/>
        <w:jc w:val="both"/>
        <w:rPr>
          <w:lang w:val="es-AR"/>
        </w:rPr>
      </w:pPr>
    </w:p>
    <w:p w14:paraId="2967DD08" w14:textId="16106A64" w:rsidR="007C1924" w:rsidRDefault="007C1924" w:rsidP="00F94263">
      <w:pPr>
        <w:spacing w:line="276" w:lineRule="auto"/>
        <w:jc w:val="both"/>
        <w:rPr>
          <w:b/>
          <w:bCs/>
          <w:lang w:val="es-AR"/>
        </w:rPr>
      </w:pPr>
      <w:r w:rsidRPr="004E3CC8">
        <w:rPr>
          <w:b/>
          <w:bCs/>
          <w:lang w:val="es-AR"/>
        </w:rPr>
        <w:t>¿Cuáles son las características de la escritura científica?</w:t>
      </w:r>
    </w:p>
    <w:p w14:paraId="075B06F9" w14:textId="77777777" w:rsidR="00105A78" w:rsidRDefault="00105A78" w:rsidP="00F94263">
      <w:pPr>
        <w:spacing w:line="276" w:lineRule="auto"/>
        <w:jc w:val="both"/>
        <w:rPr>
          <w:b/>
          <w:bCs/>
          <w:lang w:val="es-AR"/>
        </w:rPr>
      </w:pPr>
    </w:p>
    <w:p w14:paraId="2FBAAA2C" w14:textId="4A3B781B" w:rsidR="006C4ADF" w:rsidRDefault="007C1924" w:rsidP="006C4ADF">
      <w:pPr>
        <w:spacing w:line="276" w:lineRule="auto"/>
        <w:ind w:left="1068" w:firstLine="708"/>
        <w:jc w:val="both"/>
        <w:rPr>
          <w:lang w:val="es-AR"/>
        </w:rPr>
      </w:pPr>
      <w:r w:rsidRPr="007C1924">
        <w:rPr>
          <w:lang w:val="es-AR"/>
        </w:rPr>
        <w:t>Los escritos científicos deben ser</w:t>
      </w:r>
      <w:r w:rsidR="006C4ADF">
        <w:rPr>
          <w:lang w:val="es-AR"/>
        </w:rPr>
        <w:t>:</w:t>
      </w:r>
      <w:r w:rsidRPr="007C1924">
        <w:rPr>
          <w:lang w:val="es-AR"/>
        </w:rPr>
        <w:t xml:space="preserve"> </w:t>
      </w:r>
    </w:p>
    <w:p w14:paraId="0027047F" w14:textId="4875E6DA" w:rsidR="006C4ADF" w:rsidRPr="00563947" w:rsidRDefault="006C4ADF" w:rsidP="00CC2FFC">
      <w:pPr>
        <w:pStyle w:val="Prrafodelista"/>
        <w:numPr>
          <w:ilvl w:val="0"/>
          <w:numId w:val="5"/>
        </w:numPr>
        <w:spacing w:line="276" w:lineRule="auto"/>
        <w:jc w:val="both"/>
        <w:rPr>
          <w:rFonts w:asciiTheme="minorHAnsi" w:hAnsiTheme="minorHAnsi" w:cstheme="minorHAnsi"/>
          <w:color w:val="auto"/>
          <w:lang w:val="es-AR"/>
        </w:rPr>
      </w:pPr>
      <w:r w:rsidRPr="00563947">
        <w:rPr>
          <w:rFonts w:asciiTheme="minorHAnsi" w:hAnsiTheme="minorHAnsi" w:cstheme="minorHAnsi"/>
          <w:noProof/>
          <w:color w:val="auto"/>
          <w:lang w:val="es-AR"/>
        </w:rPr>
        <w:drawing>
          <wp:anchor distT="0" distB="0" distL="114300" distR="114300" simplePos="0" relativeHeight="251712512" behindDoc="0" locked="0" layoutInCell="1" allowOverlap="1" wp14:anchorId="71D638FC" wp14:editId="3BE852A1">
            <wp:simplePos x="0" y="0"/>
            <wp:positionH relativeFrom="column">
              <wp:posOffset>64661</wp:posOffset>
            </wp:positionH>
            <wp:positionV relativeFrom="paragraph">
              <wp:posOffset>168275</wp:posOffset>
            </wp:positionV>
            <wp:extent cx="843915" cy="843915"/>
            <wp:effectExtent l="152400" t="171450" r="108585" b="165735"/>
            <wp:wrapSquare wrapText="bothSides"/>
            <wp:docPr id="130172058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3915" cy="84391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563947">
        <w:rPr>
          <w:rFonts w:asciiTheme="minorHAnsi" w:hAnsiTheme="minorHAnsi" w:cstheme="minorHAnsi"/>
          <w:color w:val="auto"/>
          <w:lang w:val="es-AR"/>
        </w:rPr>
        <w:t>V</w:t>
      </w:r>
      <w:r w:rsidR="007C1924" w:rsidRPr="00563947">
        <w:rPr>
          <w:rFonts w:asciiTheme="minorHAnsi" w:hAnsiTheme="minorHAnsi" w:cstheme="minorHAnsi"/>
          <w:color w:val="auto"/>
          <w:lang w:val="es-AR"/>
        </w:rPr>
        <w:t>erificables</w:t>
      </w:r>
    </w:p>
    <w:p w14:paraId="3E683124" w14:textId="0C3AD6C6" w:rsidR="006C4ADF" w:rsidRPr="00563947" w:rsidRDefault="003F7ACC" w:rsidP="00CC2FFC">
      <w:pPr>
        <w:pStyle w:val="Prrafodelista"/>
        <w:numPr>
          <w:ilvl w:val="0"/>
          <w:numId w:val="5"/>
        </w:numPr>
        <w:spacing w:line="276" w:lineRule="auto"/>
        <w:jc w:val="both"/>
        <w:rPr>
          <w:rFonts w:asciiTheme="minorHAnsi" w:hAnsiTheme="minorHAnsi" w:cstheme="minorHAnsi"/>
          <w:color w:val="auto"/>
          <w:lang w:val="es-AR"/>
        </w:rPr>
      </w:pPr>
      <w:r>
        <w:rPr>
          <w:rFonts w:asciiTheme="minorHAnsi" w:hAnsiTheme="minorHAnsi" w:cstheme="minorHAnsi"/>
          <w:color w:val="auto"/>
          <w:lang w:val="es-AR"/>
        </w:rPr>
        <w:t>D</w:t>
      </w:r>
      <w:r w:rsidR="007C1924" w:rsidRPr="00563947">
        <w:rPr>
          <w:rFonts w:asciiTheme="minorHAnsi" w:hAnsiTheme="minorHAnsi" w:cstheme="minorHAnsi"/>
          <w:color w:val="auto"/>
          <w:lang w:val="es-AR"/>
        </w:rPr>
        <w:t xml:space="preserve">emostrables </w:t>
      </w:r>
    </w:p>
    <w:p w14:paraId="2125665D" w14:textId="30ABEBC6" w:rsidR="006C4ADF" w:rsidRPr="00563947" w:rsidRDefault="003F7ACC" w:rsidP="00CC2FFC">
      <w:pPr>
        <w:pStyle w:val="Prrafodelista"/>
        <w:numPr>
          <w:ilvl w:val="0"/>
          <w:numId w:val="5"/>
        </w:numPr>
        <w:spacing w:line="276" w:lineRule="auto"/>
        <w:jc w:val="both"/>
        <w:rPr>
          <w:rFonts w:asciiTheme="minorHAnsi" w:hAnsiTheme="minorHAnsi" w:cstheme="minorHAnsi"/>
          <w:color w:val="auto"/>
          <w:lang w:val="es-AR"/>
        </w:rPr>
      </w:pPr>
      <w:r w:rsidRPr="00563947">
        <w:rPr>
          <w:rFonts w:asciiTheme="minorHAnsi" w:hAnsiTheme="minorHAnsi" w:cstheme="minorHAnsi"/>
          <w:color w:val="auto"/>
          <w:lang w:val="es-AR"/>
        </w:rPr>
        <w:t xml:space="preserve">Sistemáticos </w:t>
      </w:r>
    </w:p>
    <w:p w14:paraId="280821D4" w14:textId="7AB9DD16" w:rsidR="006C4ADF" w:rsidRPr="00563947" w:rsidRDefault="003F7ACC" w:rsidP="00CC2FFC">
      <w:pPr>
        <w:pStyle w:val="Prrafodelista"/>
        <w:numPr>
          <w:ilvl w:val="0"/>
          <w:numId w:val="5"/>
        </w:numPr>
        <w:spacing w:line="276" w:lineRule="auto"/>
        <w:jc w:val="both"/>
        <w:rPr>
          <w:rFonts w:asciiTheme="minorHAnsi" w:hAnsiTheme="minorHAnsi" w:cstheme="minorHAnsi"/>
          <w:color w:val="auto"/>
          <w:lang w:val="es-AR"/>
        </w:rPr>
      </w:pPr>
      <w:r w:rsidRPr="00563947">
        <w:rPr>
          <w:rFonts w:asciiTheme="minorHAnsi" w:hAnsiTheme="minorHAnsi" w:cstheme="minorHAnsi"/>
          <w:color w:val="auto"/>
          <w:lang w:val="es-AR"/>
        </w:rPr>
        <w:t xml:space="preserve">Metódicos </w:t>
      </w:r>
    </w:p>
    <w:p w14:paraId="245CF759" w14:textId="50572865" w:rsidR="006C4ADF" w:rsidRPr="00563947" w:rsidRDefault="003F7ACC" w:rsidP="00CC2FFC">
      <w:pPr>
        <w:pStyle w:val="Prrafodelista"/>
        <w:numPr>
          <w:ilvl w:val="0"/>
          <w:numId w:val="5"/>
        </w:numPr>
        <w:spacing w:line="276" w:lineRule="auto"/>
        <w:jc w:val="both"/>
        <w:rPr>
          <w:rFonts w:asciiTheme="minorHAnsi" w:hAnsiTheme="minorHAnsi" w:cstheme="minorHAnsi"/>
          <w:color w:val="auto"/>
          <w:lang w:val="es-AR"/>
        </w:rPr>
      </w:pPr>
      <w:r w:rsidRPr="00563947">
        <w:rPr>
          <w:rFonts w:asciiTheme="minorHAnsi" w:hAnsiTheme="minorHAnsi" w:cstheme="minorHAnsi"/>
          <w:color w:val="auto"/>
          <w:lang w:val="es-AR"/>
        </w:rPr>
        <w:t xml:space="preserve">Comunicables </w:t>
      </w:r>
    </w:p>
    <w:p w14:paraId="39B4428E" w14:textId="5F7C54A8" w:rsidR="006C4ADF" w:rsidRPr="00563947" w:rsidRDefault="003F7ACC" w:rsidP="00CC2FFC">
      <w:pPr>
        <w:pStyle w:val="Prrafodelista"/>
        <w:numPr>
          <w:ilvl w:val="0"/>
          <w:numId w:val="5"/>
        </w:numPr>
        <w:spacing w:line="276" w:lineRule="auto"/>
        <w:jc w:val="both"/>
        <w:rPr>
          <w:rFonts w:asciiTheme="minorHAnsi" w:hAnsiTheme="minorHAnsi" w:cstheme="minorHAnsi"/>
          <w:color w:val="auto"/>
          <w:lang w:val="es-AR"/>
        </w:rPr>
      </w:pPr>
      <w:r w:rsidRPr="00563947">
        <w:rPr>
          <w:rFonts w:asciiTheme="minorHAnsi" w:hAnsiTheme="minorHAnsi" w:cstheme="minorHAnsi"/>
          <w:color w:val="auto"/>
          <w:lang w:val="es-AR"/>
        </w:rPr>
        <w:t>Precisos</w:t>
      </w:r>
    </w:p>
    <w:p w14:paraId="1BC1B18A" w14:textId="5304B755" w:rsidR="004E3CC8" w:rsidRDefault="004E3CC8" w:rsidP="00F94263">
      <w:pPr>
        <w:spacing w:line="276" w:lineRule="auto"/>
        <w:jc w:val="both"/>
        <w:rPr>
          <w:lang w:val="es-AR"/>
        </w:rPr>
      </w:pPr>
    </w:p>
    <w:p w14:paraId="7E9A52CC" w14:textId="7D386F53" w:rsidR="00105A78" w:rsidRPr="00105A78" w:rsidRDefault="00105A78" w:rsidP="00F94263">
      <w:pPr>
        <w:spacing w:line="276" w:lineRule="auto"/>
        <w:jc w:val="both"/>
      </w:pPr>
      <w:r w:rsidRPr="00105A78">
        <w:t>En el ámbito científico el objetivo central del texto es transmitir información, y para esto se vale del lenguaje científico, que deber ir ligado a las normas del idioma en el que se está escribiendo, en este caso e</w:t>
      </w:r>
      <w:r w:rsidR="00463FC7">
        <w:t>l</w:t>
      </w:r>
      <w:r w:rsidRPr="00105A78">
        <w:t xml:space="preserve"> español.</w:t>
      </w:r>
    </w:p>
    <w:p w14:paraId="19BE8AFB" w14:textId="263EDC3D" w:rsidR="002A1E0B" w:rsidRDefault="00105A78" w:rsidP="00F94263">
      <w:pPr>
        <w:spacing w:line="276" w:lineRule="auto"/>
        <w:jc w:val="both"/>
        <w:rPr>
          <w:lang w:val="es-AR"/>
        </w:rPr>
      </w:pPr>
      <w:r w:rsidRPr="00105A78">
        <w:rPr>
          <w:lang w:val="es-AR"/>
        </w:rPr>
        <w:t>Independiente de los términos técnicos</w:t>
      </w:r>
      <w:r w:rsidR="002A1E0B">
        <w:rPr>
          <w:lang w:val="es-AR"/>
        </w:rPr>
        <w:t>,</w:t>
      </w:r>
      <w:r w:rsidRPr="00105A78">
        <w:rPr>
          <w:lang w:val="es-AR"/>
        </w:rPr>
        <w:t xml:space="preserve"> el contenido del escrito debe ser correcto en forma y permitir </w:t>
      </w:r>
      <w:r w:rsidR="002A1E0B">
        <w:rPr>
          <w:lang w:val="es-AR"/>
        </w:rPr>
        <w:t xml:space="preserve">su </w:t>
      </w:r>
      <w:r w:rsidRPr="00105A78">
        <w:rPr>
          <w:lang w:val="es-AR"/>
        </w:rPr>
        <w:t>entendimiento y comprensión. Tampoco deben dificultar la lectura del texto, lo que provocaría que el párrafo tenga que ser leído varias veces.</w:t>
      </w:r>
      <w:r w:rsidR="002A1E0B">
        <w:rPr>
          <w:lang w:val="es-AR"/>
        </w:rPr>
        <w:t xml:space="preserve"> </w:t>
      </w:r>
      <w:r w:rsidR="007C1924" w:rsidRPr="007C1924">
        <w:rPr>
          <w:lang w:val="es-AR"/>
        </w:rPr>
        <w:t xml:space="preserve">Por esto, debe hacerse uso de los términos correctos para referirse a los objetos, verbos o situaciones. </w:t>
      </w:r>
    </w:p>
    <w:p w14:paraId="5B5E2679" w14:textId="77777777" w:rsidR="002A1E0B" w:rsidRDefault="002A1E0B" w:rsidP="00F94263">
      <w:pPr>
        <w:spacing w:line="276" w:lineRule="auto"/>
        <w:jc w:val="both"/>
        <w:rPr>
          <w:lang w:val="es-AR"/>
        </w:rPr>
      </w:pPr>
    </w:p>
    <w:p w14:paraId="23319B64" w14:textId="2A595C01" w:rsidR="007C1924" w:rsidRDefault="007C1924" w:rsidP="00F94263">
      <w:pPr>
        <w:spacing w:line="276" w:lineRule="auto"/>
        <w:jc w:val="both"/>
        <w:rPr>
          <w:lang w:val="es-AR"/>
        </w:rPr>
      </w:pPr>
      <w:r w:rsidRPr="007C1924">
        <w:rPr>
          <w:lang w:val="es-AR"/>
        </w:rPr>
        <w:t>Para verificar el uso de un</w:t>
      </w:r>
      <w:r w:rsidR="002A1E0B">
        <w:rPr>
          <w:lang w:val="es-AR"/>
        </w:rPr>
        <w:t>a</w:t>
      </w:r>
      <w:r w:rsidRPr="007C1924">
        <w:rPr>
          <w:lang w:val="es-AR"/>
        </w:rPr>
        <w:t xml:space="preserve"> palabra se recomienda consultar el diccionario de la Real Academia Española (</w:t>
      </w:r>
      <w:hyperlink r:id="rId12" w:history="1">
        <w:r w:rsidR="00463FC7" w:rsidRPr="00463FC7">
          <w:rPr>
            <w:rStyle w:val="Hipervnculo"/>
            <w:lang w:val="es-AR"/>
          </w:rPr>
          <w:t>https://dle.rae.es</w:t>
        </w:r>
      </w:hyperlink>
      <w:r w:rsidR="00463FC7" w:rsidRPr="00463FC7">
        <w:rPr>
          <w:lang w:val="es-AR"/>
        </w:rPr>
        <w:t>/</w:t>
      </w:r>
      <w:r w:rsidRPr="007C1924">
        <w:rPr>
          <w:lang w:val="es-AR"/>
        </w:rPr>
        <w:t>). También, para los términos técnicos</w:t>
      </w:r>
      <w:r w:rsidR="00463FC7">
        <w:rPr>
          <w:lang w:val="es-AR"/>
        </w:rPr>
        <w:t>,</w:t>
      </w:r>
      <w:r w:rsidRPr="007C1924">
        <w:rPr>
          <w:lang w:val="es-AR"/>
        </w:rPr>
        <w:t xml:space="preserve"> pueden consultarse los diccionarios cada especialidad para no incurrir en imprecisiones que lleven a malas interpretaciones del texto. </w:t>
      </w:r>
    </w:p>
    <w:p w14:paraId="149C06D3" w14:textId="1CA3650B" w:rsidR="004E3CC8" w:rsidRDefault="003F7ACC" w:rsidP="00F94263">
      <w:pPr>
        <w:spacing w:line="276" w:lineRule="auto"/>
        <w:jc w:val="both"/>
        <w:rPr>
          <w:lang w:val="es-AR"/>
        </w:rPr>
      </w:pPr>
      <w:r>
        <w:rPr>
          <w:noProof/>
          <w:lang w:val="es-AR"/>
        </w:rPr>
        <mc:AlternateContent>
          <mc:Choice Requires="wps">
            <w:drawing>
              <wp:anchor distT="0" distB="0" distL="114300" distR="114300" simplePos="0" relativeHeight="251769856" behindDoc="0" locked="0" layoutInCell="1" allowOverlap="1" wp14:anchorId="1CD53413" wp14:editId="04C71DDA">
                <wp:simplePos x="0" y="0"/>
                <wp:positionH relativeFrom="margin">
                  <wp:posOffset>-95250</wp:posOffset>
                </wp:positionH>
                <wp:positionV relativeFrom="paragraph">
                  <wp:posOffset>130810</wp:posOffset>
                </wp:positionV>
                <wp:extent cx="5943600" cy="844550"/>
                <wp:effectExtent l="76200" t="76200" r="95250" b="146050"/>
                <wp:wrapNone/>
                <wp:docPr id="1020242904" name="Rectángulo 1"/>
                <wp:cNvGraphicFramePr/>
                <a:graphic xmlns:a="http://schemas.openxmlformats.org/drawingml/2006/main">
                  <a:graphicData uri="http://schemas.microsoft.com/office/word/2010/wordprocessingShape">
                    <wps:wsp>
                      <wps:cNvSpPr/>
                      <wps:spPr>
                        <a:xfrm>
                          <a:off x="0" y="0"/>
                          <a:ext cx="5943600" cy="844550"/>
                        </a:xfrm>
                        <a:prstGeom prst="rect">
                          <a:avLst/>
                        </a:prstGeom>
                        <a:noFill/>
                        <a:effectLst>
                          <a:glow rad="63500">
                            <a:schemeClr val="accent1">
                              <a:satMod val="175000"/>
                              <a:alpha val="40000"/>
                            </a:schemeClr>
                          </a:glow>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A7122" id="Rectángulo 1" o:spid="_x0000_s1026" style="position:absolute;margin-left:-7.5pt;margin-top:10.3pt;width:468pt;height:66.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" filled="f" strokecolor="#09101d [484]" strokeweight=".85pt">
                <v:shadow on="t" color="black" opacity="26214f" origin=",-.5" offset="0,3pt"/>
                <w10:wrap anchorx="margin"/>
              </v:rect>
            </w:pict>
          </mc:Fallback>
        </mc:AlternateContent>
      </w:r>
    </w:p>
    <w:p w14:paraId="28F3030D" w14:textId="6EB18BCF" w:rsidR="003F7ACC" w:rsidRPr="003F7ACC" w:rsidRDefault="003F7ACC" w:rsidP="003F7ACC">
      <w:pPr>
        <w:spacing w:line="276" w:lineRule="auto"/>
        <w:jc w:val="both"/>
        <w:rPr>
          <w:lang w:val="es-AR"/>
        </w:rPr>
      </w:pPr>
      <w:r>
        <w:rPr>
          <w:lang w:val="es-AR"/>
        </w:rPr>
        <w:t>Por último, c</w:t>
      </w:r>
      <w:r w:rsidRPr="003F7ACC">
        <w:rPr>
          <w:lang w:val="es-AR"/>
        </w:rPr>
        <w:t xml:space="preserve">ada conclusión científica debe ser precisa, concreta y específica. Además, entendible y explicable, esto es, </w:t>
      </w:r>
      <w:r w:rsidRPr="003F7ACC">
        <w:rPr>
          <w:b/>
          <w:bCs/>
          <w:lang w:val="es-AR"/>
        </w:rPr>
        <w:t>comunicable totalmente</w:t>
      </w:r>
      <w:r w:rsidRPr="003F7ACC">
        <w:rPr>
          <w:lang w:val="es-AR"/>
        </w:rPr>
        <w:t>. Debe tener fuentes de validación, evitar superficialidad y vaguedad, es decir, debe ser claro, preciso, conciso y neutro.</w:t>
      </w:r>
    </w:p>
    <w:p w14:paraId="0DA5B3E5" w14:textId="77777777" w:rsidR="003F7ACC" w:rsidRDefault="003F7ACC" w:rsidP="00F94263">
      <w:pPr>
        <w:spacing w:line="276" w:lineRule="auto"/>
        <w:jc w:val="both"/>
        <w:rPr>
          <w:lang w:val="es-AR"/>
        </w:rPr>
      </w:pPr>
    </w:p>
    <w:p w14:paraId="4B16C346" w14:textId="1C3969BF" w:rsidR="00105A78" w:rsidRDefault="007D6AD7" w:rsidP="00F94263">
      <w:pPr>
        <w:spacing w:line="276" w:lineRule="auto"/>
        <w:jc w:val="both"/>
        <w:rPr>
          <w:lang w:val="es-AR"/>
        </w:rPr>
      </w:pPr>
      <w:r>
        <w:rPr>
          <w:rFonts w:ascii="Arial" w:hAnsi="Arial" w:cs="Arial"/>
          <w:noProof/>
          <w:sz w:val="20"/>
          <w:szCs w:val="20"/>
        </w:rPr>
        <mc:AlternateContent>
          <mc:Choice Requires="wps">
            <w:drawing>
              <wp:anchor distT="0" distB="0" distL="114300" distR="114300" simplePos="0" relativeHeight="251717632" behindDoc="0" locked="0" layoutInCell="1" allowOverlap="1" wp14:anchorId="248B2DCE" wp14:editId="68BB0563">
                <wp:simplePos x="0" y="0"/>
                <wp:positionH relativeFrom="column">
                  <wp:posOffset>-95885</wp:posOffset>
                </wp:positionH>
                <wp:positionV relativeFrom="paragraph">
                  <wp:posOffset>248286</wp:posOffset>
                </wp:positionV>
                <wp:extent cx="4235450" cy="1193800"/>
                <wp:effectExtent l="95250" t="76200" r="107950" b="158750"/>
                <wp:wrapNone/>
                <wp:docPr id="1469211449" name="Bocadillo: rectángulo con esquinas redondeadas 1469211449"/>
                <wp:cNvGraphicFramePr/>
                <a:graphic xmlns:a="http://schemas.openxmlformats.org/drawingml/2006/main">
                  <a:graphicData uri="http://schemas.microsoft.com/office/word/2010/wordprocessingShape">
                    <wps:wsp>
                      <wps:cNvSpPr/>
                      <wps:spPr>
                        <a:xfrm>
                          <a:off x="0" y="0"/>
                          <a:ext cx="4235450" cy="1193800"/>
                        </a:xfrm>
                        <a:prstGeom prst="wedgeRoundRectCallout">
                          <a:avLst>
                            <a:gd name="adj1" fmla="val 48018"/>
                            <a:gd name="adj2" fmla="val -13035"/>
                            <a:gd name="adj3" fmla="val 16667"/>
                          </a:avLst>
                        </a:prstGeom>
                        <a:noFill/>
                        <a:ln>
                          <a:solidFill>
                            <a:schemeClr val="tx1"/>
                          </a:solidFill>
                        </a:ln>
                        <a:effectLst>
                          <a:glow rad="63500">
                            <a:schemeClr val="accent3">
                              <a:satMod val="175000"/>
                              <a:alpha val="40000"/>
                            </a:schemeClr>
                          </a:glow>
                          <a:outerShdw blurRad="50800" dist="38100" dir="5400000" algn="t"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0B567C99" w14:textId="77777777" w:rsidR="00463FC7" w:rsidRPr="008433FE" w:rsidRDefault="00463FC7" w:rsidP="00463FC7">
                            <w:pPr>
                              <w:jc w:val="both"/>
                              <w:rPr>
                                <w:rFonts w:cstheme="minorHAnsi"/>
                                <w:b/>
                                <w:bCs/>
                                <w:i/>
                                <w:iCs/>
                                <w:color w:val="000000" w:themeColor="text1"/>
                                <w:sz w:val="22"/>
                                <w:szCs w:val="22"/>
                                <w:lang w:val="es-ES"/>
                              </w:rPr>
                            </w:pPr>
                            <w:r w:rsidRPr="008433FE">
                              <w:rPr>
                                <w:rFonts w:cstheme="minorHAnsi"/>
                                <w:b/>
                                <w:bCs/>
                                <w:i/>
                                <w:iCs/>
                                <w:color w:val="000000" w:themeColor="text1"/>
                                <w:sz w:val="22"/>
                                <w:szCs w:val="22"/>
                                <w:lang w:val="es-ES"/>
                              </w:rPr>
                              <w:t>Recuerde</w:t>
                            </w:r>
                            <w:r w:rsidR="008A60EB" w:rsidRPr="008433FE">
                              <w:rPr>
                                <w:rFonts w:cstheme="minorHAnsi"/>
                                <w:b/>
                                <w:bCs/>
                                <w:i/>
                                <w:iCs/>
                                <w:color w:val="000000" w:themeColor="text1"/>
                                <w:sz w:val="22"/>
                                <w:szCs w:val="22"/>
                                <w:lang w:val="es-ES"/>
                              </w:rPr>
                              <w:t xml:space="preserve"> </w:t>
                            </w:r>
                            <w:r w:rsidR="00105A78" w:rsidRPr="008433FE">
                              <w:rPr>
                                <w:rFonts w:cstheme="minorHAnsi"/>
                                <w:b/>
                                <w:bCs/>
                                <w:i/>
                                <w:iCs/>
                                <w:color w:val="000000" w:themeColor="text1"/>
                                <w:sz w:val="22"/>
                                <w:szCs w:val="22"/>
                                <w:lang w:val="es-ES"/>
                              </w:rPr>
                              <w:t>…</w:t>
                            </w:r>
                            <w:r w:rsidRPr="008433FE">
                              <w:rPr>
                                <w:rFonts w:cstheme="minorHAnsi"/>
                                <w:b/>
                                <w:bCs/>
                                <w:i/>
                                <w:iCs/>
                                <w:color w:val="000000" w:themeColor="text1"/>
                                <w:sz w:val="22"/>
                                <w:szCs w:val="22"/>
                                <w:lang w:val="es-ES"/>
                              </w:rPr>
                              <w:t xml:space="preserve"> </w:t>
                            </w:r>
                          </w:p>
                          <w:p w14:paraId="1F3221E5" w14:textId="77777777" w:rsidR="007D6AD7" w:rsidRPr="008433FE" w:rsidRDefault="007D6AD7" w:rsidP="00463FC7">
                            <w:pPr>
                              <w:jc w:val="both"/>
                              <w:rPr>
                                <w:rFonts w:cstheme="minorHAnsi"/>
                                <w:b/>
                                <w:bCs/>
                                <w:i/>
                                <w:iCs/>
                                <w:color w:val="000000" w:themeColor="text1"/>
                                <w:sz w:val="22"/>
                                <w:szCs w:val="22"/>
                                <w:lang w:val="es-ES"/>
                              </w:rPr>
                            </w:pPr>
                          </w:p>
                          <w:p w14:paraId="6769E35D" w14:textId="4989888E" w:rsidR="00463FC7" w:rsidRPr="008433FE" w:rsidRDefault="00463FC7" w:rsidP="007D6AD7">
                            <w:pPr>
                              <w:spacing w:line="276" w:lineRule="auto"/>
                              <w:jc w:val="both"/>
                              <w:rPr>
                                <w:rFonts w:cstheme="minorHAnsi"/>
                                <w:i/>
                                <w:iCs/>
                                <w:color w:val="000000" w:themeColor="text1"/>
                                <w:sz w:val="22"/>
                                <w:szCs w:val="22"/>
                                <w:lang w:val="es"/>
                              </w:rPr>
                            </w:pPr>
                            <w:r w:rsidRPr="008433FE">
                              <w:rPr>
                                <w:rFonts w:cstheme="minorHAnsi"/>
                                <w:i/>
                                <w:iCs/>
                                <w:color w:val="000000" w:themeColor="text1"/>
                                <w:sz w:val="22"/>
                                <w:szCs w:val="22"/>
                                <w:lang w:val="es-ES"/>
                              </w:rPr>
                              <w:t xml:space="preserve">Hacer uso de la </w:t>
                            </w:r>
                            <w:r w:rsidR="008A60EB" w:rsidRPr="008433FE">
                              <w:rPr>
                                <w:rFonts w:cstheme="minorHAnsi"/>
                                <w:i/>
                                <w:iCs/>
                                <w:color w:val="000000" w:themeColor="text1"/>
                                <w:sz w:val="22"/>
                                <w:szCs w:val="22"/>
                                <w:lang w:val="es-ES"/>
                              </w:rPr>
                              <w:t>economía de la palabras o economía lingüística</w:t>
                            </w:r>
                            <w:r w:rsidR="003C2D0B" w:rsidRPr="008433FE">
                              <w:rPr>
                                <w:rFonts w:cstheme="minorHAnsi"/>
                                <w:i/>
                                <w:iCs/>
                                <w:color w:val="000000" w:themeColor="text1"/>
                                <w:sz w:val="22"/>
                                <w:szCs w:val="22"/>
                                <w:lang w:val="es-ES"/>
                              </w:rPr>
                              <w:t>;</w:t>
                            </w:r>
                            <w:r w:rsidR="008A60EB" w:rsidRPr="008433FE">
                              <w:rPr>
                                <w:rFonts w:cstheme="minorHAnsi"/>
                                <w:i/>
                                <w:iCs/>
                                <w:color w:val="000000" w:themeColor="text1"/>
                                <w:sz w:val="22"/>
                                <w:szCs w:val="22"/>
                                <w:lang w:val="es-ES"/>
                              </w:rPr>
                              <w:t xml:space="preserve"> es</w:t>
                            </w:r>
                            <w:r w:rsidRPr="008433FE">
                              <w:rPr>
                                <w:rFonts w:cstheme="minorHAnsi"/>
                                <w:i/>
                                <w:iCs/>
                                <w:color w:val="000000" w:themeColor="text1"/>
                                <w:sz w:val="22"/>
                                <w:szCs w:val="22"/>
                                <w:lang w:val="es-ES"/>
                              </w:rPr>
                              <w:t xml:space="preserve"> decir</w:t>
                            </w:r>
                            <w:r w:rsidR="003C2D0B" w:rsidRPr="008433FE">
                              <w:rPr>
                                <w:rFonts w:cstheme="minorHAnsi"/>
                                <w:i/>
                                <w:iCs/>
                                <w:color w:val="000000" w:themeColor="text1"/>
                                <w:sz w:val="22"/>
                                <w:szCs w:val="22"/>
                                <w:lang w:val="es-ES"/>
                              </w:rPr>
                              <w:t>,</w:t>
                            </w:r>
                            <w:r w:rsidR="008A60EB" w:rsidRPr="008433FE">
                              <w:rPr>
                                <w:rFonts w:cstheme="minorHAnsi"/>
                                <w:i/>
                                <w:iCs/>
                                <w:color w:val="000000" w:themeColor="text1"/>
                                <w:sz w:val="22"/>
                                <w:szCs w:val="22"/>
                                <w:lang w:val="es-ES"/>
                              </w:rPr>
                              <w:t xml:space="preserve"> evit</w:t>
                            </w:r>
                            <w:r w:rsidRPr="008433FE">
                              <w:rPr>
                                <w:rFonts w:cstheme="minorHAnsi"/>
                                <w:i/>
                                <w:iCs/>
                                <w:color w:val="000000" w:themeColor="text1"/>
                                <w:sz w:val="22"/>
                                <w:szCs w:val="22"/>
                                <w:lang w:val="es-ES"/>
                              </w:rPr>
                              <w:t>e</w:t>
                            </w:r>
                            <w:r w:rsidR="008A60EB" w:rsidRPr="008433FE">
                              <w:rPr>
                                <w:rFonts w:cstheme="minorHAnsi"/>
                                <w:i/>
                                <w:iCs/>
                                <w:color w:val="000000" w:themeColor="text1"/>
                                <w:sz w:val="22"/>
                                <w:szCs w:val="22"/>
                                <w:lang w:val="es-ES"/>
                              </w:rPr>
                              <w:t xml:space="preserve"> redundancia o usar términos largos cuando se pueden usar palabras más cortas para expresar la misma idea. </w:t>
                            </w:r>
                          </w:p>
                          <w:p w14:paraId="72917ACB" w14:textId="08B69048" w:rsidR="00105A78" w:rsidRPr="007D6AD7" w:rsidRDefault="00105A78" w:rsidP="007D6AD7">
                            <w:pPr>
                              <w:spacing w:line="276" w:lineRule="auto"/>
                              <w:ind w:left="420"/>
                              <w:jc w:val="both"/>
                              <w:rPr>
                                <w:rFonts w:cstheme="minorHAnsi"/>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8B2DC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1469211449" o:spid="_x0000_s1027" type="#_x0000_t62" style="position:absolute;left:0;text-align:left;margin-left:-7.55pt;margin-top:19.55pt;width:333.5pt;height:9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" adj="21172,7984" filled="f" strokecolor="black [3213]">
                <v:shadow on="t" color="black" opacity="26214f" origin=",-.5" offset="0,3pt"/>
                <v:textbox>
                  <w:txbxContent>
                    <w:p w14:paraId="0B567C99" w14:textId="77777777" w:rsidR="00463FC7" w:rsidRPr="008433FE" w:rsidRDefault="00463FC7" w:rsidP="00463FC7">
                      <w:pPr>
                        <w:jc w:val="both"/>
                        <w:rPr>
                          <w:rFonts w:cstheme="minorHAnsi"/>
                          <w:b/>
                          <w:bCs/>
                          <w:i/>
                          <w:iCs/>
                          <w:color w:val="000000" w:themeColor="text1"/>
                          <w:sz w:val="22"/>
                          <w:szCs w:val="22"/>
                          <w:lang w:val="es-ES"/>
                        </w:rPr>
                      </w:pPr>
                      <w:r w:rsidRPr="008433FE">
                        <w:rPr>
                          <w:rFonts w:cstheme="minorHAnsi"/>
                          <w:b/>
                          <w:bCs/>
                          <w:i/>
                          <w:iCs/>
                          <w:color w:val="000000" w:themeColor="text1"/>
                          <w:sz w:val="22"/>
                          <w:szCs w:val="22"/>
                          <w:lang w:val="es-ES"/>
                        </w:rPr>
                        <w:t>Recuerde</w:t>
                      </w:r>
                      <w:r w:rsidR="008A60EB" w:rsidRPr="008433FE">
                        <w:rPr>
                          <w:rFonts w:cstheme="minorHAnsi"/>
                          <w:b/>
                          <w:bCs/>
                          <w:i/>
                          <w:iCs/>
                          <w:color w:val="000000" w:themeColor="text1"/>
                          <w:sz w:val="22"/>
                          <w:szCs w:val="22"/>
                          <w:lang w:val="es-ES"/>
                        </w:rPr>
                        <w:t xml:space="preserve"> </w:t>
                      </w:r>
                      <w:r w:rsidR="00105A78" w:rsidRPr="008433FE">
                        <w:rPr>
                          <w:rFonts w:cstheme="minorHAnsi"/>
                          <w:b/>
                          <w:bCs/>
                          <w:i/>
                          <w:iCs/>
                          <w:color w:val="000000" w:themeColor="text1"/>
                          <w:sz w:val="22"/>
                          <w:szCs w:val="22"/>
                          <w:lang w:val="es-ES"/>
                        </w:rPr>
                        <w:t>…</w:t>
                      </w:r>
                      <w:r w:rsidRPr="008433FE">
                        <w:rPr>
                          <w:rFonts w:cstheme="minorHAnsi"/>
                          <w:b/>
                          <w:bCs/>
                          <w:i/>
                          <w:iCs/>
                          <w:color w:val="000000" w:themeColor="text1"/>
                          <w:sz w:val="22"/>
                          <w:szCs w:val="22"/>
                          <w:lang w:val="es-ES"/>
                        </w:rPr>
                        <w:t xml:space="preserve"> </w:t>
                      </w:r>
                    </w:p>
                    <w:p w14:paraId="1F3221E5" w14:textId="77777777" w:rsidR="007D6AD7" w:rsidRPr="008433FE" w:rsidRDefault="007D6AD7" w:rsidP="00463FC7">
                      <w:pPr>
                        <w:jc w:val="both"/>
                        <w:rPr>
                          <w:rFonts w:cstheme="minorHAnsi"/>
                          <w:b/>
                          <w:bCs/>
                          <w:i/>
                          <w:iCs/>
                          <w:color w:val="000000" w:themeColor="text1"/>
                          <w:sz w:val="22"/>
                          <w:szCs w:val="22"/>
                          <w:lang w:val="es-ES"/>
                        </w:rPr>
                      </w:pPr>
                    </w:p>
                    <w:p w14:paraId="6769E35D" w14:textId="4989888E" w:rsidR="00463FC7" w:rsidRPr="008433FE" w:rsidRDefault="00463FC7" w:rsidP="007D6AD7">
                      <w:pPr>
                        <w:spacing w:line="276" w:lineRule="auto"/>
                        <w:jc w:val="both"/>
                        <w:rPr>
                          <w:rFonts w:cstheme="minorHAnsi"/>
                          <w:i/>
                          <w:iCs/>
                          <w:color w:val="000000" w:themeColor="text1"/>
                          <w:sz w:val="22"/>
                          <w:szCs w:val="22"/>
                          <w:lang w:val="es"/>
                        </w:rPr>
                      </w:pPr>
                      <w:r w:rsidRPr="008433FE">
                        <w:rPr>
                          <w:rFonts w:cstheme="minorHAnsi"/>
                          <w:i/>
                          <w:iCs/>
                          <w:color w:val="000000" w:themeColor="text1"/>
                          <w:sz w:val="22"/>
                          <w:szCs w:val="22"/>
                          <w:lang w:val="es-ES"/>
                        </w:rPr>
                        <w:t xml:space="preserve">Hacer uso de la </w:t>
                      </w:r>
                      <w:r w:rsidR="008A60EB" w:rsidRPr="008433FE">
                        <w:rPr>
                          <w:rFonts w:cstheme="minorHAnsi"/>
                          <w:i/>
                          <w:iCs/>
                          <w:color w:val="000000" w:themeColor="text1"/>
                          <w:sz w:val="22"/>
                          <w:szCs w:val="22"/>
                          <w:lang w:val="es-ES"/>
                        </w:rPr>
                        <w:t>economía de la palabras o economía lingüística</w:t>
                      </w:r>
                      <w:r w:rsidR="003C2D0B" w:rsidRPr="008433FE">
                        <w:rPr>
                          <w:rFonts w:cstheme="minorHAnsi"/>
                          <w:i/>
                          <w:iCs/>
                          <w:color w:val="000000" w:themeColor="text1"/>
                          <w:sz w:val="22"/>
                          <w:szCs w:val="22"/>
                          <w:lang w:val="es-ES"/>
                        </w:rPr>
                        <w:t>;</w:t>
                      </w:r>
                      <w:r w:rsidR="008A60EB" w:rsidRPr="008433FE">
                        <w:rPr>
                          <w:rFonts w:cstheme="minorHAnsi"/>
                          <w:i/>
                          <w:iCs/>
                          <w:color w:val="000000" w:themeColor="text1"/>
                          <w:sz w:val="22"/>
                          <w:szCs w:val="22"/>
                          <w:lang w:val="es-ES"/>
                        </w:rPr>
                        <w:t xml:space="preserve"> es</w:t>
                      </w:r>
                      <w:r w:rsidRPr="008433FE">
                        <w:rPr>
                          <w:rFonts w:cstheme="minorHAnsi"/>
                          <w:i/>
                          <w:iCs/>
                          <w:color w:val="000000" w:themeColor="text1"/>
                          <w:sz w:val="22"/>
                          <w:szCs w:val="22"/>
                          <w:lang w:val="es-ES"/>
                        </w:rPr>
                        <w:t xml:space="preserve"> decir</w:t>
                      </w:r>
                      <w:r w:rsidR="003C2D0B" w:rsidRPr="008433FE">
                        <w:rPr>
                          <w:rFonts w:cstheme="minorHAnsi"/>
                          <w:i/>
                          <w:iCs/>
                          <w:color w:val="000000" w:themeColor="text1"/>
                          <w:sz w:val="22"/>
                          <w:szCs w:val="22"/>
                          <w:lang w:val="es-ES"/>
                        </w:rPr>
                        <w:t>,</w:t>
                      </w:r>
                      <w:r w:rsidR="008A60EB" w:rsidRPr="008433FE">
                        <w:rPr>
                          <w:rFonts w:cstheme="minorHAnsi"/>
                          <w:i/>
                          <w:iCs/>
                          <w:color w:val="000000" w:themeColor="text1"/>
                          <w:sz w:val="22"/>
                          <w:szCs w:val="22"/>
                          <w:lang w:val="es-ES"/>
                        </w:rPr>
                        <w:t xml:space="preserve"> evit</w:t>
                      </w:r>
                      <w:r w:rsidRPr="008433FE">
                        <w:rPr>
                          <w:rFonts w:cstheme="minorHAnsi"/>
                          <w:i/>
                          <w:iCs/>
                          <w:color w:val="000000" w:themeColor="text1"/>
                          <w:sz w:val="22"/>
                          <w:szCs w:val="22"/>
                          <w:lang w:val="es-ES"/>
                        </w:rPr>
                        <w:t>e</w:t>
                      </w:r>
                      <w:r w:rsidR="008A60EB" w:rsidRPr="008433FE">
                        <w:rPr>
                          <w:rFonts w:cstheme="minorHAnsi"/>
                          <w:i/>
                          <w:iCs/>
                          <w:color w:val="000000" w:themeColor="text1"/>
                          <w:sz w:val="22"/>
                          <w:szCs w:val="22"/>
                          <w:lang w:val="es-ES"/>
                        </w:rPr>
                        <w:t xml:space="preserve"> redundancia o usar términos largos cuando se pueden usar palabras más cortas para expresar la misma idea. </w:t>
                      </w:r>
                    </w:p>
                    <w:p w14:paraId="72917ACB" w14:textId="08B69048" w:rsidR="00105A78" w:rsidRPr="007D6AD7" w:rsidRDefault="00105A78" w:rsidP="007D6AD7">
                      <w:pPr>
                        <w:spacing w:line="276" w:lineRule="auto"/>
                        <w:ind w:left="420"/>
                        <w:jc w:val="both"/>
                        <w:rPr>
                          <w:rFonts w:cstheme="minorHAnsi"/>
                          <w:color w:val="000000" w:themeColor="text1"/>
                          <w:sz w:val="20"/>
                          <w:szCs w:val="20"/>
                        </w:rPr>
                      </w:pPr>
                    </w:p>
                  </w:txbxContent>
                </v:textbox>
              </v:shape>
            </w:pict>
          </mc:Fallback>
        </mc:AlternateContent>
      </w:r>
    </w:p>
    <w:p w14:paraId="29D338EC" w14:textId="5BD0F567" w:rsidR="00105A78" w:rsidRDefault="003F7ACC" w:rsidP="00F94263">
      <w:pPr>
        <w:spacing w:line="276" w:lineRule="auto"/>
        <w:jc w:val="both"/>
        <w:rPr>
          <w:lang w:val="es-AR"/>
        </w:rPr>
      </w:pPr>
      <w:r>
        <w:rPr>
          <w:noProof/>
        </w:rPr>
        <w:drawing>
          <wp:anchor distT="0" distB="0" distL="114300" distR="114300" simplePos="0" relativeHeight="251770880" behindDoc="0" locked="0" layoutInCell="1" allowOverlap="1" wp14:anchorId="5F646559" wp14:editId="08233F1C">
            <wp:simplePos x="0" y="0"/>
            <wp:positionH relativeFrom="column">
              <wp:posOffset>4349115</wp:posOffset>
            </wp:positionH>
            <wp:positionV relativeFrom="paragraph">
              <wp:posOffset>179401</wp:posOffset>
            </wp:positionV>
            <wp:extent cx="1431925" cy="923290"/>
            <wp:effectExtent l="57150" t="57150" r="111125" b="105410"/>
            <wp:wrapSquare wrapText="bothSides"/>
            <wp:docPr id="643357812" name="Imagen 3" descr="Idea Genial, Ideas, Preguntas,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a Genial, Ideas, Preguntas, Educació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1925" cy="923290"/>
                    </a:xfrm>
                    <a:prstGeom prst="rect">
                      <a:avLst/>
                    </a:prstGeom>
                    <a:no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anchor>
        </w:drawing>
      </w:r>
    </w:p>
    <w:p w14:paraId="2E232413" w14:textId="1A58CD84" w:rsidR="00105A78" w:rsidRDefault="00105A78" w:rsidP="00463FC7">
      <w:pPr>
        <w:spacing w:line="276" w:lineRule="auto"/>
        <w:jc w:val="right"/>
        <w:rPr>
          <w:lang w:val="es-AR"/>
        </w:rPr>
      </w:pPr>
    </w:p>
    <w:p w14:paraId="489739AC" w14:textId="4DB12C39" w:rsidR="00105A78" w:rsidRPr="007C1924" w:rsidRDefault="00105A78" w:rsidP="00F94263">
      <w:pPr>
        <w:spacing w:line="276" w:lineRule="auto"/>
        <w:jc w:val="both"/>
        <w:rPr>
          <w:lang w:val="es-AR"/>
        </w:rPr>
      </w:pPr>
    </w:p>
    <w:p w14:paraId="7B6FBEA3" w14:textId="77777777" w:rsidR="007C1924" w:rsidRPr="007C1924" w:rsidRDefault="007C1924" w:rsidP="00F94263">
      <w:pPr>
        <w:spacing w:line="276" w:lineRule="auto"/>
        <w:rPr>
          <w:lang w:val="es-AR"/>
        </w:rPr>
      </w:pPr>
    </w:p>
    <w:p w14:paraId="069FAC0C" w14:textId="3C8C3FAF" w:rsidR="00DF79E5" w:rsidRDefault="00DF79E5" w:rsidP="00F94263">
      <w:pPr>
        <w:spacing w:line="276" w:lineRule="auto"/>
        <w:jc w:val="center"/>
        <w:rPr>
          <w:b/>
          <w:bCs/>
          <w:lang w:val="es-AR"/>
        </w:rPr>
      </w:pPr>
    </w:p>
    <w:p w14:paraId="16BB7C56" w14:textId="77777777" w:rsidR="00463FC7" w:rsidRDefault="00463FC7" w:rsidP="00F94263">
      <w:pPr>
        <w:spacing w:line="276" w:lineRule="auto"/>
        <w:jc w:val="center"/>
        <w:rPr>
          <w:b/>
          <w:bCs/>
          <w:lang w:val="es-AR"/>
        </w:rPr>
      </w:pPr>
    </w:p>
    <w:p w14:paraId="04B18DB2" w14:textId="77777777" w:rsidR="00463FC7" w:rsidRDefault="00463FC7" w:rsidP="00CF0C4E">
      <w:pPr>
        <w:spacing w:line="276" w:lineRule="auto"/>
        <w:rPr>
          <w:b/>
          <w:bCs/>
          <w:lang w:val="es-AR"/>
        </w:rPr>
      </w:pPr>
    </w:p>
    <w:p w14:paraId="3B3DFCF5" w14:textId="77777777" w:rsidR="00927F48" w:rsidRDefault="00927F48" w:rsidP="00CF0C4E">
      <w:pPr>
        <w:spacing w:line="276" w:lineRule="auto"/>
        <w:rPr>
          <w:b/>
          <w:bCs/>
          <w:lang w:val="es-AR"/>
        </w:rPr>
      </w:pPr>
    </w:p>
    <w:p w14:paraId="08F16363" w14:textId="4A265BE0" w:rsidR="007C1924" w:rsidRPr="008433FE" w:rsidRDefault="0008158A" w:rsidP="00F94263">
      <w:pPr>
        <w:spacing w:line="276" w:lineRule="auto"/>
        <w:jc w:val="center"/>
        <w:rPr>
          <w:b/>
          <w:bCs/>
          <w:sz w:val="28"/>
          <w:szCs w:val="28"/>
          <w:lang w:val="es-AR"/>
        </w:rPr>
      </w:pPr>
      <w:r>
        <w:rPr>
          <w:b/>
          <w:bCs/>
          <w:sz w:val="28"/>
          <w:szCs w:val="28"/>
          <w:lang w:val="es-AR"/>
        </w:rPr>
        <w:t xml:space="preserve">Unidad 2. </w:t>
      </w:r>
      <w:r w:rsidR="007C1924" w:rsidRPr="008433FE">
        <w:rPr>
          <w:b/>
          <w:bCs/>
          <w:sz w:val="28"/>
          <w:szCs w:val="28"/>
          <w:lang w:val="es-AR"/>
        </w:rPr>
        <w:t>Estructura IMRD</w:t>
      </w:r>
    </w:p>
    <w:p w14:paraId="38ADA384" w14:textId="397A2963" w:rsidR="007C150C" w:rsidRPr="007C1924" w:rsidRDefault="007C150C" w:rsidP="00F94263">
      <w:pPr>
        <w:spacing w:line="276" w:lineRule="auto"/>
        <w:jc w:val="center"/>
        <w:rPr>
          <w:b/>
          <w:bCs/>
          <w:lang w:val="es-AR"/>
        </w:rPr>
      </w:pPr>
    </w:p>
    <w:p w14:paraId="3111599C" w14:textId="5868A1F7" w:rsidR="00C362E7" w:rsidRDefault="008433FE" w:rsidP="007D6AD7">
      <w:pPr>
        <w:spacing w:line="276" w:lineRule="auto"/>
        <w:ind w:left="4248"/>
        <w:jc w:val="both"/>
        <w:rPr>
          <w:lang w:val="es-AR"/>
        </w:rPr>
      </w:pPr>
      <w:r w:rsidRPr="00C048E8">
        <w:rPr>
          <w:noProof/>
          <w:lang w:val="es-AR"/>
        </w:rPr>
        <mc:AlternateContent>
          <mc:Choice Requires="wps">
            <w:drawing>
              <wp:anchor distT="45720" distB="45720" distL="114300" distR="114300" simplePos="0" relativeHeight="251722752" behindDoc="0" locked="0" layoutInCell="1" allowOverlap="1" wp14:anchorId="104799FD" wp14:editId="7108FEAB">
                <wp:simplePos x="0" y="0"/>
                <wp:positionH relativeFrom="column">
                  <wp:posOffset>252730</wp:posOffset>
                </wp:positionH>
                <wp:positionV relativeFrom="paragraph">
                  <wp:posOffset>1946275</wp:posOffset>
                </wp:positionV>
                <wp:extent cx="1708785" cy="2108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210820"/>
                        </a:xfrm>
                        <a:prstGeom prst="rect">
                          <a:avLst/>
                        </a:prstGeom>
                        <a:noFill/>
                        <a:ln w="9525">
                          <a:noFill/>
                          <a:miter lim="800000"/>
                          <a:headEnd/>
                          <a:tailEnd/>
                        </a:ln>
                      </wps:spPr>
                      <wps:txbx>
                        <w:txbxContent>
                          <w:p w14:paraId="28231160" w14:textId="5EBEA873" w:rsidR="00C048E8" w:rsidRPr="00C048E8" w:rsidRDefault="00C048E8">
                            <w:pPr>
                              <w:rPr>
                                <w:sz w:val="14"/>
                                <w:szCs w:val="14"/>
                              </w:rPr>
                            </w:pPr>
                            <w:r w:rsidRPr="00C048E8">
                              <w:rPr>
                                <w:sz w:val="14"/>
                                <w:szCs w:val="14"/>
                              </w:rPr>
                              <w:t>Fuente</w:t>
                            </w:r>
                            <w:r>
                              <w:rPr>
                                <w:sz w:val="14"/>
                                <w:szCs w:val="14"/>
                              </w:rPr>
                              <w:t>:</w:t>
                            </w:r>
                            <w:r w:rsidR="007008C3" w:rsidRPr="007008C3">
                              <w:t xml:space="preserve"> </w:t>
                            </w:r>
                            <w:hyperlink r:id="rId14" w:history="1">
                              <w:r w:rsidR="007008C3" w:rsidRPr="00B375B7">
                                <w:rPr>
                                  <w:rStyle w:val="Hipervnculo"/>
                                  <w:sz w:val="14"/>
                                  <w:szCs w:val="14"/>
                                </w:rPr>
                                <w:t>https://www.ctu.unibe.ch/</w:t>
                              </w:r>
                            </w:hyperlink>
                            <w:r w:rsidR="007008C3">
                              <w:rPr>
                                <w:sz w:val="14"/>
                                <w:szCs w:val="14"/>
                              </w:rPr>
                              <w:t xml:space="preserve">  </w:t>
                            </w:r>
                            <w:r>
                              <w:rPr>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799FD" id="_x0000_s1028" type="#_x0000_t202" style="position:absolute;left:0;text-align:left;margin-left:19.9pt;margin-top:153.25pt;width:134.55pt;height:16.6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" filled="f" stroked="f">
                <v:textbox>
                  <w:txbxContent>
                    <w:p w14:paraId="28231160" w14:textId="5EBEA873" w:rsidR="00C048E8" w:rsidRPr="00C048E8" w:rsidRDefault="00C048E8">
                      <w:pPr>
                        <w:rPr>
                          <w:sz w:val="14"/>
                          <w:szCs w:val="14"/>
                        </w:rPr>
                      </w:pPr>
                      <w:r w:rsidRPr="00C048E8">
                        <w:rPr>
                          <w:sz w:val="14"/>
                          <w:szCs w:val="14"/>
                        </w:rPr>
                        <w:t>Fuente</w:t>
                      </w:r>
                      <w:r>
                        <w:rPr>
                          <w:sz w:val="14"/>
                          <w:szCs w:val="14"/>
                        </w:rPr>
                        <w:t>:</w:t>
                      </w:r>
                      <w:r w:rsidR="007008C3" w:rsidRPr="007008C3">
                        <w:t xml:space="preserve"> </w:t>
                      </w:r>
                      <w:hyperlink r:id="rId15" w:history="1">
                        <w:r w:rsidR="007008C3" w:rsidRPr="00B375B7">
                          <w:rPr>
                            <w:rStyle w:val="Hipervnculo"/>
                            <w:sz w:val="14"/>
                            <w:szCs w:val="14"/>
                          </w:rPr>
                          <w:t>https://www.ctu.unibe.ch/</w:t>
                        </w:r>
                      </w:hyperlink>
                      <w:r w:rsidR="007008C3">
                        <w:rPr>
                          <w:sz w:val="14"/>
                          <w:szCs w:val="14"/>
                        </w:rPr>
                        <w:t xml:space="preserve">  </w:t>
                      </w:r>
                      <w:r>
                        <w:rPr>
                          <w:sz w:val="14"/>
                          <w:szCs w:val="14"/>
                        </w:rPr>
                        <w:t xml:space="preserve"> </w:t>
                      </w:r>
                    </w:p>
                  </w:txbxContent>
                </v:textbox>
                <w10:wrap type="square"/>
              </v:shape>
            </w:pict>
          </mc:Fallback>
        </mc:AlternateContent>
      </w:r>
      <w:r>
        <w:rPr>
          <w:noProof/>
          <w:lang w:val="es-AR"/>
        </w:rPr>
        <w:drawing>
          <wp:anchor distT="0" distB="0" distL="114300" distR="114300" simplePos="0" relativeHeight="251720704" behindDoc="0" locked="0" layoutInCell="1" allowOverlap="1" wp14:anchorId="423A7CD0" wp14:editId="027AA8CA">
            <wp:simplePos x="0" y="0"/>
            <wp:positionH relativeFrom="column">
              <wp:posOffset>-153035</wp:posOffset>
            </wp:positionH>
            <wp:positionV relativeFrom="paragraph">
              <wp:posOffset>335915</wp:posOffset>
            </wp:positionV>
            <wp:extent cx="2578100" cy="1518285"/>
            <wp:effectExtent l="190500" t="190500" r="184150" b="196215"/>
            <wp:wrapSquare wrapText="bothSides"/>
            <wp:docPr id="12607753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8100" cy="15182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7D6AD7">
        <w:rPr>
          <w:lang w:val="es-AR"/>
        </w:rPr>
        <w:t>E</w:t>
      </w:r>
      <w:r w:rsidR="007C1924" w:rsidRPr="007C1924">
        <w:rPr>
          <w:lang w:val="es-AR"/>
        </w:rPr>
        <w:t>l ICMJE (</w:t>
      </w:r>
      <w:r w:rsidR="007C1924" w:rsidRPr="00463FC7">
        <w:rPr>
          <w:i/>
          <w:iCs/>
          <w:lang w:val="es-AR"/>
        </w:rPr>
        <w:t xml:space="preserve">International </w:t>
      </w:r>
      <w:proofErr w:type="spellStart"/>
      <w:r w:rsidR="007C1924" w:rsidRPr="00463FC7">
        <w:rPr>
          <w:i/>
          <w:iCs/>
          <w:lang w:val="es-AR"/>
        </w:rPr>
        <w:t>Committee</w:t>
      </w:r>
      <w:proofErr w:type="spellEnd"/>
      <w:r w:rsidR="007C1924" w:rsidRPr="00463FC7">
        <w:rPr>
          <w:i/>
          <w:iCs/>
          <w:lang w:val="es-AR"/>
        </w:rPr>
        <w:t xml:space="preserve"> of Medical </w:t>
      </w:r>
      <w:proofErr w:type="spellStart"/>
      <w:r w:rsidR="007C1924" w:rsidRPr="00463FC7">
        <w:rPr>
          <w:i/>
          <w:iCs/>
          <w:lang w:val="es-AR"/>
        </w:rPr>
        <w:t>Journal</w:t>
      </w:r>
      <w:proofErr w:type="spellEnd"/>
      <w:r w:rsidR="007C1924" w:rsidRPr="00463FC7">
        <w:rPr>
          <w:i/>
          <w:iCs/>
          <w:lang w:val="es-AR"/>
        </w:rPr>
        <w:t xml:space="preserve"> </w:t>
      </w:r>
      <w:proofErr w:type="spellStart"/>
      <w:r w:rsidR="007C1924" w:rsidRPr="00463FC7">
        <w:rPr>
          <w:i/>
          <w:iCs/>
          <w:lang w:val="es-AR"/>
        </w:rPr>
        <w:t>Editors</w:t>
      </w:r>
      <w:proofErr w:type="spellEnd"/>
      <w:r w:rsidR="007C1924" w:rsidRPr="007C1924">
        <w:rPr>
          <w:lang w:val="es-AR"/>
        </w:rPr>
        <w:t>) es un grupo de editores de revistas médicas, quienes se reúnen anualmente para trabajar en las recomendaciones para la realización, presentación, edición y publicación de trabajos académicos en revistas médicas. En 1978, se publicó la primera versión de estas recomendaciones bajo el nombre de los Requisitos Uniformes para los Manuscritos Enviados a Revistas Biomédicas (URM, por las siglas en inglés) (5).</w:t>
      </w:r>
      <w:r w:rsidR="007D6AD7">
        <w:rPr>
          <w:lang w:val="es-AR"/>
        </w:rPr>
        <w:t xml:space="preserve"> </w:t>
      </w:r>
      <w:r w:rsidR="007C1924" w:rsidRPr="007C1924">
        <w:rPr>
          <w:lang w:val="es-AR"/>
        </w:rPr>
        <w:t xml:space="preserve"> </w:t>
      </w:r>
    </w:p>
    <w:p w14:paraId="282BA2C5" w14:textId="77777777" w:rsidR="00C362E7" w:rsidRDefault="00C362E7" w:rsidP="00C362E7">
      <w:pPr>
        <w:spacing w:line="276" w:lineRule="auto"/>
        <w:jc w:val="both"/>
        <w:rPr>
          <w:lang w:val="es-AR"/>
        </w:rPr>
      </w:pPr>
    </w:p>
    <w:p w14:paraId="1D13E385" w14:textId="77777777" w:rsidR="00C362E7" w:rsidRDefault="007C1924" w:rsidP="00C362E7">
      <w:pPr>
        <w:spacing w:line="276" w:lineRule="auto"/>
        <w:jc w:val="both"/>
        <w:rPr>
          <w:lang w:val="es-AR"/>
        </w:rPr>
      </w:pPr>
      <w:r w:rsidRPr="007C1924">
        <w:rPr>
          <w:lang w:val="es-AR"/>
        </w:rPr>
        <w:t>Estas recomendaciones han evolucionado y actualmente son acogidas por la mayoría de revistas de áreas médicas y de las ciencias de la salud, lo que las convierte en un referente en el momento de escribir artículos científicos</w:t>
      </w:r>
      <w:r w:rsidR="002A1E0B">
        <w:rPr>
          <w:lang w:val="es-AR"/>
        </w:rPr>
        <w:t>.</w:t>
      </w:r>
      <w:r w:rsidRPr="007C1924">
        <w:rPr>
          <w:lang w:val="es-AR"/>
        </w:rPr>
        <w:t xml:space="preserve"> </w:t>
      </w:r>
      <w:r w:rsidR="00C362E7" w:rsidRPr="007C1924">
        <w:rPr>
          <w:lang w:val="es-AR"/>
        </w:rPr>
        <w:t xml:space="preserve">En estas recomendaciones se sugiere la estructura IMRD para artículos científicos. </w:t>
      </w:r>
    </w:p>
    <w:p w14:paraId="55FA0DE3" w14:textId="01646594" w:rsidR="002A1E0B" w:rsidRDefault="00C362E7" w:rsidP="00C362E7">
      <w:pPr>
        <w:spacing w:line="276" w:lineRule="auto"/>
        <w:jc w:val="both"/>
        <w:rPr>
          <w:lang w:val="es-AR"/>
        </w:rPr>
      </w:pPr>
      <w:r>
        <w:rPr>
          <w:noProof/>
          <w:lang w:val="es-AR"/>
        </w:rPr>
        <mc:AlternateContent>
          <mc:Choice Requires="wps">
            <w:drawing>
              <wp:anchor distT="0" distB="0" distL="114300" distR="114300" simplePos="0" relativeHeight="251764736" behindDoc="0" locked="0" layoutInCell="1" allowOverlap="1" wp14:anchorId="03999A1D" wp14:editId="4EFF82CE">
                <wp:simplePos x="0" y="0"/>
                <wp:positionH relativeFrom="column">
                  <wp:posOffset>894715</wp:posOffset>
                </wp:positionH>
                <wp:positionV relativeFrom="paragraph">
                  <wp:posOffset>157480</wp:posOffset>
                </wp:positionV>
                <wp:extent cx="3975100" cy="523875"/>
                <wp:effectExtent l="133350" t="95250" r="101600" b="123825"/>
                <wp:wrapNone/>
                <wp:docPr id="1281649904" name="Rectángulo 4"/>
                <wp:cNvGraphicFramePr/>
                <a:graphic xmlns:a="http://schemas.openxmlformats.org/drawingml/2006/main">
                  <a:graphicData uri="http://schemas.microsoft.com/office/word/2010/wordprocessingShape">
                    <wps:wsp>
                      <wps:cNvSpPr/>
                      <wps:spPr>
                        <a:xfrm>
                          <a:off x="0" y="0"/>
                          <a:ext cx="3975100" cy="523875"/>
                        </a:xfrm>
                        <a:prstGeom prst="rect">
                          <a:avLst/>
                        </a:prstGeom>
                        <a:noFill/>
                        <a:effectLst>
                          <a:glow rad="63500">
                            <a:schemeClr val="accent1">
                              <a:satMod val="175000"/>
                              <a:alpha val="40000"/>
                            </a:schemeClr>
                          </a:glow>
                          <a:outerShdw blurRad="50800" dist="38100" dir="10800000" algn="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DC446E" id="Rectángulo 4" o:spid="_x0000_s1026" style="position:absolute;margin-left:70.45pt;margin-top:12.4pt;width:313pt;height:41.2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" filled="f" strokecolor="#09101d [484]" strokeweight=".85pt">
                <v:shadow on="t" color="black" opacity="26214f" origin=".5" offset="-3pt,0"/>
              </v:rect>
            </w:pict>
          </mc:Fallback>
        </mc:AlternateContent>
      </w:r>
    </w:p>
    <w:p w14:paraId="22998628" w14:textId="48F7B4F2" w:rsidR="007C1924" w:rsidRPr="008433FE" w:rsidRDefault="002A1E0B" w:rsidP="008433FE">
      <w:pPr>
        <w:spacing w:line="276" w:lineRule="auto"/>
        <w:jc w:val="center"/>
        <w:rPr>
          <w:sz w:val="22"/>
          <w:szCs w:val="22"/>
          <w:lang w:val="es-AR"/>
        </w:rPr>
      </w:pPr>
      <w:r w:rsidRPr="008433FE">
        <w:rPr>
          <w:sz w:val="22"/>
          <w:szCs w:val="22"/>
          <w:lang w:val="es-AR"/>
        </w:rPr>
        <w:t>L</w:t>
      </w:r>
      <w:r w:rsidR="007C1924" w:rsidRPr="008433FE">
        <w:rPr>
          <w:sz w:val="22"/>
          <w:szCs w:val="22"/>
          <w:lang w:val="es-AR"/>
        </w:rPr>
        <w:t xml:space="preserve">a última versión de las recomendaciones se puede descargar en: </w:t>
      </w:r>
      <w:hyperlink r:id="rId17" w:history="1">
        <w:r w:rsidR="004E3CC8" w:rsidRPr="008433FE">
          <w:rPr>
            <w:rStyle w:val="Hipervnculo"/>
            <w:sz w:val="22"/>
            <w:szCs w:val="22"/>
            <w:lang w:val="es-AR"/>
          </w:rPr>
          <w:t>http://www.icmje.org/recommendations/</w:t>
        </w:r>
      </w:hyperlink>
      <w:r w:rsidR="004E3CC8" w:rsidRPr="008433FE">
        <w:rPr>
          <w:sz w:val="22"/>
          <w:szCs w:val="22"/>
          <w:lang w:val="es-AR"/>
        </w:rPr>
        <w:t>.</w:t>
      </w:r>
    </w:p>
    <w:p w14:paraId="53ED08DC" w14:textId="77777777" w:rsidR="004E3CC8" w:rsidRPr="007C1924" w:rsidRDefault="004E3CC8" w:rsidP="00F94263">
      <w:pPr>
        <w:spacing w:line="276" w:lineRule="auto"/>
        <w:jc w:val="both"/>
        <w:rPr>
          <w:lang w:val="es-AR"/>
        </w:rPr>
      </w:pPr>
    </w:p>
    <w:p w14:paraId="0446B2CF" w14:textId="6223DE57" w:rsidR="00830B9D" w:rsidRDefault="007C1924" w:rsidP="00F94263">
      <w:pPr>
        <w:spacing w:line="276" w:lineRule="auto"/>
        <w:jc w:val="both"/>
        <w:rPr>
          <w:lang w:val="es-AR"/>
        </w:rPr>
      </w:pPr>
      <w:r w:rsidRPr="007C1924">
        <w:rPr>
          <w:lang w:val="es-AR"/>
        </w:rPr>
        <w:t>Como ya se dijo, la estructura IMRD (introducción, metodología, resultados y discusión) es relativamente nueva y surge de la necesidad de transmitir los hallazgos de las investigaciones y hacer estos resultados verificables y reproducibles, es por esto, que se pasó de un ejercicio simplemente descriptivo</w:t>
      </w:r>
      <w:r w:rsidR="00830B9D">
        <w:rPr>
          <w:lang w:val="es-AR"/>
        </w:rPr>
        <w:t>,</w:t>
      </w:r>
      <w:r w:rsidRPr="007C1924">
        <w:rPr>
          <w:lang w:val="es-AR"/>
        </w:rPr>
        <w:t xml:space="preserve"> sin estructura</w:t>
      </w:r>
      <w:r w:rsidR="002A1E0B">
        <w:rPr>
          <w:lang w:val="es-AR"/>
        </w:rPr>
        <w:t>,</w:t>
      </w:r>
      <w:r w:rsidRPr="007C1924">
        <w:rPr>
          <w:lang w:val="es-AR"/>
        </w:rPr>
        <w:t xml:space="preserve"> a un esquema que diera un contexto de qué se hizo (objetivo)</w:t>
      </w:r>
      <w:r w:rsidR="00E72CDD">
        <w:rPr>
          <w:lang w:val="es-AR"/>
        </w:rPr>
        <w:t>,</w:t>
      </w:r>
      <w:r w:rsidRPr="007C1924">
        <w:rPr>
          <w:lang w:val="es-AR"/>
        </w:rPr>
        <w:t xml:space="preserve"> </w:t>
      </w:r>
      <w:r w:rsidR="00830B9D">
        <w:rPr>
          <w:lang w:val="es-AR"/>
        </w:rPr>
        <w:t xml:space="preserve">cómo se hizo (metodología), qué se halló (resultados) y qué significan o aportan esos hallazgos al conocimiento (discusión). </w:t>
      </w:r>
    </w:p>
    <w:p w14:paraId="07FA747D" w14:textId="5B90C275" w:rsidR="004820F3" w:rsidRDefault="004820F3" w:rsidP="00F94263">
      <w:pPr>
        <w:spacing w:line="276" w:lineRule="auto"/>
        <w:jc w:val="both"/>
        <w:rPr>
          <w:lang w:val="es-AR"/>
        </w:rPr>
      </w:pPr>
    </w:p>
    <w:p w14:paraId="0C4AE9AE" w14:textId="388D438B" w:rsidR="0026544B" w:rsidRPr="00996220" w:rsidRDefault="002D17A5" w:rsidP="00F94263">
      <w:pPr>
        <w:spacing w:line="276" w:lineRule="auto"/>
        <w:jc w:val="both"/>
        <w:rPr>
          <w:rFonts w:eastAsia="Gill Sans MT" w:cs="Arial"/>
          <w:sz w:val="22"/>
          <w:szCs w:val="22"/>
        </w:rPr>
      </w:pPr>
      <w:r w:rsidRPr="00996220">
        <w:rPr>
          <w:rFonts w:eastAsia="Gill Sans MT" w:cs="Arial"/>
          <w:b/>
          <w:bCs/>
          <w:sz w:val="22"/>
          <w:szCs w:val="22"/>
        </w:rPr>
        <w:t>Tabla 1</w:t>
      </w:r>
      <w:r w:rsidR="003A6A36" w:rsidRPr="00996220">
        <w:rPr>
          <w:rFonts w:eastAsia="Gill Sans MT" w:cs="Arial"/>
          <w:b/>
          <w:bCs/>
          <w:sz w:val="22"/>
          <w:szCs w:val="22"/>
        </w:rPr>
        <w:t>.</w:t>
      </w:r>
      <w:r w:rsidR="003A6A36" w:rsidRPr="00996220">
        <w:rPr>
          <w:rFonts w:eastAsia="Gill Sans MT" w:cs="Arial"/>
          <w:sz w:val="22"/>
          <w:szCs w:val="22"/>
        </w:rPr>
        <w:t xml:space="preserve"> Resumen estructura IMRD (introducción, metodología, resultados, discusión) </w:t>
      </w:r>
    </w:p>
    <w:p w14:paraId="068B0433" w14:textId="28B808B1" w:rsidR="0026544B" w:rsidRDefault="0026544B" w:rsidP="00F94263">
      <w:pPr>
        <w:spacing w:line="276" w:lineRule="auto"/>
        <w:jc w:val="both"/>
        <w:rPr>
          <w:rFonts w:eastAsia="Gill Sans MT" w:cs="Arial"/>
          <w:sz w:val="20"/>
          <w:szCs w:val="20"/>
        </w:rPr>
      </w:pPr>
    </w:p>
    <w:tbl>
      <w:tblPr>
        <w:tblStyle w:val="Tablaconcuadrcula"/>
        <w:tblW w:w="0" w:type="auto"/>
        <w:tblLook w:val="04A0" w:firstRow="1" w:lastRow="0" w:firstColumn="1" w:lastColumn="0" w:noHBand="0" w:noVBand="1"/>
      </w:tblPr>
      <w:tblGrid>
        <w:gridCol w:w="2551"/>
        <w:gridCol w:w="6511"/>
      </w:tblGrid>
      <w:tr w:rsidR="0064513F" w:rsidRPr="0064513F" w14:paraId="1D9B136C" w14:textId="77777777" w:rsidTr="0064513F">
        <w:trPr>
          <w:trHeight w:val="300"/>
        </w:trPr>
        <w:tc>
          <w:tcPr>
            <w:tcW w:w="10720" w:type="dxa"/>
            <w:gridSpan w:val="2"/>
            <w:noWrap/>
            <w:hideMark/>
          </w:tcPr>
          <w:p w14:paraId="1E18199B" w14:textId="741581E0" w:rsidR="0064513F" w:rsidRPr="0064513F" w:rsidRDefault="0064513F" w:rsidP="00F94263">
            <w:pPr>
              <w:spacing w:line="276" w:lineRule="auto"/>
              <w:jc w:val="center"/>
              <w:rPr>
                <w:rFonts w:eastAsia="Gill Sans MT" w:cstheme="minorHAnsi"/>
                <w:b/>
                <w:bCs/>
              </w:rPr>
            </w:pPr>
            <w:r w:rsidRPr="0064513F">
              <w:rPr>
                <w:rFonts w:eastAsia="Gill Sans MT" w:cstheme="minorHAnsi"/>
                <w:b/>
                <w:bCs/>
              </w:rPr>
              <w:t>ESTRUCTURA IMRD</w:t>
            </w:r>
          </w:p>
        </w:tc>
      </w:tr>
      <w:tr w:rsidR="0064513F" w:rsidRPr="0064513F" w14:paraId="1839DE8B" w14:textId="77777777" w:rsidTr="0064513F">
        <w:trPr>
          <w:trHeight w:val="300"/>
        </w:trPr>
        <w:tc>
          <w:tcPr>
            <w:tcW w:w="3000" w:type="dxa"/>
            <w:noWrap/>
            <w:hideMark/>
          </w:tcPr>
          <w:p w14:paraId="6144CDFB" w14:textId="77777777" w:rsidR="0064513F" w:rsidRPr="0064513F" w:rsidRDefault="0064513F" w:rsidP="00F94263">
            <w:pPr>
              <w:spacing w:line="276" w:lineRule="auto"/>
              <w:jc w:val="center"/>
              <w:rPr>
                <w:rFonts w:asciiTheme="minorHAnsi" w:eastAsia="Gill Sans MT" w:hAnsiTheme="minorHAnsi" w:cstheme="minorHAnsi"/>
                <w:b/>
                <w:bCs/>
                <w:sz w:val="24"/>
                <w:szCs w:val="24"/>
              </w:rPr>
            </w:pPr>
            <w:r w:rsidRPr="0064513F">
              <w:rPr>
                <w:rFonts w:asciiTheme="minorHAnsi" w:eastAsia="Gill Sans MT" w:hAnsiTheme="minorHAnsi" w:cstheme="minorHAnsi"/>
                <w:b/>
                <w:bCs/>
                <w:sz w:val="24"/>
                <w:szCs w:val="24"/>
              </w:rPr>
              <w:t>Componente</w:t>
            </w:r>
          </w:p>
        </w:tc>
        <w:tc>
          <w:tcPr>
            <w:tcW w:w="7720" w:type="dxa"/>
            <w:noWrap/>
            <w:hideMark/>
          </w:tcPr>
          <w:p w14:paraId="279EF56B" w14:textId="183A3E4E" w:rsidR="0064513F" w:rsidRPr="0064513F" w:rsidRDefault="0064513F" w:rsidP="00F94263">
            <w:pPr>
              <w:spacing w:line="276" w:lineRule="auto"/>
              <w:jc w:val="center"/>
              <w:rPr>
                <w:rFonts w:asciiTheme="minorHAnsi" w:eastAsia="Gill Sans MT" w:hAnsiTheme="minorHAnsi" w:cstheme="minorHAnsi"/>
                <w:b/>
                <w:bCs/>
                <w:sz w:val="24"/>
                <w:szCs w:val="24"/>
              </w:rPr>
            </w:pPr>
            <w:r w:rsidRPr="0064513F">
              <w:rPr>
                <w:rFonts w:asciiTheme="minorHAnsi" w:eastAsia="Gill Sans MT" w:hAnsiTheme="minorHAnsi" w:cstheme="minorHAnsi"/>
                <w:b/>
                <w:bCs/>
                <w:sz w:val="24"/>
                <w:szCs w:val="24"/>
              </w:rPr>
              <w:t>Contenido</w:t>
            </w:r>
          </w:p>
        </w:tc>
      </w:tr>
      <w:tr w:rsidR="0064513F" w:rsidRPr="0064513F" w14:paraId="5CA5402A" w14:textId="77777777" w:rsidTr="0064513F">
        <w:trPr>
          <w:trHeight w:val="600"/>
        </w:trPr>
        <w:tc>
          <w:tcPr>
            <w:tcW w:w="3000" w:type="dxa"/>
            <w:noWrap/>
            <w:hideMark/>
          </w:tcPr>
          <w:p w14:paraId="7F1B37B6" w14:textId="77777777" w:rsidR="0064513F" w:rsidRPr="0064513F" w:rsidRDefault="0064513F" w:rsidP="00F94263">
            <w:pPr>
              <w:spacing w:line="276" w:lineRule="auto"/>
              <w:jc w:val="both"/>
              <w:rPr>
                <w:rFonts w:asciiTheme="minorHAnsi" w:eastAsia="Gill Sans MT" w:hAnsiTheme="minorHAnsi" w:cstheme="minorHAnsi"/>
                <w:sz w:val="24"/>
                <w:szCs w:val="24"/>
              </w:rPr>
            </w:pPr>
            <w:r w:rsidRPr="0064513F">
              <w:rPr>
                <w:rFonts w:asciiTheme="minorHAnsi" w:eastAsia="Gill Sans MT" w:hAnsiTheme="minorHAnsi" w:cstheme="minorHAnsi"/>
                <w:sz w:val="24"/>
                <w:szCs w:val="24"/>
              </w:rPr>
              <w:t xml:space="preserve">Introducción </w:t>
            </w:r>
          </w:p>
        </w:tc>
        <w:tc>
          <w:tcPr>
            <w:tcW w:w="7720" w:type="dxa"/>
            <w:hideMark/>
          </w:tcPr>
          <w:p w14:paraId="52352A51" w14:textId="77777777" w:rsidR="0064513F" w:rsidRPr="0064513F" w:rsidRDefault="0064513F" w:rsidP="00F94263">
            <w:pPr>
              <w:spacing w:line="276" w:lineRule="auto"/>
              <w:jc w:val="both"/>
              <w:rPr>
                <w:rFonts w:eastAsia="Gill Sans MT" w:cstheme="minorHAnsi"/>
              </w:rPr>
            </w:pPr>
            <w:r w:rsidRPr="0064513F">
              <w:rPr>
                <w:rFonts w:eastAsia="Gill Sans MT" w:cstheme="minorHAnsi"/>
              </w:rPr>
              <w:t xml:space="preserve">Da contexto a la investigación, muestra lo que los autores conocen sobre el tema, la importancia del estudio y el objetivo del mismo. </w:t>
            </w:r>
          </w:p>
        </w:tc>
      </w:tr>
      <w:tr w:rsidR="0064513F" w:rsidRPr="0064513F" w14:paraId="3B745A5D" w14:textId="77777777" w:rsidTr="0064513F">
        <w:trPr>
          <w:trHeight w:val="600"/>
        </w:trPr>
        <w:tc>
          <w:tcPr>
            <w:tcW w:w="3000" w:type="dxa"/>
            <w:hideMark/>
          </w:tcPr>
          <w:p w14:paraId="4A9B63D3" w14:textId="77777777" w:rsidR="0064513F" w:rsidRPr="0064513F" w:rsidRDefault="0064513F" w:rsidP="00F94263">
            <w:pPr>
              <w:spacing w:line="276" w:lineRule="auto"/>
              <w:jc w:val="both"/>
              <w:rPr>
                <w:rFonts w:eastAsia="Gill Sans MT" w:cstheme="minorHAnsi"/>
              </w:rPr>
            </w:pPr>
            <w:r w:rsidRPr="0064513F">
              <w:rPr>
                <w:rFonts w:eastAsia="Gill Sans MT" w:cstheme="minorHAnsi"/>
              </w:rPr>
              <w:t>Metodología (Materiales y métodos)</w:t>
            </w:r>
          </w:p>
        </w:tc>
        <w:tc>
          <w:tcPr>
            <w:tcW w:w="7720" w:type="dxa"/>
            <w:hideMark/>
          </w:tcPr>
          <w:p w14:paraId="465163F4" w14:textId="77777777" w:rsidR="0064513F" w:rsidRPr="0064513F" w:rsidRDefault="0064513F" w:rsidP="00F94263">
            <w:pPr>
              <w:spacing w:line="276" w:lineRule="auto"/>
              <w:jc w:val="both"/>
              <w:rPr>
                <w:rFonts w:eastAsia="Gill Sans MT" w:cstheme="minorHAnsi"/>
              </w:rPr>
            </w:pPr>
            <w:r w:rsidRPr="0064513F">
              <w:rPr>
                <w:rFonts w:eastAsia="Gill Sans MT" w:cstheme="minorHAnsi"/>
              </w:rPr>
              <w:t xml:space="preserve">Explica como se hizo la investigación. </w:t>
            </w:r>
          </w:p>
        </w:tc>
      </w:tr>
      <w:tr w:rsidR="0064513F" w:rsidRPr="0064513F" w14:paraId="4EAA77E4" w14:textId="77777777" w:rsidTr="0064513F">
        <w:trPr>
          <w:trHeight w:val="300"/>
        </w:trPr>
        <w:tc>
          <w:tcPr>
            <w:tcW w:w="3000" w:type="dxa"/>
            <w:noWrap/>
            <w:hideMark/>
          </w:tcPr>
          <w:p w14:paraId="79BB69A3" w14:textId="77777777" w:rsidR="0064513F" w:rsidRPr="0064513F" w:rsidRDefault="0064513F" w:rsidP="00F94263">
            <w:pPr>
              <w:spacing w:line="276" w:lineRule="auto"/>
              <w:jc w:val="both"/>
              <w:rPr>
                <w:rFonts w:eastAsia="Gill Sans MT" w:cstheme="minorHAnsi"/>
              </w:rPr>
            </w:pPr>
            <w:r w:rsidRPr="0064513F">
              <w:rPr>
                <w:rFonts w:eastAsia="Gill Sans MT" w:cstheme="minorHAnsi"/>
              </w:rPr>
              <w:t>Resultados</w:t>
            </w:r>
          </w:p>
        </w:tc>
        <w:tc>
          <w:tcPr>
            <w:tcW w:w="7720" w:type="dxa"/>
            <w:hideMark/>
          </w:tcPr>
          <w:p w14:paraId="25D099D6" w14:textId="77777777" w:rsidR="0064513F" w:rsidRPr="0064513F" w:rsidRDefault="0064513F" w:rsidP="00F94263">
            <w:pPr>
              <w:spacing w:line="276" w:lineRule="auto"/>
              <w:jc w:val="both"/>
              <w:rPr>
                <w:rFonts w:eastAsia="Gill Sans MT" w:cstheme="minorHAnsi"/>
              </w:rPr>
            </w:pPr>
            <w:r w:rsidRPr="0064513F">
              <w:rPr>
                <w:rFonts w:eastAsia="Gill Sans MT" w:cstheme="minorHAnsi"/>
              </w:rPr>
              <w:t>Presentan lo que se encontró en la investigación.</w:t>
            </w:r>
          </w:p>
        </w:tc>
      </w:tr>
      <w:tr w:rsidR="0064513F" w:rsidRPr="0064513F" w14:paraId="0C30CF11" w14:textId="77777777" w:rsidTr="0064513F">
        <w:trPr>
          <w:trHeight w:val="600"/>
        </w:trPr>
        <w:tc>
          <w:tcPr>
            <w:tcW w:w="3000" w:type="dxa"/>
            <w:noWrap/>
            <w:hideMark/>
          </w:tcPr>
          <w:p w14:paraId="7CC634CD" w14:textId="77777777" w:rsidR="0064513F" w:rsidRPr="0064513F" w:rsidRDefault="0064513F" w:rsidP="00F94263">
            <w:pPr>
              <w:spacing w:line="276" w:lineRule="auto"/>
              <w:jc w:val="both"/>
              <w:rPr>
                <w:rFonts w:eastAsia="Gill Sans MT" w:cstheme="minorHAnsi"/>
              </w:rPr>
            </w:pPr>
            <w:r w:rsidRPr="0064513F">
              <w:rPr>
                <w:rFonts w:eastAsia="Gill Sans MT" w:cstheme="minorHAnsi"/>
              </w:rPr>
              <w:t xml:space="preserve">Discusión </w:t>
            </w:r>
          </w:p>
        </w:tc>
        <w:tc>
          <w:tcPr>
            <w:tcW w:w="7720" w:type="dxa"/>
            <w:hideMark/>
          </w:tcPr>
          <w:p w14:paraId="5AE4878B" w14:textId="77777777" w:rsidR="0064513F" w:rsidRPr="0064513F" w:rsidRDefault="0064513F" w:rsidP="00F94263">
            <w:pPr>
              <w:spacing w:line="276" w:lineRule="auto"/>
              <w:jc w:val="both"/>
              <w:rPr>
                <w:rFonts w:eastAsia="Gill Sans MT" w:cstheme="minorHAnsi"/>
              </w:rPr>
            </w:pPr>
            <w:r w:rsidRPr="0064513F">
              <w:rPr>
                <w:rFonts w:eastAsia="Gill Sans MT" w:cstheme="minorHAnsi"/>
              </w:rPr>
              <w:t xml:space="preserve">Explica los resultados y los compara con el conocimiento previo del tema. Busca explicar los resultados encontrados. </w:t>
            </w:r>
          </w:p>
        </w:tc>
      </w:tr>
    </w:tbl>
    <w:p w14:paraId="1C226AE9" w14:textId="77777777" w:rsidR="0026544B" w:rsidRDefault="0026544B" w:rsidP="00F94263">
      <w:pPr>
        <w:spacing w:line="276" w:lineRule="auto"/>
        <w:jc w:val="both"/>
        <w:rPr>
          <w:rFonts w:eastAsia="Gill Sans MT" w:cs="Arial"/>
          <w:sz w:val="20"/>
          <w:szCs w:val="20"/>
        </w:rPr>
      </w:pPr>
    </w:p>
    <w:p w14:paraId="6E94603D" w14:textId="76A09D36" w:rsidR="007C1924" w:rsidRPr="00570C55" w:rsidRDefault="007C1924" w:rsidP="00F94263">
      <w:pPr>
        <w:spacing w:line="276" w:lineRule="auto"/>
        <w:jc w:val="both"/>
      </w:pPr>
      <w:r w:rsidRPr="00570C55">
        <w:t xml:space="preserve">Esta estructura IMRD permite organizar el manuscrito </w:t>
      </w:r>
      <w:r w:rsidR="007D6AD7">
        <w:t xml:space="preserve">lo que </w:t>
      </w:r>
      <w:r w:rsidR="003A6A36">
        <w:t>favorece tener</w:t>
      </w:r>
      <w:r w:rsidRPr="00570C55">
        <w:t xml:space="preserve"> un hilo lógico del escrito, simplifica</w:t>
      </w:r>
      <w:r w:rsidR="007D6AD7">
        <w:t>r</w:t>
      </w:r>
      <w:r w:rsidRPr="00570C55">
        <w:t xml:space="preserve"> los artículos y estandariza</w:t>
      </w:r>
      <w:r w:rsidR="007D6AD7">
        <w:t>r</w:t>
      </w:r>
      <w:r w:rsidRPr="00570C55">
        <w:t xml:space="preserve"> la forma para autores, revisores y editores. </w:t>
      </w:r>
    </w:p>
    <w:p w14:paraId="5C9F9267" w14:textId="77777777" w:rsidR="002D17A5" w:rsidRDefault="002D17A5" w:rsidP="00F94263">
      <w:pPr>
        <w:spacing w:line="276" w:lineRule="auto"/>
        <w:jc w:val="both"/>
        <w:rPr>
          <w:b/>
          <w:bCs/>
        </w:rPr>
      </w:pPr>
    </w:p>
    <w:p w14:paraId="41E64176" w14:textId="46E96DC3" w:rsidR="00B20138" w:rsidRDefault="007C1924" w:rsidP="00F94263">
      <w:pPr>
        <w:spacing w:line="276" w:lineRule="auto"/>
        <w:jc w:val="both"/>
        <w:rPr>
          <w:b/>
          <w:bCs/>
        </w:rPr>
      </w:pPr>
      <w:r w:rsidRPr="00B20138">
        <w:rPr>
          <w:b/>
          <w:bCs/>
        </w:rPr>
        <w:t>Concepción y propósito de IMRD</w:t>
      </w:r>
    </w:p>
    <w:p w14:paraId="0D4E2A39" w14:textId="77777777" w:rsidR="00752A0C" w:rsidRPr="00B20138" w:rsidRDefault="00752A0C" w:rsidP="00F94263">
      <w:pPr>
        <w:spacing w:line="276" w:lineRule="auto"/>
        <w:jc w:val="both"/>
        <w:rPr>
          <w:b/>
          <w:bCs/>
        </w:rPr>
      </w:pPr>
    </w:p>
    <w:p w14:paraId="01C3D358" w14:textId="6B9262FB" w:rsidR="007C1924" w:rsidRDefault="007C1924" w:rsidP="00F94263">
      <w:pPr>
        <w:spacing w:line="276" w:lineRule="auto"/>
        <w:jc w:val="both"/>
      </w:pPr>
      <w:r>
        <w:t xml:space="preserve">Según </w:t>
      </w:r>
      <w:r w:rsidRPr="00830B9D">
        <w:rPr>
          <w:i/>
          <w:iCs/>
        </w:rPr>
        <w:t xml:space="preserve">el Council of </w:t>
      </w:r>
      <w:proofErr w:type="spellStart"/>
      <w:r w:rsidRPr="00830B9D">
        <w:rPr>
          <w:i/>
          <w:iCs/>
        </w:rPr>
        <w:t>Science</w:t>
      </w:r>
      <w:proofErr w:type="spellEnd"/>
      <w:r w:rsidRPr="00830B9D">
        <w:rPr>
          <w:i/>
          <w:iCs/>
        </w:rPr>
        <w:t xml:space="preserve"> </w:t>
      </w:r>
      <w:proofErr w:type="spellStart"/>
      <w:r w:rsidRPr="00830B9D">
        <w:rPr>
          <w:i/>
          <w:iCs/>
        </w:rPr>
        <w:t>Editors</w:t>
      </w:r>
      <w:proofErr w:type="spellEnd"/>
      <w:r>
        <w:t xml:space="preserve"> de Estados Unidos de América, el artículo científico es una publicación primaria; por e</w:t>
      </w:r>
      <w:r w:rsidR="00C362E7">
        <w:t>sto</w:t>
      </w:r>
      <w:r>
        <w:t>, sus lectores deben encontrar en esta clase de documentos, la información suficiente para analizar las observaciones, repetir los experimentos y evaluar los procesos intelectuales que condujeron a su creación.</w:t>
      </w:r>
    </w:p>
    <w:p w14:paraId="2B245A50" w14:textId="77777777" w:rsidR="003C2D0B" w:rsidRDefault="003C2D0B" w:rsidP="00F94263">
      <w:pPr>
        <w:spacing w:line="276" w:lineRule="auto"/>
        <w:jc w:val="both"/>
      </w:pPr>
    </w:p>
    <w:p w14:paraId="7E1FBF5A" w14:textId="4EC841F8" w:rsidR="007C1924" w:rsidRDefault="007C1924" w:rsidP="00F94263">
      <w:pPr>
        <w:spacing w:line="276" w:lineRule="auto"/>
        <w:jc w:val="both"/>
      </w:pPr>
      <w:r>
        <w:t xml:space="preserve">Dicho de un modo ideal, </w:t>
      </w:r>
      <w:r w:rsidR="002D17A5">
        <w:t>el</w:t>
      </w:r>
      <w:r>
        <w:t xml:space="preserve"> lector debe poder reproducir sin problemas el estudio con solo leer el manuscrito, obteniendo resultados similares en las mismas condiciones. Es importante tener en cuenta que independiente de que una revista acoja la estructura IMRD, cada revista </w:t>
      </w:r>
      <w:r w:rsidR="002D17A5">
        <w:t xml:space="preserve">define </w:t>
      </w:r>
      <w:r>
        <w:t xml:space="preserve">sus propias instrucciones para el autor, por lo tanto, se sugiere antes </w:t>
      </w:r>
      <w:r w:rsidR="00996220">
        <w:t xml:space="preserve">de </w:t>
      </w:r>
      <w:r>
        <w:t>avanzar en la escritura</w:t>
      </w:r>
      <w:r w:rsidR="00C362E7">
        <w:t xml:space="preserve"> </w:t>
      </w:r>
      <w:r>
        <w:t>seleccionar la revista en la que se desea publicar el artículo, para que</w:t>
      </w:r>
      <w:r w:rsidR="00C362E7">
        <w:t>,</w:t>
      </w:r>
      <w:r>
        <w:t xml:space="preserve"> conforme a las pautas para el autor</w:t>
      </w:r>
      <w:r w:rsidR="00C362E7">
        <w:t>,</w:t>
      </w:r>
      <w:r>
        <w:t xml:space="preserve"> se dé forma al documento.</w:t>
      </w:r>
    </w:p>
    <w:p w14:paraId="2391EA63" w14:textId="77777777" w:rsidR="00044C94" w:rsidRPr="007C1924" w:rsidRDefault="00044C94" w:rsidP="00F94263">
      <w:pPr>
        <w:spacing w:line="276" w:lineRule="auto"/>
        <w:rPr>
          <w:b/>
          <w:bCs/>
        </w:rPr>
      </w:pPr>
    </w:p>
    <w:p w14:paraId="0416C390" w14:textId="77777777" w:rsidR="007C1924" w:rsidRDefault="007C1924" w:rsidP="00F94263">
      <w:pPr>
        <w:spacing w:line="276" w:lineRule="auto"/>
        <w:rPr>
          <w:b/>
          <w:bCs/>
        </w:rPr>
      </w:pPr>
      <w:r w:rsidRPr="007C1924">
        <w:rPr>
          <w:b/>
          <w:bCs/>
        </w:rPr>
        <w:t>Estructura IMRD al detalle</w:t>
      </w:r>
    </w:p>
    <w:p w14:paraId="78591DF6" w14:textId="544672F8" w:rsidR="007C1924" w:rsidRPr="004820F3" w:rsidRDefault="007C1924" w:rsidP="00CC2FFC">
      <w:pPr>
        <w:pStyle w:val="Prrafodelista"/>
        <w:numPr>
          <w:ilvl w:val="0"/>
          <w:numId w:val="2"/>
        </w:numPr>
        <w:spacing w:line="276" w:lineRule="auto"/>
        <w:jc w:val="both"/>
        <w:rPr>
          <w:color w:val="4472C4" w:themeColor="accent1"/>
        </w:rPr>
      </w:pPr>
      <w:r w:rsidRPr="004820F3">
        <w:rPr>
          <w:color w:val="4472C4" w:themeColor="accent1"/>
        </w:rPr>
        <w:t>Introducción</w:t>
      </w:r>
    </w:p>
    <w:p w14:paraId="25F572EB" w14:textId="77777777" w:rsidR="004820F3" w:rsidRPr="004820F3" w:rsidRDefault="004820F3" w:rsidP="00F94263">
      <w:pPr>
        <w:pStyle w:val="Prrafodelista"/>
        <w:spacing w:line="276" w:lineRule="auto"/>
        <w:ind w:left="1070"/>
        <w:jc w:val="both"/>
        <w:rPr>
          <w:color w:val="4472C4" w:themeColor="accent1"/>
        </w:rPr>
      </w:pPr>
    </w:p>
    <w:p w14:paraId="0DDF5E7B" w14:textId="66915923" w:rsidR="007C1924" w:rsidRDefault="002D17A5" w:rsidP="00F94263">
      <w:pPr>
        <w:spacing w:line="276" w:lineRule="auto"/>
        <w:jc w:val="both"/>
      </w:pPr>
      <w:r>
        <w:t xml:space="preserve">La </w:t>
      </w:r>
      <w:r w:rsidR="0026544B">
        <w:t xml:space="preserve">estructura </w:t>
      </w:r>
      <w:r>
        <w:t xml:space="preserve">de la introducción </w:t>
      </w:r>
      <w:r w:rsidR="0026544B">
        <w:t>d</w:t>
      </w:r>
      <w:r w:rsidR="007C1924">
        <w:t xml:space="preserve">ebe responder a las </w:t>
      </w:r>
      <w:r w:rsidR="0026544B">
        <w:t xml:space="preserve">siguientes </w:t>
      </w:r>
      <w:r w:rsidR="007C1924">
        <w:t xml:space="preserve">preguntas: </w:t>
      </w:r>
    </w:p>
    <w:p w14:paraId="30B18096" w14:textId="7866C216" w:rsidR="004820F3" w:rsidRDefault="004820F3" w:rsidP="00F94263">
      <w:pPr>
        <w:spacing w:line="276" w:lineRule="auto"/>
        <w:jc w:val="both"/>
      </w:pPr>
      <w:r>
        <w:rPr>
          <w:noProof/>
        </w:rPr>
        <w:drawing>
          <wp:anchor distT="0" distB="0" distL="114300" distR="114300" simplePos="0" relativeHeight="251730944" behindDoc="0" locked="0" layoutInCell="1" allowOverlap="1" wp14:anchorId="092F0453" wp14:editId="618CF181">
            <wp:simplePos x="0" y="0"/>
            <wp:positionH relativeFrom="column">
              <wp:posOffset>295910</wp:posOffset>
            </wp:positionH>
            <wp:positionV relativeFrom="paragraph">
              <wp:posOffset>50165</wp:posOffset>
            </wp:positionV>
            <wp:extent cx="4828099" cy="2495218"/>
            <wp:effectExtent l="38100" t="38100" r="48895" b="38735"/>
            <wp:wrapNone/>
            <wp:docPr id="404680899"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14:paraId="7DC04E76" w14:textId="77777777" w:rsidR="007C150C" w:rsidRDefault="007C150C" w:rsidP="00F94263">
      <w:pPr>
        <w:spacing w:line="276" w:lineRule="auto"/>
        <w:jc w:val="both"/>
      </w:pPr>
    </w:p>
    <w:p w14:paraId="7CAC0DE4" w14:textId="6D5AD53E" w:rsidR="004820F3" w:rsidRDefault="004820F3" w:rsidP="00F94263">
      <w:pPr>
        <w:spacing w:line="276" w:lineRule="auto"/>
        <w:jc w:val="both"/>
      </w:pPr>
    </w:p>
    <w:p w14:paraId="5248FD66" w14:textId="77777777" w:rsidR="007C150C" w:rsidRDefault="007C150C" w:rsidP="00F94263">
      <w:pPr>
        <w:spacing w:line="276" w:lineRule="auto"/>
        <w:jc w:val="both"/>
      </w:pPr>
    </w:p>
    <w:p w14:paraId="66903390" w14:textId="77777777" w:rsidR="007C150C" w:rsidRDefault="007C150C" w:rsidP="00F94263">
      <w:pPr>
        <w:spacing w:line="276" w:lineRule="auto"/>
        <w:jc w:val="both"/>
      </w:pPr>
    </w:p>
    <w:p w14:paraId="1FD587AA" w14:textId="64865EF8" w:rsidR="007C150C" w:rsidRDefault="007C150C" w:rsidP="00F94263">
      <w:pPr>
        <w:spacing w:line="276" w:lineRule="auto"/>
        <w:jc w:val="both"/>
      </w:pPr>
    </w:p>
    <w:p w14:paraId="0360B485" w14:textId="77777777" w:rsidR="007C150C" w:rsidRDefault="007C150C" w:rsidP="00F94263">
      <w:pPr>
        <w:spacing w:line="276" w:lineRule="auto"/>
        <w:jc w:val="both"/>
      </w:pPr>
    </w:p>
    <w:p w14:paraId="23CEA4AA" w14:textId="77777777" w:rsidR="007C150C" w:rsidRDefault="007C150C" w:rsidP="00F94263">
      <w:pPr>
        <w:spacing w:line="276" w:lineRule="auto"/>
        <w:jc w:val="both"/>
      </w:pPr>
    </w:p>
    <w:p w14:paraId="2DA10DB1" w14:textId="7CADFEF0" w:rsidR="007C150C" w:rsidRDefault="007C150C" w:rsidP="00F94263">
      <w:pPr>
        <w:spacing w:line="276" w:lineRule="auto"/>
        <w:jc w:val="both"/>
      </w:pPr>
    </w:p>
    <w:p w14:paraId="3A597208" w14:textId="77777777" w:rsidR="007C150C" w:rsidRDefault="007C150C" w:rsidP="00F94263">
      <w:pPr>
        <w:spacing w:line="276" w:lineRule="auto"/>
        <w:jc w:val="both"/>
      </w:pPr>
    </w:p>
    <w:p w14:paraId="6B341D48" w14:textId="77777777" w:rsidR="007C150C" w:rsidRDefault="007C150C" w:rsidP="00F94263">
      <w:pPr>
        <w:spacing w:line="276" w:lineRule="auto"/>
        <w:jc w:val="both"/>
      </w:pPr>
    </w:p>
    <w:p w14:paraId="41EF4F1A" w14:textId="265D37F8" w:rsidR="007C150C" w:rsidRDefault="007C150C" w:rsidP="00F94263">
      <w:pPr>
        <w:spacing w:line="276" w:lineRule="auto"/>
        <w:jc w:val="both"/>
      </w:pPr>
    </w:p>
    <w:p w14:paraId="4F3DD203" w14:textId="77777777" w:rsidR="007C150C" w:rsidRDefault="007C150C" w:rsidP="00F94263">
      <w:pPr>
        <w:spacing w:line="276" w:lineRule="auto"/>
        <w:jc w:val="both"/>
      </w:pPr>
    </w:p>
    <w:p w14:paraId="483F9BB0" w14:textId="77777777" w:rsidR="00C362E7" w:rsidRPr="00996220" w:rsidRDefault="007C1924" w:rsidP="00F94263">
      <w:pPr>
        <w:spacing w:line="276" w:lineRule="auto"/>
        <w:jc w:val="both"/>
      </w:pPr>
      <w:r w:rsidRPr="00996220">
        <w:t xml:space="preserve">La introducción </w:t>
      </w:r>
      <w:r w:rsidR="00830B9D" w:rsidRPr="00996220">
        <w:t>contiene</w:t>
      </w:r>
      <w:r w:rsidR="00260E90" w:rsidRPr="00996220">
        <w:t xml:space="preserve"> </w:t>
      </w:r>
      <w:r w:rsidRPr="00996220">
        <w:t xml:space="preserve">tres elementos muy importantes de la investigación: </w:t>
      </w:r>
    </w:p>
    <w:p w14:paraId="3B0FE809" w14:textId="16888F8B" w:rsidR="00C362E7" w:rsidRPr="00996220" w:rsidRDefault="001C5453" w:rsidP="00CC2FFC">
      <w:pPr>
        <w:pStyle w:val="Prrafodelista"/>
        <w:numPr>
          <w:ilvl w:val="0"/>
          <w:numId w:val="6"/>
        </w:numPr>
        <w:spacing w:line="276"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P</w:t>
      </w:r>
      <w:r w:rsidR="007C1924" w:rsidRPr="00996220">
        <w:rPr>
          <w:rFonts w:asciiTheme="minorHAnsi" w:hAnsiTheme="minorHAnsi" w:cstheme="minorHAnsi"/>
          <w:color w:val="auto"/>
          <w:sz w:val="24"/>
          <w:szCs w:val="24"/>
        </w:rPr>
        <w:t xml:space="preserve">ropósito (objetivo) </w:t>
      </w:r>
    </w:p>
    <w:p w14:paraId="41DE23D8" w14:textId="368E7592" w:rsidR="00C362E7" w:rsidRPr="00996220" w:rsidRDefault="001C5453" w:rsidP="00CC2FFC">
      <w:pPr>
        <w:pStyle w:val="Prrafodelista"/>
        <w:numPr>
          <w:ilvl w:val="0"/>
          <w:numId w:val="6"/>
        </w:numPr>
        <w:spacing w:line="276"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I</w:t>
      </w:r>
      <w:r w:rsidR="007C1924" w:rsidRPr="00996220">
        <w:rPr>
          <w:rFonts w:asciiTheme="minorHAnsi" w:hAnsiTheme="minorHAnsi" w:cstheme="minorHAnsi"/>
          <w:color w:val="auto"/>
          <w:sz w:val="24"/>
          <w:szCs w:val="24"/>
        </w:rPr>
        <w:t>mportancia</w:t>
      </w:r>
      <w:r>
        <w:rPr>
          <w:rFonts w:asciiTheme="minorHAnsi" w:hAnsiTheme="minorHAnsi" w:cstheme="minorHAnsi"/>
          <w:color w:val="auto"/>
          <w:sz w:val="24"/>
          <w:szCs w:val="24"/>
        </w:rPr>
        <w:t>/relevancia</w:t>
      </w:r>
      <w:r w:rsidR="007C1924" w:rsidRPr="00996220">
        <w:rPr>
          <w:rFonts w:asciiTheme="minorHAnsi" w:hAnsiTheme="minorHAnsi" w:cstheme="minorHAnsi"/>
          <w:color w:val="auto"/>
          <w:sz w:val="24"/>
          <w:szCs w:val="24"/>
        </w:rPr>
        <w:t xml:space="preserve"> </w:t>
      </w:r>
      <w:r>
        <w:rPr>
          <w:rFonts w:asciiTheme="minorHAnsi" w:hAnsiTheme="minorHAnsi" w:cstheme="minorHAnsi"/>
          <w:color w:val="auto"/>
          <w:sz w:val="24"/>
          <w:szCs w:val="24"/>
        </w:rPr>
        <w:t>del tema</w:t>
      </w:r>
    </w:p>
    <w:p w14:paraId="34F81647" w14:textId="07682FC0" w:rsidR="00C362E7" w:rsidRPr="00996220" w:rsidRDefault="001C5453" w:rsidP="00CC2FFC">
      <w:pPr>
        <w:pStyle w:val="Prrafodelista"/>
        <w:numPr>
          <w:ilvl w:val="0"/>
          <w:numId w:val="6"/>
        </w:numPr>
        <w:spacing w:line="276"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C</w:t>
      </w:r>
      <w:r w:rsidR="007C1924" w:rsidRPr="00996220">
        <w:rPr>
          <w:rFonts w:asciiTheme="minorHAnsi" w:hAnsiTheme="minorHAnsi" w:cstheme="minorHAnsi"/>
          <w:color w:val="auto"/>
          <w:sz w:val="24"/>
          <w:szCs w:val="24"/>
        </w:rPr>
        <w:t xml:space="preserve">onocimiento actual del tema </w:t>
      </w:r>
    </w:p>
    <w:p w14:paraId="18B00E1D" w14:textId="77777777" w:rsidR="00C362E7" w:rsidRDefault="00C362E7" w:rsidP="00F94263">
      <w:pPr>
        <w:spacing w:line="276" w:lineRule="auto"/>
        <w:jc w:val="both"/>
      </w:pPr>
    </w:p>
    <w:p w14:paraId="6E95D3FD" w14:textId="6B3CEE28" w:rsidR="00C362E7" w:rsidRDefault="007C1924" w:rsidP="00C362E7">
      <w:pPr>
        <w:spacing w:line="276" w:lineRule="auto"/>
        <w:jc w:val="both"/>
      </w:pPr>
      <w:r>
        <w:t xml:space="preserve">El relato comienza con elementos generales (a menudo cronológicamente) </w:t>
      </w:r>
      <w:r w:rsidR="00260E90">
        <w:t xml:space="preserve">que se correlacionan entre </w:t>
      </w:r>
      <w:r w:rsidR="00F94263">
        <w:t>sí</w:t>
      </w:r>
      <w:r w:rsidR="00260E90">
        <w:t xml:space="preserve">, </w:t>
      </w:r>
      <w:r w:rsidR="003C2D0B">
        <w:t xml:space="preserve">para </w:t>
      </w:r>
      <w:r>
        <w:t xml:space="preserve">llegar al propósito del proyecto. </w:t>
      </w:r>
      <w:r w:rsidR="002477A1">
        <w:t xml:space="preserve"> </w:t>
      </w:r>
      <w:r>
        <w:t xml:space="preserve">Es decir que, en este apartado se </w:t>
      </w:r>
      <w:r w:rsidR="002477A1">
        <w:t>ex</w:t>
      </w:r>
      <w:r>
        <w:t xml:space="preserve">pone el contexto </w:t>
      </w:r>
      <w:r w:rsidR="00F94263">
        <w:t>o fundamento</w:t>
      </w:r>
      <w:r>
        <w:t xml:space="preserve"> para el estudio (la naturaleza del problema y su importancia).</w:t>
      </w:r>
      <w:r w:rsidR="002477A1">
        <w:t xml:space="preserve"> </w:t>
      </w:r>
      <w:r w:rsidR="00C362E7">
        <w:t xml:space="preserve">Otro aspecto relevante es pasar de lo global a lo general: en el mundo, en la región, </w:t>
      </w:r>
      <w:r w:rsidR="009B3FDB">
        <w:t>en el país</w:t>
      </w:r>
      <w:r w:rsidR="00C362E7">
        <w:t xml:space="preserve">. </w:t>
      </w:r>
    </w:p>
    <w:p w14:paraId="3362CBDC" w14:textId="77777777" w:rsidR="00C362E7" w:rsidRDefault="00C362E7" w:rsidP="00F94263">
      <w:pPr>
        <w:spacing w:line="276" w:lineRule="auto"/>
        <w:jc w:val="both"/>
      </w:pPr>
    </w:p>
    <w:p w14:paraId="0779DEBB" w14:textId="6DB65B54" w:rsidR="007C1924" w:rsidRDefault="009B3FDB" w:rsidP="00F94263">
      <w:pPr>
        <w:spacing w:line="276" w:lineRule="auto"/>
        <w:jc w:val="both"/>
      </w:pPr>
      <w:r>
        <w:t xml:space="preserve">El </w:t>
      </w:r>
      <w:r w:rsidR="00C362E7">
        <w:t xml:space="preserve">objetivo específico de la investigación </w:t>
      </w:r>
      <w:r w:rsidR="002477A1">
        <w:t xml:space="preserve">debe </w:t>
      </w:r>
      <w:r w:rsidR="00C362E7">
        <w:t>estar</w:t>
      </w:r>
      <w:r w:rsidR="002477A1">
        <w:t xml:space="preserve"> explícito</w:t>
      </w:r>
      <w:r w:rsidR="007C1924">
        <w:t xml:space="preserve"> o la hipótesis </w:t>
      </w:r>
      <w:r w:rsidR="002477A1">
        <w:t>planteada en</w:t>
      </w:r>
      <w:r w:rsidR="007C1924">
        <w:t xml:space="preserve"> el estudio </w:t>
      </w:r>
      <w:r w:rsidR="002477A1">
        <w:t xml:space="preserve">u </w:t>
      </w:r>
      <w:r w:rsidR="007C1924">
        <w:t xml:space="preserve">observación. </w:t>
      </w:r>
      <w:r w:rsidR="001C5453">
        <w:t>Se deben citar</w:t>
      </w:r>
      <w:r w:rsidR="007C1924">
        <w:t xml:space="preserve"> s</w:t>
      </w:r>
      <w:r w:rsidR="001C5453">
        <w:t>ó</w:t>
      </w:r>
      <w:r w:rsidR="007C1924">
        <w:t>lo las referencias pertinentes</w:t>
      </w:r>
      <w:r w:rsidR="001C5453">
        <w:t>,</w:t>
      </w:r>
      <w:r w:rsidR="007C1924">
        <w:t xml:space="preserve"> no </w:t>
      </w:r>
      <w:r w:rsidR="001C5453">
        <w:t xml:space="preserve">se deben </w:t>
      </w:r>
      <w:r w:rsidR="007C1924">
        <w:t>inclu</w:t>
      </w:r>
      <w:r w:rsidR="001C5453">
        <w:t>ir</w:t>
      </w:r>
      <w:r w:rsidR="007C1924">
        <w:t xml:space="preserve"> datos o conclusiones del trabajo que está siendo presentado.</w:t>
      </w:r>
    </w:p>
    <w:p w14:paraId="799D087F" w14:textId="66BD654D" w:rsidR="009B3FDB" w:rsidRDefault="009B3FDB" w:rsidP="00F94263">
      <w:pPr>
        <w:spacing w:line="276" w:lineRule="auto"/>
        <w:jc w:val="both"/>
      </w:pPr>
    </w:p>
    <w:p w14:paraId="49AD79EB" w14:textId="389F612B" w:rsidR="002477A1" w:rsidRDefault="009B3FDB" w:rsidP="001C5453">
      <w:pPr>
        <w:spacing w:line="276" w:lineRule="auto"/>
        <w:jc w:val="both"/>
      </w:pPr>
      <w:r>
        <w:t>En resumen, tenga en cuenta estos aspectos básico</w:t>
      </w:r>
      <w:r w:rsidR="003C2D0B">
        <w:t>s</w:t>
      </w:r>
      <w:r>
        <w:t xml:space="preserve"> para lograr una buena introducción: </w:t>
      </w:r>
    </w:p>
    <w:p w14:paraId="02DE3631" w14:textId="127B6ECE" w:rsidR="00C362E7" w:rsidRDefault="00C362E7" w:rsidP="001C5453">
      <w:pPr>
        <w:spacing w:line="276" w:lineRule="auto"/>
        <w:jc w:val="both"/>
      </w:pPr>
    </w:p>
    <w:p w14:paraId="18078E92" w14:textId="074A6187" w:rsidR="00046FF4" w:rsidRPr="001C5453" w:rsidRDefault="00046FF4" w:rsidP="001C5453">
      <w:pPr>
        <w:ind w:firstLine="708"/>
        <w:jc w:val="both"/>
        <w:rPr>
          <w:rFonts w:cstheme="minorHAnsi"/>
          <w:b/>
          <w:bCs/>
          <w:i/>
          <w:iCs/>
        </w:rPr>
      </w:pPr>
      <w:r w:rsidRPr="001C5453">
        <w:rPr>
          <w:rFonts w:cstheme="minorHAnsi"/>
          <w:b/>
          <w:bCs/>
          <w:i/>
          <w:iCs/>
        </w:rPr>
        <w:t>Establezca el contexto y explique la necesidad de su trabajo</w:t>
      </w:r>
    </w:p>
    <w:p w14:paraId="74F53BBF" w14:textId="645B5080" w:rsidR="00046FF4" w:rsidRPr="001C5453" w:rsidRDefault="00046FF4" w:rsidP="00CC2FFC">
      <w:pPr>
        <w:pStyle w:val="Prrafodelista"/>
        <w:numPr>
          <w:ilvl w:val="0"/>
          <w:numId w:val="7"/>
        </w:numPr>
        <w:spacing w:line="276" w:lineRule="auto"/>
        <w:jc w:val="both"/>
        <w:rPr>
          <w:rFonts w:asciiTheme="minorHAnsi" w:eastAsiaTheme="minorHAnsi" w:hAnsiTheme="minorHAnsi" w:cstheme="minorHAnsi"/>
          <w:color w:val="auto"/>
          <w:sz w:val="24"/>
          <w:szCs w:val="24"/>
          <w:lang w:val="es-CO" w:eastAsia="en-US"/>
        </w:rPr>
      </w:pPr>
      <w:r w:rsidRPr="001C5453">
        <w:rPr>
          <w:rFonts w:asciiTheme="minorHAnsi" w:hAnsiTheme="minorHAnsi" w:cstheme="minorHAnsi"/>
          <w:noProof/>
        </w:rPr>
        <w:drawing>
          <wp:anchor distT="0" distB="0" distL="114300" distR="114300" simplePos="0" relativeHeight="251765760" behindDoc="0" locked="0" layoutInCell="1" allowOverlap="1" wp14:anchorId="004D2074" wp14:editId="712CD3BD">
            <wp:simplePos x="0" y="0"/>
            <wp:positionH relativeFrom="margin">
              <wp:posOffset>-384810</wp:posOffset>
            </wp:positionH>
            <wp:positionV relativeFrom="paragraph">
              <wp:posOffset>351790</wp:posOffset>
            </wp:positionV>
            <wp:extent cx="469900" cy="441960"/>
            <wp:effectExtent l="76200" t="57150" r="63500" b="91440"/>
            <wp:wrapSquare wrapText="bothSides"/>
            <wp:docPr id="654309047" name="Imagen 6" descr="Simbolismo de... el número 1 - Biblioteca de Nueva Acró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mbolismo de... el número 1 - Biblioteca de Nueva Acrópol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9900" cy="44196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r w:rsidR="003C2D0B" w:rsidRPr="001C5453">
        <w:rPr>
          <w:rFonts w:asciiTheme="minorHAnsi" w:eastAsiaTheme="minorHAnsi" w:hAnsiTheme="minorHAnsi" w:cstheme="minorHAnsi"/>
          <w:color w:val="auto"/>
          <w:sz w:val="24"/>
          <w:szCs w:val="24"/>
          <w:lang w:val="es-CO" w:eastAsia="en-US"/>
        </w:rPr>
        <w:t>P</w:t>
      </w:r>
      <w:r w:rsidRPr="001C5453">
        <w:rPr>
          <w:rFonts w:asciiTheme="minorHAnsi" w:eastAsiaTheme="minorHAnsi" w:hAnsiTheme="minorHAnsi" w:cstheme="minorHAnsi"/>
          <w:color w:val="auto"/>
          <w:sz w:val="24"/>
          <w:szCs w:val="24"/>
          <w:lang w:val="es-CO" w:eastAsia="en-US"/>
        </w:rPr>
        <w:t xml:space="preserve">roporcione información general sobre su estudio. </w:t>
      </w:r>
    </w:p>
    <w:p w14:paraId="7F01FDE0" w14:textId="66CB34BA" w:rsidR="00046FF4" w:rsidRPr="001C5453" w:rsidRDefault="00046FF4" w:rsidP="00CC2FFC">
      <w:pPr>
        <w:pStyle w:val="Prrafodelista"/>
        <w:numPr>
          <w:ilvl w:val="0"/>
          <w:numId w:val="7"/>
        </w:numPr>
        <w:spacing w:line="276" w:lineRule="auto"/>
        <w:jc w:val="both"/>
        <w:rPr>
          <w:rFonts w:asciiTheme="minorHAnsi" w:eastAsiaTheme="minorHAnsi" w:hAnsiTheme="minorHAnsi" w:cstheme="minorHAnsi"/>
          <w:color w:val="auto"/>
          <w:sz w:val="24"/>
          <w:szCs w:val="24"/>
          <w:lang w:val="es-CO" w:eastAsia="en-US"/>
        </w:rPr>
      </w:pPr>
      <w:r w:rsidRPr="001C5453">
        <w:rPr>
          <w:rFonts w:asciiTheme="minorHAnsi" w:eastAsiaTheme="minorHAnsi" w:hAnsiTheme="minorHAnsi" w:cstheme="minorHAnsi"/>
          <w:color w:val="auto"/>
          <w:sz w:val="24"/>
          <w:szCs w:val="24"/>
          <w:lang w:val="es-CO" w:eastAsia="en-US"/>
        </w:rPr>
        <w:t>Indique por qué el trabajo es importante y qué avances proporciona con respecto al conocimiento actual.</w:t>
      </w:r>
    </w:p>
    <w:p w14:paraId="0A75855F" w14:textId="5E125810" w:rsidR="00046FF4" w:rsidRPr="001C5453" w:rsidRDefault="00046FF4" w:rsidP="00CC2FFC">
      <w:pPr>
        <w:pStyle w:val="Prrafodelista"/>
        <w:numPr>
          <w:ilvl w:val="0"/>
          <w:numId w:val="7"/>
        </w:numPr>
        <w:spacing w:line="276" w:lineRule="auto"/>
        <w:jc w:val="both"/>
        <w:rPr>
          <w:rFonts w:asciiTheme="minorHAnsi" w:eastAsiaTheme="minorHAnsi" w:hAnsiTheme="minorHAnsi" w:cstheme="minorHAnsi"/>
          <w:color w:val="auto"/>
          <w:sz w:val="24"/>
          <w:szCs w:val="24"/>
          <w:lang w:val="es-CO" w:eastAsia="en-US"/>
        </w:rPr>
      </w:pPr>
      <w:r w:rsidRPr="001C5453">
        <w:rPr>
          <w:rFonts w:asciiTheme="minorHAnsi" w:eastAsiaTheme="minorHAnsi" w:hAnsiTheme="minorHAnsi" w:cstheme="minorHAnsi"/>
          <w:color w:val="auto"/>
          <w:sz w:val="24"/>
          <w:szCs w:val="24"/>
          <w:lang w:val="es-CO" w:eastAsia="en-US"/>
        </w:rPr>
        <w:t xml:space="preserve">Incluya un resumen de las publicaciones relevantes y actualizadas en el campo. </w:t>
      </w:r>
    </w:p>
    <w:p w14:paraId="598A3EE3" w14:textId="77777777" w:rsidR="00046FF4" w:rsidRPr="001C5453" w:rsidRDefault="00046FF4" w:rsidP="00CC2FFC">
      <w:pPr>
        <w:pStyle w:val="Prrafodelista"/>
        <w:numPr>
          <w:ilvl w:val="0"/>
          <w:numId w:val="7"/>
        </w:numPr>
        <w:spacing w:line="276" w:lineRule="auto"/>
        <w:jc w:val="both"/>
        <w:rPr>
          <w:rFonts w:asciiTheme="minorHAnsi" w:eastAsiaTheme="minorHAnsi" w:hAnsiTheme="minorHAnsi" w:cstheme="minorHAnsi"/>
          <w:color w:val="auto"/>
          <w:sz w:val="24"/>
          <w:szCs w:val="24"/>
          <w:lang w:val="es-CO" w:eastAsia="en-US"/>
        </w:rPr>
      </w:pPr>
      <w:r w:rsidRPr="001C5453">
        <w:rPr>
          <w:rFonts w:asciiTheme="minorHAnsi" w:eastAsiaTheme="minorHAnsi" w:hAnsiTheme="minorHAnsi" w:cstheme="minorHAnsi"/>
          <w:color w:val="auto"/>
          <w:sz w:val="24"/>
          <w:szCs w:val="24"/>
          <w:lang w:val="es-CO" w:eastAsia="en-US"/>
        </w:rPr>
        <w:t xml:space="preserve">Describa el problema lo más claramente posible. Empiece discutiendo la situación actual y luego indique qué les gustaría lograr, cambiar o estudiar. </w:t>
      </w:r>
    </w:p>
    <w:p w14:paraId="7F64B00C" w14:textId="77777777" w:rsidR="001C5453" w:rsidRPr="001C5453" w:rsidRDefault="001C5453" w:rsidP="009B3FDB">
      <w:pPr>
        <w:spacing w:line="276" w:lineRule="auto"/>
        <w:jc w:val="both"/>
        <w:rPr>
          <w:rFonts w:cstheme="minorHAnsi"/>
        </w:rPr>
      </w:pPr>
    </w:p>
    <w:p w14:paraId="2567CFCA" w14:textId="3E9E8998" w:rsidR="006B0661" w:rsidRPr="001C5453" w:rsidRDefault="006B0661" w:rsidP="006B0661">
      <w:pPr>
        <w:pStyle w:val="Prrafodelista"/>
        <w:spacing w:line="276" w:lineRule="auto"/>
        <w:rPr>
          <w:rFonts w:asciiTheme="minorHAnsi" w:eastAsiaTheme="minorHAnsi" w:hAnsiTheme="minorHAnsi" w:cstheme="minorHAnsi"/>
          <w:b/>
          <w:bCs/>
          <w:i/>
          <w:iCs/>
          <w:color w:val="auto"/>
          <w:sz w:val="24"/>
          <w:szCs w:val="24"/>
          <w:lang w:val="es-CO" w:eastAsia="en-US"/>
        </w:rPr>
      </w:pPr>
      <w:r w:rsidRPr="001C5453">
        <w:rPr>
          <w:rFonts w:asciiTheme="minorHAnsi" w:eastAsiaTheme="minorHAnsi" w:hAnsiTheme="minorHAnsi" w:cstheme="minorHAnsi"/>
          <w:b/>
          <w:bCs/>
          <w:i/>
          <w:iCs/>
          <w:color w:val="auto"/>
          <w:sz w:val="24"/>
          <w:szCs w:val="24"/>
          <w:lang w:val="es-CO" w:eastAsia="en-US"/>
        </w:rPr>
        <w:t>Use el tono y el tiempo correcto</w:t>
      </w:r>
    </w:p>
    <w:p w14:paraId="458382B5" w14:textId="77777777" w:rsidR="00CD375A" w:rsidRPr="001C5453" w:rsidRDefault="00CD375A" w:rsidP="001C5453">
      <w:pPr>
        <w:pStyle w:val="Prrafodelista"/>
        <w:spacing w:line="240" w:lineRule="auto"/>
        <w:rPr>
          <w:rFonts w:ascii="Comic Sans MS" w:eastAsiaTheme="minorHAnsi" w:hAnsi="Comic Sans MS" w:cstheme="minorBidi"/>
          <w:color w:val="auto"/>
          <w:sz w:val="20"/>
          <w:szCs w:val="20"/>
          <w:lang w:val="es-CO" w:eastAsia="en-US"/>
        </w:rPr>
      </w:pPr>
    </w:p>
    <w:p w14:paraId="0E63D49B" w14:textId="713504C2" w:rsidR="006B0661" w:rsidRDefault="003C2D0B" w:rsidP="00CC2FFC">
      <w:pPr>
        <w:pStyle w:val="Prrafodelista"/>
        <w:numPr>
          <w:ilvl w:val="0"/>
          <w:numId w:val="7"/>
        </w:numPr>
        <w:spacing w:line="276" w:lineRule="auto"/>
        <w:rPr>
          <w:rFonts w:asciiTheme="minorHAnsi" w:eastAsiaTheme="minorHAnsi" w:hAnsiTheme="minorHAnsi" w:cstheme="minorBidi"/>
          <w:color w:val="auto"/>
          <w:sz w:val="24"/>
          <w:szCs w:val="24"/>
          <w:lang w:val="es-CO" w:eastAsia="en-US"/>
        </w:rPr>
      </w:pPr>
      <w:r>
        <w:rPr>
          <w:rFonts w:asciiTheme="minorHAnsi" w:eastAsiaTheme="minorHAnsi" w:hAnsiTheme="minorHAnsi" w:cstheme="minorBidi"/>
          <w:color w:val="auto"/>
          <w:sz w:val="24"/>
          <w:szCs w:val="24"/>
          <w:lang w:val="es-CO" w:eastAsia="en-US"/>
        </w:rPr>
        <w:t>U</w:t>
      </w:r>
      <w:r w:rsidR="006B0661" w:rsidRPr="006B0661">
        <w:rPr>
          <w:rFonts w:asciiTheme="minorHAnsi" w:eastAsiaTheme="minorHAnsi" w:hAnsiTheme="minorHAnsi" w:cstheme="minorBidi"/>
          <w:color w:val="auto"/>
          <w:sz w:val="24"/>
          <w:szCs w:val="24"/>
          <w:lang w:val="es-CO" w:eastAsia="en-US"/>
        </w:rPr>
        <w:t>s</w:t>
      </w:r>
      <w:r w:rsidR="006B0661">
        <w:rPr>
          <w:rFonts w:asciiTheme="minorHAnsi" w:eastAsiaTheme="minorHAnsi" w:hAnsiTheme="minorHAnsi" w:cstheme="minorBidi"/>
          <w:color w:val="auto"/>
          <w:sz w:val="24"/>
          <w:szCs w:val="24"/>
          <w:lang w:val="es-CO" w:eastAsia="en-US"/>
        </w:rPr>
        <w:t>e</w:t>
      </w:r>
      <w:r w:rsidR="006B0661" w:rsidRPr="006B0661">
        <w:rPr>
          <w:rFonts w:asciiTheme="minorHAnsi" w:eastAsiaTheme="minorHAnsi" w:hAnsiTheme="minorHAnsi" w:cstheme="minorBidi"/>
          <w:color w:val="auto"/>
          <w:sz w:val="24"/>
          <w:szCs w:val="24"/>
          <w:lang w:val="es-CO" w:eastAsia="en-US"/>
        </w:rPr>
        <w:t xml:space="preserve"> un tono formal e impersonal. </w:t>
      </w:r>
    </w:p>
    <w:p w14:paraId="62826520" w14:textId="63115F03" w:rsidR="006B0661" w:rsidRDefault="00EF685C" w:rsidP="00CC2FFC">
      <w:pPr>
        <w:pStyle w:val="Prrafodelista"/>
        <w:numPr>
          <w:ilvl w:val="0"/>
          <w:numId w:val="7"/>
        </w:numPr>
        <w:spacing w:line="276" w:lineRule="auto"/>
        <w:jc w:val="both"/>
        <w:rPr>
          <w:rFonts w:asciiTheme="minorHAnsi" w:eastAsiaTheme="minorHAnsi" w:hAnsiTheme="minorHAnsi" w:cstheme="minorBidi"/>
          <w:color w:val="auto"/>
          <w:sz w:val="24"/>
          <w:szCs w:val="24"/>
          <w:lang w:val="es-CO" w:eastAsia="en-US"/>
        </w:rPr>
      </w:pPr>
      <w:r>
        <w:rPr>
          <w:noProof/>
        </w:rPr>
        <w:drawing>
          <wp:anchor distT="0" distB="0" distL="114300" distR="114300" simplePos="0" relativeHeight="251766784" behindDoc="0" locked="0" layoutInCell="1" allowOverlap="1" wp14:anchorId="56710851" wp14:editId="4A41E342">
            <wp:simplePos x="0" y="0"/>
            <wp:positionH relativeFrom="column">
              <wp:posOffset>-363220</wp:posOffset>
            </wp:positionH>
            <wp:positionV relativeFrom="paragraph">
              <wp:posOffset>553085</wp:posOffset>
            </wp:positionV>
            <wp:extent cx="450850" cy="450850"/>
            <wp:effectExtent l="76200" t="57150" r="63500" b="101600"/>
            <wp:wrapThrough wrapText="bothSides">
              <wp:wrapPolygon edited="0">
                <wp:start x="-1825" y="-2738"/>
                <wp:lineTo x="-3651" y="13690"/>
                <wp:lineTo x="-2738" y="25555"/>
                <wp:lineTo x="23730" y="25555"/>
                <wp:lineTo x="23730" y="-2738"/>
                <wp:lineTo x="-1825" y="-2738"/>
              </wp:wrapPolygon>
            </wp:wrapThrough>
            <wp:docPr id="1757243326" name="Imagen 8" descr="Simbolismo de... el número 2 - Biblioteca de Nueva Acró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mbolismo de... el número 2 - Biblioteca de Nueva Acrópoli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6B0661" w:rsidRPr="006B0661">
        <w:rPr>
          <w:rFonts w:asciiTheme="minorHAnsi" w:eastAsiaTheme="minorHAnsi" w:hAnsiTheme="minorHAnsi" w:cstheme="minorBidi"/>
          <w:color w:val="auto"/>
          <w:sz w:val="24"/>
          <w:szCs w:val="24"/>
          <w:lang w:val="es-CO" w:eastAsia="en-US"/>
        </w:rPr>
        <w:t>Al afirmar hechos o verdades aceptados, o describir una situación permanente us</w:t>
      </w:r>
      <w:r w:rsidR="006B0661">
        <w:rPr>
          <w:rFonts w:asciiTheme="minorHAnsi" w:eastAsiaTheme="minorHAnsi" w:hAnsiTheme="minorHAnsi" w:cstheme="minorBidi"/>
          <w:color w:val="auto"/>
          <w:sz w:val="24"/>
          <w:szCs w:val="24"/>
          <w:lang w:val="es-CO" w:eastAsia="en-US"/>
        </w:rPr>
        <w:t>e</w:t>
      </w:r>
      <w:r w:rsidR="006B0661" w:rsidRPr="006B0661">
        <w:rPr>
          <w:rFonts w:asciiTheme="minorHAnsi" w:eastAsiaTheme="minorHAnsi" w:hAnsiTheme="minorHAnsi" w:cstheme="minorBidi"/>
          <w:color w:val="auto"/>
          <w:sz w:val="24"/>
          <w:szCs w:val="24"/>
          <w:lang w:val="es-CO" w:eastAsia="en-US"/>
        </w:rPr>
        <w:t xml:space="preserve"> el tiempo presente simple; ejemplo:</w:t>
      </w:r>
      <w:r w:rsidR="006B0661">
        <w:rPr>
          <w:rFonts w:asciiTheme="minorHAnsi" w:eastAsiaTheme="minorHAnsi" w:hAnsiTheme="minorHAnsi" w:cstheme="minorBidi"/>
          <w:color w:val="auto"/>
          <w:sz w:val="24"/>
          <w:szCs w:val="24"/>
          <w:lang w:val="es-CO" w:eastAsia="en-US"/>
        </w:rPr>
        <w:t xml:space="preserve"> “</w:t>
      </w:r>
      <w:r w:rsidR="006B0661" w:rsidRPr="006B0661">
        <w:rPr>
          <w:rFonts w:asciiTheme="minorHAnsi" w:eastAsiaTheme="minorHAnsi" w:hAnsiTheme="minorHAnsi" w:cstheme="minorBidi"/>
          <w:color w:val="auto"/>
          <w:sz w:val="24"/>
          <w:szCs w:val="24"/>
          <w:lang w:val="es-CO" w:eastAsia="en-US"/>
        </w:rPr>
        <w:t>El sarampión es una enfermedad viral muy contagiosa</w:t>
      </w:r>
      <w:r w:rsidR="006B0661">
        <w:rPr>
          <w:rFonts w:asciiTheme="minorHAnsi" w:eastAsiaTheme="minorHAnsi" w:hAnsiTheme="minorHAnsi" w:cstheme="minorBidi"/>
          <w:color w:val="auto"/>
          <w:sz w:val="24"/>
          <w:szCs w:val="24"/>
          <w:lang w:val="es-CO" w:eastAsia="en-US"/>
        </w:rPr>
        <w:t>”.</w:t>
      </w:r>
    </w:p>
    <w:p w14:paraId="1FD26858" w14:textId="64471640" w:rsidR="006B0661" w:rsidRDefault="00CD375A" w:rsidP="00CC2FFC">
      <w:pPr>
        <w:pStyle w:val="Prrafodelista"/>
        <w:numPr>
          <w:ilvl w:val="0"/>
          <w:numId w:val="7"/>
        </w:numPr>
        <w:spacing w:line="276" w:lineRule="auto"/>
        <w:jc w:val="both"/>
        <w:rPr>
          <w:rFonts w:asciiTheme="minorHAnsi" w:eastAsiaTheme="minorHAnsi" w:hAnsiTheme="minorHAnsi" w:cstheme="minorBidi"/>
          <w:color w:val="auto"/>
          <w:sz w:val="24"/>
          <w:szCs w:val="24"/>
          <w:lang w:val="es-CO" w:eastAsia="en-US"/>
        </w:rPr>
      </w:pPr>
      <w:r>
        <w:rPr>
          <w:rFonts w:asciiTheme="minorHAnsi" w:eastAsiaTheme="minorHAnsi" w:hAnsiTheme="minorHAnsi" w:cstheme="minorBidi"/>
          <w:color w:val="auto"/>
          <w:sz w:val="24"/>
          <w:szCs w:val="24"/>
          <w:lang w:val="es-CO" w:eastAsia="en-US"/>
        </w:rPr>
        <w:t>Al</w:t>
      </w:r>
      <w:r w:rsidR="006B0661" w:rsidRPr="006B0661">
        <w:rPr>
          <w:rFonts w:asciiTheme="minorHAnsi" w:eastAsiaTheme="minorHAnsi" w:hAnsiTheme="minorHAnsi" w:cstheme="minorBidi"/>
          <w:color w:val="auto"/>
          <w:sz w:val="24"/>
          <w:szCs w:val="24"/>
          <w:lang w:val="es-CO" w:eastAsia="en-US"/>
        </w:rPr>
        <w:t xml:space="preserve"> describir un resultado en particular o una situación temporal, es preferible usar el pasado simple y proporcionar la referencia apropiada</w:t>
      </w:r>
      <w:r w:rsidR="006B0661">
        <w:rPr>
          <w:rFonts w:asciiTheme="minorHAnsi" w:eastAsiaTheme="minorHAnsi" w:hAnsiTheme="minorHAnsi" w:cstheme="minorBidi"/>
          <w:color w:val="auto"/>
          <w:sz w:val="24"/>
          <w:szCs w:val="24"/>
          <w:lang w:val="es-CO" w:eastAsia="en-US"/>
        </w:rPr>
        <w:t xml:space="preserve">, por ejemplo: </w:t>
      </w:r>
    </w:p>
    <w:p w14:paraId="7FB558BF" w14:textId="0F9EA982" w:rsidR="006B0661" w:rsidRDefault="00CD375A" w:rsidP="006B0661">
      <w:pPr>
        <w:pStyle w:val="Prrafodelista"/>
        <w:spacing w:line="276" w:lineRule="auto"/>
        <w:jc w:val="both"/>
        <w:rPr>
          <w:rFonts w:asciiTheme="minorHAnsi" w:eastAsiaTheme="minorHAnsi" w:hAnsiTheme="minorHAnsi" w:cstheme="minorBidi"/>
          <w:color w:val="auto"/>
          <w:sz w:val="24"/>
          <w:szCs w:val="24"/>
          <w:lang w:val="es-CO" w:eastAsia="en-US"/>
        </w:rPr>
      </w:pPr>
      <w:r>
        <w:rPr>
          <w:rFonts w:asciiTheme="minorHAnsi" w:eastAsiaTheme="minorHAnsi" w:hAnsiTheme="minorHAnsi" w:cstheme="minorBidi"/>
          <w:color w:val="auto"/>
          <w:sz w:val="24"/>
          <w:szCs w:val="24"/>
          <w:lang w:val="es-CO" w:eastAsia="en-US"/>
        </w:rPr>
        <w:t>“</w:t>
      </w:r>
      <w:r w:rsidR="006B0661">
        <w:rPr>
          <w:rFonts w:asciiTheme="minorHAnsi" w:eastAsiaTheme="minorHAnsi" w:hAnsiTheme="minorHAnsi" w:cstheme="minorBidi"/>
          <w:color w:val="auto"/>
          <w:sz w:val="24"/>
          <w:szCs w:val="24"/>
          <w:lang w:val="es-CO" w:eastAsia="en-US"/>
        </w:rPr>
        <w:t xml:space="preserve">En un estudio se encontró que la </w:t>
      </w:r>
      <w:r w:rsidR="006B0661" w:rsidRPr="006B0661">
        <w:rPr>
          <w:rFonts w:asciiTheme="minorHAnsi" w:eastAsiaTheme="minorHAnsi" w:hAnsiTheme="minorHAnsi" w:cstheme="minorBidi"/>
          <w:color w:val="auto"/>
          <w:sz w:val="24"/>
          <w:szCs w:val="24"/>
          <w:lang w:val="es-CO" w:eastAsia="en-US"/>
        </w:rPr>
        <w:t>prevalencia nacional de desnutrición aguda en menor de cinco años para Colombia</w:t>
      </w:r>
      <w:r w:rsidR="006B0661">
        <w:rPr>
          <w:rFonts w:asciiTheme="minorHAnsi" w:eastAsiaTheme="minorHAnsi" w:hAnsiTheme="minorHAnsi" w:cstheme="minorBidi"/>
          <w:color w:val="auto"/>
          <w:sz w:val="24"/>
          <w:szCs w:val="24"/>
          <w:lang w:val="es-CO" w:eastAsia="en-US"/>
        </w:rPr>
        <w:t xml:space="preserve"> en 2020 </w:t>
      </w:r>
      <w:r w:rsidR="006B0661" w:rsidRPr="006B0661">
        <w:rPr>
          <w:rFonts w:asciiTheme="minorHAnsi" w:eastAsiaTheme="minorHAnsi" w:hAnsiTheme="minorHAnsi" w:cstheme="minorBidi"/>
          <w:color w:val="auto"/>
          <w:sz w:val="24"/>
          <w:szCs w:val="24"/>
          <w:lang w:val="es-CO" w:eastAsia="en-US"/>
        </w:rPr>
        <w:t xml:space="preserve"> fue de 0,27 por cada 100 menores de cinco años en 2020</w:t>
      </w:r>
      <w:r>
        <w:rPr>
          <w:rFonts w:asciiTheme="minorHAnsi" w:eastAsiaTheme="minorHAnsi" w:hAnsiTheme="minorHAnsi" w:cstheme="minorBidi"/>
          <w:color w:val="auto"/>
          <w:sz w:val="24"/>
          <w:szCs w:val="24"/>
          <w:lang w:val="es-CO" w:eastAsia="en-US"/>
        </w:rPr>
        <w:t xml:space="preserve"> </w:t>
      </w:r>
      <w:r w:rsidRPr="004A7F9D">
        <w:rPr>
          <w:rFonts w:asciiTheme="minorHAnsi" w:eastAsiaTheme="minorHAnsi" w:hAnsiTheme="minorHAnsi" w:cstheme="minorBidi"/>
          <w:color w:val="auto"/>
          <w:sz w:val="24"/>
          <w:szCs w:val="24"/>
          <w:lang w:val="es-CO" w:eastAsia="en-US"/>
        </w:rPr>
        <w:fldChar w:fldCharType="begin"/>
      </w:r>
      <w:r w:rsidRPr="004A7F9D">
        <w:rPr>
          <w:rFonts w:asciiTheme="minorHAnsi" w:eastAsiaTheme="minorHAnsi" w:hAnsiTheme="minorHAnsi" w:cstheme="minorBidi"/>
          <w:color w:val="auto"/>
          <w:sz w:val="24"/>
          <w:szCs w:val="24"/>
          <w:lang w:val="es-CO" w:eastAsia="en-US"/>
        </w:rPr>
        <w:instrText xml:space="preserve"> ADDIN ZOTERO_ITEM CSL_CITATION {"citationID":"qHLq5zC5","properties":{"formattedCitation":"(1)","plainCitation":"(1)","noteIndex":0},"citationItems":[{"id":63,"uris":["http://zotero.org/users/11932032/items/CKS6LWET"],"itemData":{"id":63,"type":"article-journal","container-title":"Reporte epidemiológico Nacional","DOI":"10.33610/01229907.2022v4n3a1","issue":"3","journalAbbreviation":"REN","title":"Estado de la desnutrición aguda moderada y severa  en menores de cinco años en Colombia, 2020","volume":"4","author":[{"family":"Giraldo","given":"María Camila"}],"accessed":{"date-parts":[["2024",3,7]]}}}],"schema":"https://github.com/citation-style-language/schema/raw/master/csl-citation.json"} </w:instrText>
      </w:r>
      <w:r w:rsidRPr="004A7F9D">
        <w:rPr>
          <w:rFonts w:asciiTheme="minorHAnsi" w:eastAsiaTheme="minorHAnsi" w:hAnsiTheme="minorHAnsi" w:cstheme="minorBidi"/>
          <w:color w:val="auto"/>
          <w:sz w:val="24"/>
          <w:szCs w:val="24"/>
          <w:lang w:val="es-CO" w:eastAsia="en-US"/>
        </w:rPr>
        <w:fldChar w:fldCharType="separate"/>
      </w:r>
      <w:r w:rsidR="004A7F9D" w:rsidRPr="00430B36">
        <w:rPr>
          <w:rFonts w:asciiTheme="minorHAnsi" w:eastAsiaTheme="minorHAnsi" w:hAnsiTheme="minorHAnsi" w:cstheme="minorBidi"/>
          <w:color w:val="auto"/>
          <w:sz w:val="24"/>
          <w:szCs w:val="24"/>
          <w:lang w:val="es-CO" w:eastAsia="en-US"/>
        </w:rPr>
        <w:t>(</w:t>
      </w:r>
      <w:r w:rsidR="00430B36" w:rsidRPr="00430B36">
        <w:rPr>
          <w:rFonts w:asciiTheme="minorHAnsi" w:eastAsiaTheme="minorHAnsi" w:hAnsiTheme="minorHAnsi" w:cstheme="minorBidi"/>
          <w:color w:val="auto"/>
          <w:sz w:val="24"/>
          <w:szCs w:val="24"/>
          <w:lang w:val="es-CO" w:eastAsia="en-US"/>
        </w:rPr>
        <w:t>7</w:t>
      </w:r>
      <w:r w:rsidR="004A7F9D" w:rsidRPr="00430B36">
        <w:rPr>
          <w:rFonts w:asciiTheme="minorHAnsi" w:eastAsiaTheme="minorHAnsi" w:hAnsiTheme="minorHAnsi" w:cstheme="minorBidi"/>
          <w:color w:val="auto"/>
          <w:sz w:val="24"/>
          <w:szCs w:val="24"/>
          <w:lang w:val="es-CO" w:eastAsia="en-US"/>
        </w:rPr>
        <w:t>)</w:t>
      </w:r>
      <w:r w:rsidRPr="004A7F9D">
        <w:rPr>
          <w:rFonts w:asciiTheme="minorHAnsi" w:eastAsiaTheme="minorHAnsi" w:hAnsiTheme="minorHAnsi" w:cstheme="minorBidi"/>
          <w:color w:val="auto"/>
          <w:sz w:val="24"/>
          <w:szCs w:val="24"/>
          <w:lang w:val="es-CO" w:eastAsia="en-US"/>
        </w:rPr>
        <w:fldChar w:fldCharType="end"/>
      </w:r>
      <w:r>
        <w:rPr>
          <w:rFonts w:asciiTheme="minorHAnsi" w:eastAsiaTheme="minorHAnsi" w:hAnsiTheme="minorHAnsi" w:cstheme="minorBidi"/>
          <w:color w:val="auto"/>
          <w:sz w:val="24"/>
          <w:szCs w:val="24"/>
          <w:lang w:val="es-CO" w:eastAsia="en-US"/>
        </w:rPr>
        <w:t>”.</w:t>
      </w:r>
      <w:r w:rsidR="004A7F9D">
        <w:rPr>
          <w:rFonts w:asciiTheme="minorHAnsi" w:eastAsiaTheme="minorHAnsi" w:hAnsiTheme="minorHAnsi" w:cstheme="minorBidi"/>
          <w:color w:val="auto"/>
          <w:sz w:val="24"/>
          <w:szCs w:val="24"/>
          <w:lang w:val="es-CO" w:eastAsia="en-US"/>
        </w:rPr>
        <w:t xml:space="preserve"> </w:t>
      </w:r>
    </w:p>
    <w:p w14:paraId="08E3BFAF" w14:textId="449ECF69" w:rsidR="00CD375A" w:rsidRDefault="00CD375A" w:rsidP="00CC2FFC">
      <w:pPr>
        <w:pStyle w:val="Prrafodelista"/>
        <w:numPr>
          <w:ilvl w:val="0"/>
          <w:numId w:val="7"/>
        </w:numPr>
        <w:spacing w:line="276" w:lineRule="auto"/>
        <w:jc w:val="both"/>
        <w:rPr>
          <w:rFonts w:asciiTheme="minorHAnsi" w:eastAsiaTheme="minorHAnsi" w:hAnsiTheme="minorHAnsi" w:cstheme="minorBidi"/>
          <w:color w:val="auto"/>
          <w:sz w:val="24"/>
          <w:szCs w:val="24"/>
          <w:lang w:val="es-CO" w:eastAsia="en-US"/>
        </w:rPr>
      </w:pPr>
      <w:r w:rsidRPr="00CD375A">
        <w:rPr>
          <w:rFonts w:asciiTheme="minorHAnsi" w:eastAsiaTheme="minorHAnsi" w:hAnsiTheme="minorHAnsi" w:cstheme="minorBidi"/>
          <w:color w:val="auto"/>
          <w:sz w:val="24"/>
          <w:szCs w:val="24"/>
          <w:lang w:val="es-CO" w:eastAsia="en-US"/>
        </w:rPr>
        <w:t>En algunos casos, puede ser conveniente usar el tiempo presente perfecto al abordar un problema que no se ha resuelto o examinado anteriormente; ejemplo:</w:t>
      </w:r>
      <w:r>
        <w:rPr>
          <w:rFonts w:asciiTheme="minorHAnsi" w:eastAsiaTheme="minorHAnsi" w:hAnsiTheme="minorHAnsi" w:cstheme="minorBidi"/>
          <w:color w:val="auto"/>
          <w:sz w:val="24"/>
          <w:szCs w:val="24"/>
          <w:lang w:val="es-CO" w:eastAsia="en-US"/>
        </w:rPr>
        <w:t xml:space="preserve"> </w:t>
      </w:r>
    </w:p>
    <w:p w14:paraId="6AFF9503" w14:textId="273DCCBA" w:rsidR="00CD375A" w:rsidRPr="00CD375A" w:rsidRDefault="00CD375A" w:rsidP="00CD375A">
      <w:pPr>
        <w:pStyle w:val="Prrafodelista"/>
        <w:spacing w:line="276" w:lineRule="auto"/>
        <w:jc w:val="both"/>
        <w:rPr>
          <w:rFonts w:asciiTheme="minorHAnsi" w:eastAsiaTheme="minorHAnsi" w:hAnsiTheme="minorHAnsi" w:cstheme="minorBidi"/>
          <w:color w:val="auto"/>
          <w:sz w:val="24"/>
          <w:szCs w:val="24"/>
          <w:lang w:val="es-CO" w:eastAsia="en-US"/>
        </w:rPr>
      </w:pPr>
      <w:r>
        <w:rPr>
          <w:rFonts w:asciiTheme="minorHAnsi" w:eastAsiaTheme="minorHAnsi" w:hAnsiTheme="minorHAnsi" w:cstheme="minorBidi"/>
          <w:color w:val="auto"/>
          <w:sz w:val="24"/>
          <w:szCs w:val="24"/>
          <w:lang w:val="es-CO" w:eastAsia="en-US"/>
        </w:rPr>
        <w:t>“No se ha encontrado la fuente del brote, sin embargo, continúan las investigaciones…”</w:t>
      </w:r>
    </w:p>
    <w:p w14:paraId="0BEE6BBE" w14:textId="77777777" w:rsidR="006B0661" w:rsidRDefault="006B0661" w:rsidP="006B0661">
      <w:pPr>
        <w:pStyle w:val="Prrafodelista"/>
        <w:spacing w:line="276" w:lineRule="auto"/>
        <w:rPr>
          <w:rFonts w:asciiTheme="minorHAnsi" w:eastAsiaTheme="minorHAnsi" w:hAnsiTheme="minorHAnsi" w:cstheme="minorBidi"/>
          <w:color w:val="auto"/>
          <w:sz w:val="24"/>
          <w:szCs w:val="24"/>
          <w:lang w:val="es-CO" w:eastAsia="en-US"/>
        </w:rPr>
      </w:pPr>
    </w:p>
    <w:p w14:paraId="5A51D857" w14:textId="5864E5E3" w:rsidR="00046FF4" w:rsidRPr="001C5453" w:rsidRDefault="00F51DB9" w:rsidP="00F51DB9">
      <w:pPr>
        <w:spacing w:line="276" w:lineRule="auto"/>
        <w:ind w:firstLine="708"/>
        <w:jc w:val="both"/>
        <w:rPr>
          <w:rFonts w:cstheme="minorHAnsi"/>
          <w:b/>
          <w:bCs/>
          <w:i/>
          <w:iCs/>
        </w:rPr>
      </w:pPr>
      <w:r w:rsidRPr="001C5453">
        <w:rPr>
          <w:rFonts w:cstheme="minorHAnsi"/>
          <w:b/>
          <w:bCs/>
          <w:i/>
          <w:iCs/>
        </w:rPr>
        <w:t>Organizar</w:t>
      </w:r>
    </w:p>
    <w:p w14:paraId="58BC688A" w14:textId="31D414B3" w:rsidR="00F51DB9" w:rsidRPr="00F51DB9" w:rsidRDefault="00F51DB9" w:rsidP="00CC2FFC">
      <w:pPr>
        <w:pStyle w:val="Prrafodelista"/>
        <w:numPr>
          <w:ilvl w:val="0"/>
          <w:numId w:val="7"/>
        </w:numPr>
        <w:spacing w:line="276" w:lineRule="auto"/>
        <w:jc w:val="both"/>
        <w:rPr>
          <w:rFonts w:asciiTheme="minorHAnsi" w:eastAsiaTheme="minorHAnsi" w:hAnsiTheme="minorHAnsi" w:cstheme="minorBidi"/>
          <w:color w:val="auto"/>
          <w:sz w:val="24"/>
          <w:szCs w:val="24"/>
          <w:lang w:val="es-CO" w:eastAsia="en-US"/>
        </w:rPr>
      </w:pPr>
      <w:r>
        <w:rPr>
          <w:noProof/>
        </w:rPr>
        <w:drawing>
          <wp:anchor distT="0" distB="0" distL="114300" distR="114300" simplePos="0" relativeHeight="251767808" behindDoc="0" locked="0" layoutInCell="1" allowOverlap="1" wp14:anchorId="3FE32E1B" wp14:editId="655C15C6">
            <wp:simplePos x="0" y="0"/>
            <wp:positionH relativeFrom="column">
              <wp:posOffset>-390525</wp:posOffset>
            </wp:positionH>
            <wp:positionV relativeFrom="paragraph">
              <wp:posOffset>263525</wp:posOffset>
            </wp:positionV>
            <wp:extent cx="475655" cy="447675"/>
            <wp:effectExtent l="57150" t="38100" r="57785" b="104775"/>
            <wp:wrapThrough wrapText="bothSides">
              <wp:wrapPolygon edited="0">
                <wp:start x="-2595" y="-1838"/>
                <wp:lineTo x="-2595" y="25736"/>
                <wp:lineTo x="23359" y="25736"/>
                <wp:lineTo x="23359" y="-1838"/>
                <wp:lineTo x="-2595" y="-1838"/>
              </wp:wrapPolygon>
            </wp:wrapThrough>
            <wp:docPr id="907855701" name="Imagen 9" descr="Simbolismo de... el número 3 - Biblioteca de Nueva Acró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mbolismo de... el número 3 - Biblioteca de Nueva Acrópoli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655" cy="44767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Pr="00F51DB9">
        <w:rPr>
          <w:rFonts w:asciiTheme="minorHAnsi" w:eastAsiaTheme="minorHAnsi" w:hAnsiTheme="minorHAnsi" w:cstheme="minorBidi"/>
          <w:color w:val="auto"/>
          <w:sz w:val="24"/>
          <w:szCs w:val="24"/>
          <w:lang w:val="es-CO" w:eastAsia="en-US"/>
        </w:rPr>
        <w:t>Estable</w:t>
      </w:r>
      <w:r>
        <w:rPr>
          <w:rFonts w:asciiTheme="minorHAnsi" w:eastAsiaTheme="minorHAnsi" w:hAnsiTheme="minorHAnsi" w:cstheme="minorBidi"/>
          <w:color w:val="auto"/>
          <w:sz w:val="24"/>
          <w:szCs w:val="24"/>
          <w:lang w:val="es-CO" w:eastAsia="en-US"/>
        </w:rPr>
        <w:t>zca</w:t>
      </w:r>
      <w:r w:rsidRPr="00F51DB9">
        <w:rPr>
          <w:rFonts w:asciiTheme="minorHAnsi" w:eastAsiaTheme="minorHAnsi" w:hAnsiTheme="minorHAnsi" w:cstheme="minorBidi"/>
          <w:color w:val="auto"/>
          <w:sz w:val="24"/>
          <w:szCs w:val="24"/>
          <w:lang w:val="es-CO" w:eastAsia="en-US"/>
        </w:rPr>
        <w:t xml:space="preserve"> la importancia del tema.</w:t>
      </w:r>
    </w:p>
    <w:p w14:paraId="4F034F26" w14:textId="707EB718" w:rsidR="00F51DB9" w:rsidRPr="00F51DB9" w:rsidRDefault="00F51DB9" w:rsidP="00CC2FFC">
      <w:pPr>
        <w:pStyle w:val="Prrafodelista"/>
        <w:numPr>
          <w:ilvl w:val="0"/>
          <w:numId w:val="7"/>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Discut</w:t>
      </w:r>
      <w:r>
        <w:rPr>
          <w:rFonts w:asciiTheme="minorHAnsi" w:eastAsiaTheme="minorHAnsi" w:hAnsiTheme="minorHAnsi" w:cstheme="minorBidi"/>
          <w:color w:val="auto"/>
          <w:sz w:val="24"/>
          <w:szCs w:val="24"/>
          <w:lang w:val="es-CO" w:eastAsia="en-US"/>
        </w:rPr>
        <w:t xml:space="preserve">a </w:t>
      </w:r>
      <w:r w:rsidRPr="00F51DB9">
        <w:rPr>
          <w:rFonts w:asciiTheme="minorHAnsi" w:eastAsiaTheme="minorHAnsi" w:hAnsiTheme="minorHAnsi" w:cstheme="minorBidi"/>
          <w:color w:val="auto"/>
          <w:sz w:val="24"/>
          <w:szCs w:val="24"/>
          <w:lang w:val="es-CO" w:eastAsia="en-US"/>
        </w:rPr>
        <w:t>investigaciones previas o actuales en el campo.</w:t>
      </w:r>
    </w:p>
    <w:p w14:paraId="5DD3438F" w14:textId="7732D09B" w:rsidR="00046FF4" w:rsidRPr="00F81C3F" w:rsidRDefault="00F51DB9" w:rsidP="00CC2FFC">
      <w:pPr>
        <w:pStyle w:val="Prrafodelista"/>
        <w:numPr>
          <w:ilvl w:val="0"/>
          <w:numId w:val="7"/>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Identifi</w:t>
      </w:r>
      <w:r>
        <w:rPr>
          <w:rFonts w:asciiTheme="minorHAnsi" w:eastAsiaTheme="minorHAnsi" w:hAnsiTheme="minorHAnsi" w:cstheme="minorBidi"/>
          <w:color w:val="auto"/>
          <w:sz w:val="24"/>
          <w:szCs w:val="24"/>
          <w:lang w:val="es-CO" w:eastAsia="en-US"/>
        </w:rPr>
        <w:t>que</w:t>
      </w:r>
      <w:r w:rsidRPr="00F51DB9">
        <w:rPr>
          <w:rFonts w:asciiTheme="minorHAnsi" w:eastAsiaTheme="minorHAnsi" w:hAnsiTheme="minorHAnsi" w:cstheme="minorBidi"/>
          <w:color w:val="auto"/>
          <w:sz w:val="24"/>
          <w:szCs w:val="24"/>
          <w:lang w:val="es-CO" w:eastAsia="en-US"/>
        </w:rPr>
        <w:t xml:space="preserve"> el problema</w:t>
      </w:r>
      <w:r>
        <w:rPr>
          <w:rFonts w:asciiTheme="minorHAnsi" w:eastAsiaTheme="minorHAnsi" w:hAnsiTheme="minorHAnsi" w:cstheme="minorBidi"/>
          <w:color w:val="auto"/>
          <w:sz w:val="24"/>
          <w:szCs w:val="24"/>
          <w:lang w:val="es-CO" w:eastAsia="en-US"/>
        </w:rPr>
        <w:t>,</w:t>
      </w:r>
      <w:r w:rsidRPr="00F51DB9">
        <w:rPr>
          <w:rFonts w:asciiTheme="minorHAnsi" w:eastAsiaTheme="minorHAnsi" w:hAnsiTheme="minorHAnsi" w:cstheme="minorBidi"/>
          <w:color w:val="auto"/>
          <w:sz w:val="24"/>
          <w:szCs w:val="24"/>
          <w:lang w:val="es-CO" w:eastAsia="en-US"/>
        </w:rPr>
        <w:t xml:space="preserve"> </w:t>
      </w:r>
      <w:r>
        <w:rPr>
          <w:rFonts w:asciiTheme="minorHAnsi" w:eastAsiaTheme="minorHAnsi" w:hAnsiTheme="minorHAnsi" w:cstheme="minorBidi"/>
          <w:color w:val="auto"/>
          <w:sz w:val="24"/>
          <w:szCs w:val="24"/>
          <w:lang w:val="es-CO" w:eastAsia="en-US"/>
        </w:rPr>
        <w:t xml:space="preserve">especifique el objetivo </w:t>
      </w:r>
      <w:r w:rsidRPr="00F51DB9">
        <w:rPr>
          <w:rFonts w:asciiTheme="minorHAnsi" w:eastAsiaTheme="minorHAnsi" w:hAnsiTheme="minorHAnsi" w:cstheme="minorBidi"/>
          <w:color w:val="auto"/>
          <w:sz w:val="24"/>
          <w:szCs w:val="24"/>
          <w:lang w:val="es-CO" w:eastAsia="en-US"/>
        </w:rPr>
        <w:t>y explicar el enfoque adoptado para resolverlo.</w:t>
      </w:r>
    </w:p>
    <w:p w14:paraId="4D335368" w14:textId="4A9BE7EF" w:rsidR="00C362E7" w:rsidRDefault="00C362E7" w:rsidP="00F94263">
      <w:pPr>
        <w:spacing w:line="276" w:lineRule="auto"/>
        <w:jc w:val="both"/>
      </w:pPr>
    </w:p>
    <w:p w14:paraId="04BFF768" w14:textId="0C0F62B8" w:rsidR="00B20138" w:rsidRDefault="00B20138" w:rsidP="00F94263">
      <w:pPr>
        <w:spacing w:line="276" w:lineRule="auto"/>
        <w:ind w:left="708"/>
        <w:jc w:val="both"/>
      </w:pPr>
    </w:p>
    <w:p w14:paraId="00B63102" w14:textId="6C75ED17" w:rsidR="007C1924" w:rsidRPr="00B20138" w:rsidRDefault="007C1924" w:rsidP="00F94263">
      <w:pPr>
        <w:spacing w:line="276" w:lineRule="auto"/>
        <w:jc w:val="both"/>
        <w:rPr>
          <w:color w:val="4472C4" w:themeColor="accent1"/>
        </w:rPr>
      </w:pPr>
      <w:r w:rsidRPr="00B20138">
        <w:rPr>
          <w:color w:val="4472C4" w:themeColor="accent1"/>
        </w:rPr>
        <w:t>2.</w:t>
      </w:r>
      <w:r w:rsidRPr="00B20138">
        <w:rPr>
          <w:color w:val="4472C4" w:themeColor="accent1"/>
        </w:rPr>
        <w:tab/>
        <w:t>Metodología (</w:t>
      </w:r>
      <w:r w:rsidR="00830B9D">
        <w:rPr>
          <w:color w:val="4472C4" w:themeColor="accent1"/>
        </w:rPr>
        <w:t>Materiales y m</w:t>
      </w:r>
      <w:r w:rsidRPr="00B20138">
        <w:rPr>
          <w:color w:val="4472C4" w:themeColor="accent1"/>
        </w:rPr>
        <w:t>étodos)</w:t>
      </w:r>
    </w:p>
    <w:p w14:paraId="66DC4BE7" w14:textId="49C8817F" w:rsidR="00B20138" w:rsidRDefault="00B20138" w:rsidP="00F94263">
      <w:pPr>
        <w:spacing w:line="276" w:lineRule="auto"/>
        <w:jc w:val="both"/>
      </w:pPr>
    </w:p>
    <w:p w14:paraId="6B186F77" w14:textId="0541AD2B" w:rsidR="007C150C" w:rsidRDefault="0008158A" w:rsidP="00F94263">
      <w:pPr>
        <w:spacing w:line="276" w:lineRule="auto"/>
        <w:jc w:val="both"/>
      </w:pPr>
      <w:r w:rsidRPr="007C150C">
        <w:rPr>
          <w:noProof/>
        </w:rPr>
        <w:drawing>
          <wp:anchor distT="0" distB="0" distL="114300" distR="114300" simplePos="0" relativeHeight="251731968" behindDoc="0" locked="0" layoutInCell="1" allowOverlap="1" wp14:anchorId="005F797B" wp14:editId="3D598608">
            <wp:simplePos x="0" y="0"/>
            <wp:positionH relativeFrom="column">
              <wp:posOffset>87630</wp:posOffset>
            </wp:positionH>
            <wp:positionV relativeFrom="paragraph">
              <wp:posOffset>71120</wp:posOffset>
            </wp:positionV>
            <wp:extent cx="933450" cy="933450"/>
            <wp:effectExtent l="171450" t="171450" r="171450" b="190500"/>
            <wp:wrapSquare wrapText="bothSides"/>
            <wp:docPr id="12224770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77074" name=""/>
                    <pic:cNvPicPr/>
                  </pic:nvPicPr>
                  <pic:blipFill>
                    <a:blip r:embed="rId26" cstate="print">
                      <a:extLst>
                        <a:ext uri="{BEBA8EAE-BF5A-486C-A8C5-ECC9F3942E4B}">
                          <a14:imgProps xmlns:a14="http://schemas.microsoft.com/office/drawing/2010/main">
                            <a14:imgLayer r:embed="rId27">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933450" cy="9334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7C150C">
        <w:t>La metodología d</w:t>
      </w:r>
      <w:r w:rsidR="007C1924">
        <w:t xml:space="preserve">ebe </w:t>
      </w:r>
      <w:r w:rsidR="00C362E7">
        <w:t>exponer claramente</w:t>
      </w:r>
      <w:r w:rsidR="007C1924">
        <w:t xml:space="preserve"> cómo se realizó el estudio</w:t>
      </w:r>
      <w:r w:rsidR="00C362E7">
        <w:t>, qu</w:t>
      </w:r>
      <w:r w:rsidR="003C2D0B">
        <w:t>é</w:t>
      </w:r>
      <w:r w:rsidR="00C362E7">
        <w:t xml:space="preserve"> instrumentos se usaron y que herramientas se emplearon para responder al objetivo. </w:t>
      </w:r>
      <w:r w:rsidR="00127A13">
        <w:t>D</w:t>
      </w:r>
      <w:r w:rsidR="007C1924">
        <w:t xml:space="preserve">ebe ser lo suficientemente detallada </w:t>
      </w:r>
      <w:r w:rsidR="00127A13">
        <w:t xml:space="preserve">para </w:t>
      </w:r>
      <w:r w:rsidR="007C1924">
        <w:t>que otras personas con acceso a los datos</w:t>
      </w:r>
      <w:r w:rsidR="00127A13">
        <w:t>,</w:t>
      </w:r>
      <w:r w:rsidR="007C1924">
        <w:t xml:space="preserve"> sean capaces de reproducir los resultados.</w:t>
      </w:r>
    </w:p>
    <w:p w14:paraId="1D86CD84" w14:textId="210AA8C3" w:rsidR="007C150C" w:rsidRDefault="007C150C" w:rsidP="00F94263">
      <w:pPr>
        <w:spacing w:line="276" w:lineRule="auto"/>
        <w:jc w:val="both"/>
      </w:pPr>
    </w:p>
    <w:p w14:paraId="6882BC6B" w14:textId="12817E98" w:rsidR="007C1924" w:rsidRDefault="00127A13" w:rsidP="00F94263">
      <w:pPr>
        <w:spacing w:line="276" w:lineRule="auto"/>
        <w:jc w:val="both"/>
      </w:pPr>
      <w:r>
        <w:t xml:space="preserve">Es fundamental </w:t>
      </w:r>
      <w:r w:rsidR="007C1924">
        <w:t xml:space="preserve">explicar cómo se hizo el estudio </w:t>
      </w:r>
      <w:r>
        <w:t xml:space="preserve">y </w:t>
      </w:r>
      <w:r w:rsidR="007C1924">
        <w:t xml:space="preserve">debe incluir aspectos de tamaño de muestra, población, tipo de diseño, </w:t>
      </w:r>
      <w:r w:rsidR="007C1924" w:rsidRPr="00C362E7">
        <w:rPr>
          <w:i/>
          <w:iCs/>
        </w:rPr>
        <w:t>software</w:t>
      </w:r>
      <w:r w:rsidR="007C1924">
        <w:t xml:space="preserve"> usado, etc. </w:t>
      </w:r>
      <w:r>
        <w:t>En este aparatado n</w:t>
      </w:r>
      <w:r w:rsidR="007C1924">
        <w:t>o</w:t>
      </w:r>
      <w:r>
        <w:t xml:space="preserve"> se</w:t>
      </w:r>
      <w:r w:rsidR="007C1924">
        <w:t xml:space="preserve"> incluyen antecedentes</w:t>
      </w:r>
      <w:r>
        <w:t>,</w:t>
      </w:r>
      <w:r w:rsidR="007C1924">
        <w:t xml:space="preserve"> resultados </w:t>
      </w:r>
      <w:r>
        <w:t xml:space="preserve">o </w:t>
      </w:r>
      <w:r w:rsidR="007C1924">
        <w:t xml:space="preserve">descripciones de la muestra. Se recomienda incluir las consideraciones éticas </w:t>
      </w:r>
      <w:r>
        <w:t xml:space="preserve">pertinentes, </w:t>
      </w:r>
      <w:r w:rsidR="007C1924">
        <w:t>si los sujetos de observación fueron animales o humanos</w:t>
      </w:r>
      <w:r w:rsidR="00C362E7">
        <w:t xml:space="preserve"> y si el estudio pasó por un comité de ética, </w:t>
      </w:r>
      <w:r w:rsidR="00563947">
        <w:t xml:space="preserve">la legislación que aplique; </w:t>
      </w:r>
      <w:r w:rsidR="007C1924">
        <w:t xml:space="preserve">aunque </w:t>
      </w:r>
      <w:r>
        <w:t xml:space="preserve">esto </w:t>
      </w:r>
      <w:r w:rsidR="007C1924">
        <w:t xml:space="preserve">depende la estructura que solicite la revista seleccionada. </w:t>
      </w:r>
    </w:p>
    <w:p w14:paraId="2F24C6B8" w14:textId="77777777" w:rsidR="0008158A" w:rsidRDefault="0008158A" w:rsidP="00F94263">
      <w:pPr>
        <w:spacing w:line="276" w:lineRule="auto"/>
        <w:jc w:val="both"/>
      </w:pPr>
    </w:p>
    <w:p w14:paraId="1F59FDC5" w14:textId="77777777" w:rsidR="00927F48" w:rsidRDefault="00927F48" w:rsidP="00F94263">
      <w:pPr>
        <w:spacing w:line="276" w:lineRule="auto"/>
        <w:jc w:val="both"/>
      </w:pPr>
    </w:p>
    <w:p w14:paraId="7A833288" w14:textId="71A78F30" w:rsidR="007C1924" w:rsidRDefault="007C1924" w:rsidP="00F94263">
      <w:pPr>
        <w:spacing w:line="276" w:lineRule="auto"/>
        <w:jc w:val="both"/>
      </w:pPr>
      <w:r>
        <w:t>Recuerde tener en cuenta estos aspectos para incluir en la metodología</w:t>
      </w:r>
      <w:r w:rsidR="00267342">
        <w:t>:</w:t>
      </w:r>
    </w:p>
    <w:p w14:paraId="12577DCD" w14:textId="51DA3782" w:rsidR="007C1924" w:rsidRDefault="00E35EEB" w:rsidP="00F94263">
      <w:pPr>
        <w:pStyle w:val="Prrafodelista"/>
        <w:spacing w:line="276" w:lineRule="auto"/>
        <w:ind w:left="1428"/>
        <w:jc w:val="both"/>
        <w:rPr>
          <w:rFonts w:asciiTheme="minorHAnsi" w:eastAsiaTheme="minorHAnsi" w:hAnsiTheme="minorHAnsi" w:cstheme="minorBidi"/>
          <w:color w:val="auto"/>
          <w:sz w:val="24"/>
          <w:szCs w:val="24"/>
          <w:lang w:val="es-CO" w:eastAsia="en-US"/>
        </w:rPr>
      </w:pPr>
      <w:r>
        <w:rPr>
          <w:rFonts w:asciiTheme="minorHAnsi" w:eastAsiaTheme="minorHAnsi" w:hAnsiTheme="minorHAnsi" w:cstheme="minorBidi"/>
          <w:noProof/>
          <w:color w:val="auto"/>
          <w:sz w:val="24"/>
          <w:szCs w:val="24"/>
          <w:lang w:val="es-CO" w:eastAsia="en-US"/>
        </w:rPr>
        <w:drawing>
          <wp:anchor distT="0" distB="0" distL="114300" distR="114300" simplePos="0" relativeHeight="251732992" behindDoc="0" locked="0" layoutInCell="1" allowOverlap="1" wp14:anchorId="778ECDCF" wp14:editId="0B55DB24">
            <wp:simplePos x="0" y="0"/>
            <wp:positionH relativeFrom="column">
              <wp:posOffset>1359591</wp:posOffset>
            </wp:positionH>
            <wp:positionV relativeFrom="paragraph">
              <wp:posOffset>210185</wp:posOffset>
            </wp:positionV>
            <wp:extent cx="3877519" cy="3200400"/>
            <wp:effectExtent l="0" t="0" r="46990" b="0"/>
            <wp:wrapNone/>
            <wp:docPr id="943927589"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anchor>
        </w:drawing>
      </w:r>
    </w:p>
    <w:p w14:paraId="7917DD79" w14:textId="34F3F255" w:rsidR="00A97665" w:rsidRDefault="00162737" w:rsidP="00F94263">
      <w:pPr>
        <w:spacing w:line="276" w:lineRule="auto"/>
        <w:jc w:val="both"/>
      </w:pPr>
      <w:r w:rsidRPr="00162737">
        <w:rPr>
          <w:noProof/>
        </w:rPr>
        <mc:AlternateContent>
          <mc:Choice Requires="wps">
            <w:drawing>
              <wp:anchor distT="45720" distB="45720" distL="114300" distR="114300" simplePos="0" relativeHeight="251735040" behindDoc="0" locked="0" layoutInCell="1" allowOverlap="1" wp14:anchorId="4C09BC6C" wp14:editId="5F713ACE">
                <wp:simplePos x="0" y="0"/>
                <wp:positionH relativeFrom="column">
                  <wp:posOffset>1449724</wp:posOffset>
                </wp:positionH>
                <wp:positionV relativeFrom="paragraph">
                  <wp:posOffset>40640</wp:posOffset>
                </wp:positionV>
                <wp:extent cx="254442" cy="254442"/>
                <wp:effectExtent l="0" t="0" r="0" b="0"/>
                <wp:wrapNone/>
                <wp:docPr id="419749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4442" cy="254442"/>
                        </a:xfrm>
                        <a:prstGeom prst="rect">
                          <a:avLst/>
                        </a:prstGeom>
                        <a:noFill/>
                        <a:ln w="9525">
                          <a:noFill/>
                          <a:miter lim="800000"/>
                          <a:headEnd/>
                          <a:tailEnd/>
                        </a:ln>
                      </wps:spPr>
                      <wps:txbx>
                        <w:txbxContent>
                          <w:p w14:paraId="217593AF" w14:textId="58E664B6" w:rsidR="00162737" w:rsidRPr="00162737" w:rsidRDefault="00162737" w:rsidP="00162737">
                            <w:pPr>
                              <w:jc w:val="center"/>
                              <w:rPr>
                                <w:b/>
                                <w:bCs/>
                                <w:color w:val="2F5496" w:themeColor="accent1" w:themeShade="BF"/>
                              </w:rPr>
                            </w:pPr>
                            <w:r w:rsidRPr="00162737">
                              <w:rPr>
                                <w:b/>
                                <w:bCs/>
                                <w:color w:val="2F5496" w:themeColor="accent1" w:themeShade="BF"/>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9BC6C" id="_x0000_s1029" type="#_x0000_t202" style="position:absolute;left:0;text-align:left;margin-left:114.15pt;margin-top:3.2pt;width:20.05pt;height:20.05pt;flip:x;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" filled="f" stroked="f">
                <v:textbox>
                  <w:txbxContent>
                    <w:p w14:paraId="217593AF" w14:textId="58E664B6" w:rsidR="00162737" w:rsidRPr="00162737" w:rsidRDefault="00162737" w:rsidP="00162737">
                      <w:pPr>
                        <w:jc w:val="center"/>
                        <w:rPr>
                          <w:b/>
                          <w:bCs/>
                          <w:color w:val="2F5496" w:themeColor="accent1" w:themeShade="BF"/>
                        </w:rPr>
                      </w:pPr>
                      <w:r w:rsidRPr="00162737">
                        <w:rPr>
                          <w:b/>
                          <w:bCs/>
                          <w:color w:val="2F5496" w:themeColor="accent1" w:themeShade="BF"/>
                        </w:rPr>
                        <w:t>1</w:t>
                      </w:r>
                    </w:p>
                  </w:txbxContent>
                </v:textbox>
              </v:shape>
            </w:pict>
          </mc:Fallback>
        </mc:AlternateContent>
      </w:r>
    </w:p>
    <w:p w14:paraId="5BFADCCB" w14:textId="30B7BF3F" w:rsidR="00A97665" w:rsidRDefault="00A97665" w:rsidP="00F94263">
      <w:pPr>
        <w:spacing w:line="276" w:lineRule="auto"/>
        <w:jc w:val="both"/>
      </w:pPr>
    </w:p>
    <w:p w14:paraId="7695F7FF" w14:textId="36867628" w:rsidR="00A97665" w:rsidRDefault="00162737" w:rsidP="00F94263">
      <w:pPr>
        <w:spacing w:line="276" w:lineRule="auto"/>
        <w:jc w:val="both"/>
      </w:pPr>
      <w:r w:rsidRPr="00162737">
        <w:rPr>
          <w:noProof/>
        </w:rPr>
        <mc:AlternateContent>
          <mc:Choice Requires="wps">
            <w:drawing>
              <wp:anchor distT="45720" distB="45720" distL="114300" distR="114300" simplePos="0" relativeHeight="251737088" behindDoc="0" locked="0" layoutInCell="1" allowOverlap="1" wp14:anchorId="0DDB1B39" wp14:editId="476425C0">
                <wp:simplePos x="0" y="0"/>
                <wp:positionH relativeFrom="column">
                  <wp:posOffset>1704359</wp:posOffset>
                </wp:positionH>
                <wp:positionV relativeFrom="paragraph">
                  <wp:posOffset>32385</wp:posOffset>
                </wp:positionV>
                <wp:extent cx="254442" cy="254442"/>
                <wp:effectExtent l="0" t="0" r="0" b="0"/>
                <wp:wrapNone/>
                <wp:docPr id="10616057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4442" cy="254442"/>
                        </a:xfrm>
                        <a:prstGeom prst="rect">
                          <a:avLst/>
                        </a:prstGeom>
                        <a:noFill/>
                        <a:ln w="9525">
                          <a:noFill/>
                          <a:miter lim="800000"/>
                          <a:headEnd/>
                          <a:tailEnd/>
                        </a:ln>
                      </wps:spPr>
                      <wps:txbx>
                        <w:txbxContent>
                          <w:p w14:paraId="71CFECF6" w14:textId="4D0AA5E1" w:rsidR="00162737" w:rsidRPr="00162737" w:rsidRDefault="00162737" w:rsidP="00162737">
                            <w:pPr>
                              <w:jc w:val="center"/>
                              <w:rPr>
                                <w:b/>
                                <w:bCs/>
                                <w:color w:val="2F5496" w:themeColor="accent1" w:themeShade="BF"/>
                              </w:rPr>
                            </w:pPr>
                            <w:r>
                              <w:rPr>
                                <w:b/>
                                <w:bCs/>
                                <w:color w:val="2F5496" w:themeColor="accent1" w:themeShade="BF"/>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B1B39" id="_x0000_s1030" type="#_x0000_t202" style="position:absolute;left:0;text-align:left;margin-left:134.2pt;margin-top:2.55pt;width:20.05pt;height:20.05pt;flip:x;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" filled="f" stroked="f">
                <v:textbox>
                  <w:txbxContent>
                    <w:p w14:paraId="71CFECF6" w14:textId="4D0AA5E1" w:rsidR="00162737" w:rsidRPr="00162737" w:rsidRDefault="00162737" w:rsidP="00162737">
                      <w:pPr>
                        <w:jc w:val="center"/>
                        <w:rPr>
                          <w:b/>
                          <w:bCs/>
                          <w:color w:val="2F5496" w:themeColor="accent1" w:themeShade="BF"/>
                        </w:rPr>
                      </w:pPr>
                      <w:r>
                        <w:rPr>
                          <w:b/>
                          <w:bCs/>
                          <w:color w:val="2F5496" w:themeColor="accent1" w:themeShade="BF"/>
                        </w:rPr>
                        <w:t>2</w:t>
                      </w:r>
                    </w:p>
                  </w:txbxContent>
                </v:textbox>
              </v:shape>
            </w:pict>
          </mc:Fallback>
        </mc:AlternateContent>
      </w:r>
    </w:p>
    <w:p w14:paraId="33053581" w14:textId="4E5E1DFA" w:rsidR="00A97665" w:rsidRDefault="00A97665" w:rsidP="00F94263">
      <w:pPr>
        <w:spacing w:line="276" w:lineRule="auto"/>
        <w:jc w:val="both"/>
      </w:pPr>
    </w:p>
    <w:p w14:paraId="2FE112AF" w14:textId="0BB0E534" w:rsidR="00A97665" w:rsidRDefault="003D4947" w:rsidP="00F94263">
      <w:pPr>
        <w:spacing w:line="276" w:lineRule="auto"/>
        <w:jc w:val="both"/>
      </w:pPr>
      <w:r w:rsidRPr="00162737">
        <w:rPr>
          <w:noProof/>
        </w:rPr>
        <w:drawing>
          <wp:anchor distT="0" distB="0" distL="114300" distR="114300" simplePos="0" relativeHeight="251750400" behindDoc="0" locked="0" layoutInCell="1" allowOverlap="1" wp14:anchorId="328A3AD6" wp14:editId="0F48BAB0">
            <wp:simplePos x="0" y="0"/>
            <wp:positionH relativeFrom="column">
              <wp:posOffset>313539</wp:posOffset>
            </wp:positionH>
            <wp:positionV relativeFrom="paragraph">
              <wp:posOffset>56829</wp:posOffset>
            </wp:positionV>
            <wp:extent cx="1128395" cy="1128395"/>
            <wp:effectExtent l="209550" t="228600" r="224155" b="224155"/>
            <wp:wrapThrough wrapText="bothSides">
              <wp:wrapPolygon edited="0">
                <wp:start x="1094" y="-4376"/>
                <wp:lineTo x="-3647" y="-3647"/>
                <wp:lineTo x="-4011" y="20056"/>
                <wp:lineTo x="1823" y="25526"/>
                <wp:lineTo x="7293" y="25526"/>
                <wp:lineTo x="7658" y="24797"/>
                <wp:lineTo x="24432" y="19692"/>
                <wp:lineTo x="24797" y="14222"/>
                <wp:lineTo x="25526" y="-1823"/>
                <wp:lineTo x="19692" y="-3647"/>
                <wp:lineTo x="8023" y="-4376"/>
                <wp:lineTo x="1094" y="-4376"/>
              </wp:wrapPolygon>
            </wp:wrapThrough>
            <wp:docPr id="18807296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29695"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28395" cy="1128395"/>
                    </a:xfrm>
                    <a:prstGeom prst="rect">
                      <a:avLst/>
                    </a:prstGeom>
                    <a:effectLst>
                      <a:glow rad="2286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00162737" w:rsidRPr="00162737">
        <w:rPr>
          <w:noProof/>
        </w:rPr>
        <mc:AlternateContent>
          <mc:Choice Requires="wps">
            <w:drawing>
              <wp:anchor distT="45720" distB="45720" distL="114300" distR="114300" simplePos="0" relativeHeight="251739136" behindDoc="0" locked="0" layoutInCell="1" allowOverlap="1" wp14:anchorId="6DC50D24" wp14:editId="3D6132F4">
                <wp:simplePos x="0" y="0"/>
                <wp:positionH relativeFrom="column">
                  <wp:posOffset>1864379</wp:posOffset>
                </wp:positionH>
                <wp:positionV relativeFrom="paragraph">
                  <wp:posOffset>51435</wp:posOffset>
                </wp:positionV>
                <wp:extent cx="254442" cy="254442"/>
                <wp:effectExtent l="0" t="0" r="0" b="0"/>
                <wp:wrapNone/>
                <wp:docPr id="4645479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4442" cy="254442"/>
                        </a:xfrm>
                        <a:prstGeom prst="rect">
                          <a:avLst/>
                        </a:prstGeom>
                        <a:noFill/>
                        <a:ln w="9525">
                          <a:noFill/>
                          <a:miter lim="800000"/>
                          <a:headEnd/>
                          <a:tailEnd/>
                        </a:ln>
                      </wps:spPr>
                      <wps:txbx>
                        <w:txbxContent>
                          <w:p w14:paraId="7EED96EE" w14:textId="610141A3" w:rsidR="00162737" w:rsidRPr="00162737" w:rsidRDefault="00162737" w:rsidP="00162737">
                            <w:pPr>
                              <w:jc w:val="center"/>
                              <w:rPr>
                                <w:b/>
                                <w:bCs/>
                                <w:color w:val="2F5496" w:themeColor="accent1" w:themeShade="BF"/>
                              </w:rPr>
                            </w:pPr>
                            <w:r>
                              <w:rPr>
                                <w:b/>
                                <w:bCs/>
                                <w:color w:val="2F5496" w:themeColor="accent1" w:themeShade="BF"/>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50D24" id="_x0000_s1031" type="#_x0000_t202" style="position:absolute;left:0;text-align:left;margin-left:146.8pt;margin-top:4.05pt;width:20.05pt;height:20.05pt;flip:x;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" filled="f" stroked="f">
                <v:textbox>
                  <w:txbxContent>
                    <w:p w14:paraId="7EED96EE" w14:textId="610141A3" w:rsidR="00162737" w:rsidRPr="00162737" w:rsidRDefault="00162737" w:rsidP="00162737">
                      <w:pPr>
                        <w:jc w:val="center"/>
                        <w:rPr>
                          <w:b/>
                          <w:bCs/>
                          <w:color w:val="2F5496" w:themeColor="accent1" w:themeShade="BF"/>
                        </w:rPr>
                      </w:pPr>
                      <w:r>
                        <w:rPr>
                          <w:b/>
                          <w:bCs/>
                          <w:color w:val="2F5496" w:themeColor="accent1" w:themeShade="BF"/>
                        </w:rPr>
                        <w:t>3</w:t>
                      </w:r>
                    </w:p>
                  </w:txbxContent>
                </v:textbox>
              </v:shape>
            </w:pict>
          </mc:Fallback>
        </mc:AlternateContent>
      </w:r>
    </w:p>
    <w:p w14:paraId="72759BF5" w14:textId="0C806F53" w:rsidR="00A97665" w:rsidRDefault="00A97665" w:rsidP="00F94263">
      <w:pPr>
        <w:spacing w:line="276" w:lineRule="auto"/>
        <w:jc w:val="both"/>
      </w:pPr>
    </w:p>
    <w:p w14:paraId="6A87B32A" w14:textId="21BE95A6" w:rsidR="00E35EEB" w:rsidRDefault="00162737" w:rsidP="00F94263">
      <w:pPr>
        <w:spacing w:line="276" w:lineRule="auto"/>
        <w:jc w:val="both"/>
      </w:pPr>
      <w:r w:rsidRPr="00162737">
        <w:rPr>
          <w:noProof/>
        </w:rPr>
        <mc:AlternateContent>
          <mc:Choice Requires="wps">
            <w:drawing>
              <wp:anchor distT="45720" distB="45720" distL="114300" distR="114300" simplePos="0" relativeHeight="251741184" behindDoc="0" locked="0" layoutInCell="1" allowOverlap="1" wp14:anchorId="5BF76CA8" wp14:editId="10E9BCCD">
                <wp:simplePos x="0" y="0"/>
                <wp:positionH relativeFrom="column">
                  <wp:posOffset>1901844</wp:posOffset>
                </wp:positionH>
                <wp:positionV relativeFrom="paragraph">
                  <wp:posOffset>42545</wp:posOffset>
                </wp:positionV>
                <wp:extent cx="254442" cy="254442"/>
                <wp:effectExtent l="0" t="0" r="0" b="0"/>
                <wp:wrapNone/>
                <wp:docPr id="15234759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4442" cy="254442"/>
                        </a:xfrm>
                        <a:prstGeom prst="rect">
                          <a:avLst/>
                        </a:prstGeom>
                        <a:noFill/>
                        <a:ln w="9525">
                          <a:noFill/>
                          <a:miter lim="800000"/>
                          <a:headEnd/>
                          <a:tailEnd/>
                        </a:ln>
                      </wps:spPr>
                      <wps:txbx>
                        <w:txbxContent>
                          <w:p w14:paraId="500F290A" w14:textId="271B48DD" w:rsidR="00162737" w:rsidRPr="00162737" w:rsidRDefault="00162737" w:rsidP="00162737">
                            <w:pPr>
                              <w:jc w:val="center"/>
                              <w:rPr>
                                <w:b/>
                                <w:bCs/>
                                <w:color w:val="2F5496" w:themeColor="accent1" w:themeShade="BF"/>
                              </w:rPr>
                            </w:pPr>
                            <w:r>
                              <w:rPr>
                                <w:b/>
                                <w:bCs/>
                                <w:color w:val="2F5496" w:themeColor="accent1" w:themeShade="BF"/>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76CA8" id="_x0000_s1032" type="#_x0000_t202" style="position:absolute;left:0;text-align:left;margin-left:149.75pt;margin-top:3.35pt;width:20.05pt;height:20.05pt;flip:x;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" filled="f" stroked="f">
                <v:textbox>
                  <w:txbxContent>
                    <w:p w14:paraId="500F290A" w14:textId="271B48DD" w:rsidR="00162737" w:rsidRPr="00162737" w:rsidRDefault="00162737" w:rsidP="00162737">
                      <w:pPr>
                        <w:jc w:val="center"/>
                        <w:rPr>
                          <w:b/>
                          <w:bCs/>
                          <w:color w:val="2F5496" w:themeColor="accent1" w:themeShade="BF"/>
                        </w:rPr>
                      </w:pPr>
                      <w:r>
                        <w:rPr>
                          <w:b/>
                          <w:bCs/>
                          <w:color w:val="2F5496" w:themeColor="accent1" w:themeShade="BF"/>
                        </w:rPr>
                        <w:t>4</w:t>
                      </w:r>
                    </w:p>
                  </w:txbxContent>
                </v:textbox>
              </v:shape>
            </w:pict>
          </mc:Fallback>
        </mc:AlternateContent>
      </w:r>
    </w:p>
    <w:p w14:paraId="29ED847B" w14:textId="5F38D668" w:rsidR="00E35EEB" w:rsidRDefault="00E35EEB" w:rsidP="00F94263">
      <w:pPr>
        <w:spacing w:line="276" w:lineRule="auto"/>
        <w:jc w:val="both"/>
      </w:pPr>
    </w:p>
    <w:p w14:paraId="570B6CCE" w14:textId="4628AE96" w:rsidR="00E35EEB" w:rsidRDefault="00162737" w:rsidP="00F94263">
      <w:pPr>
        <w:spacing w:line="276" w:lineRule="auto"/>
        <w:jc w:val="both"/>
      </w:pPr>
      <w:r w:rsidRPr="00162737">
        <w:rPr>
          <w:noProof/>
        </w:rPr>
        <mc:AlternateContent>
          <mc:Choice Requires="wps">
            <w:drawing>
              <wp:anchor distT="45720" distB="45720" distL="114300" distR="114300" simplePos="0" relativeHeight="251745280" behindDoc="0" locked="0" layoutInCell="1" allowOverlap="1" wp14:anchorId="1AF01EB5" wp14:editId="08D603AF">
                <wp:simplePos x="0" y="0"/>
                <wp:positionH relativeFrom="column">
                  <wp:posOffset>1856759</wp:posOffset>
                </wp:positionH>
                <wp:positionV relativeFrom="paragraph">
                  <wp:posOffset>43180</wp:posOffset>
                </wp:positionV>
                <wp:extent cx="254442" cy="254442"/>
                <wp:effectExtent l="0" t="0" r="0" b="0"/>
                <wp:wrapNone/>
                <wp:docPr id="12533621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4442" cy="254442"/>
                        </a:xfrm>
                        <a:prstGeom prst="rect">
                          <a:avLst/>
                        </a:prstGeom>
                        <a:noFill/>
                        <a:ln w="9525">
                          <a:noFill/>
                          <a:miter lim="800000"/>
                          <a:headEnd/>
                          <a:tailEnd/>
                        </a:ln>
                      </wps:spPr>
                      <wps:txbx>
                        <w:txbxContent>
                          <w:p w14:paraId="279B3DAF" w14:textId="0D10FE8C" w:rsidR="00162737" w:rsidRPr="00162737" w:rsidRDefault="00162737" w:rsidP="00162737">
                            <w:pPr>
                              <w:jc w:val="center"/>
                              <w:rPr>
                                <w:b/>
                                <w:bCs/>
                                <w:color w:val="2F5496" w:themeColor="accent1" w:themeShade="BF"/>
                              </w:rPr>
                            </w:pPr>
                            <w:r>
                              <w:rPr>
                                <w:b/>
                                <w:bCs/>
                                <w:color w:val="2F5496" w:themeColor="accent1" w:themeShade="BF"/>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01EB5" id="_x0000_s1033" type="#_x0000_t202" style="position:absolute;left:0;text-align:left;margin-left:146.2pt;margin-top:3.4pt;width:20.05pt;height:20.05pt;flip:x;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" filled="f" stroked="f">
                <v:textbox>
                  <w:txbxContent>
                    <w:p w14:paraId="279B3DAF" w14:textId="0D10FE8C" w:rsidR="00162737" w:rsidRPr="00162737" w:rsidRDefault="00162737" w:rsidP="00162737">
                      <w:pPr>
                        <w:jc w:val="center"/>
                        <w:rPr>
                          <w:b/>
                          <w:bCs/>
                          <w:color w:val="2F5496" w:themeColor="accent1" w:themeShade="BF"/>
                        </w:rPr>
                      </w:pPr>
                      <w:r>
                        <w:rPr>
                          <w:b/>
                          <w:bCs/>
                          <w:color w:val="2F5496" w:themeColor="accent1" w:themeShade="BF"/>
                        </w:rPr>
                        <w:t>5</w:t>
                      </w:r>
                    </w:p>
                  </w:txbxContent>
                </v:textbox>
              </v:shape>
            </w:pict>
          </mc:Fallback>
        </mc:AlternateContent>
      </w:r>
    </w:p>
    <w:p w14:paraId="552B7E91" w14:textId="32D29A30" w:rsidR="00E35EEB" w:rsidRDefault="00E35EEB" w:rsidP="00F94263">
      <w:pPr>
        <w:spacing w:line="276" w:lineRule="auto"/>
        <w:jc w:val="both"/>
      </w:pPr>
    </w:p>
    <w:p w14:paraId="168C435A" w14:textId="334A6DFA" w:rsidR="00E35EEB" w:rsidRDefault="00162737" w:rsidP="00F94263">
      <w:pPr>
        <w:spacing w:line="276" w:lineRule="auto"/>
        <w:jc w:val="both"/>
      </w:pPr>
      <w:r w:rsidRPr="00162737">
        <w:rPr>
          <w:noProof/>
        </w:rPr>
        <mc:AlternateContent>
          <mc:Choice Requires="wps">
            <w:drawing>
              <wp:anchor distT="45720" distB="45720" distL="114300" distR="114300" simplePos="0" relativeHeight="251747328" behindDoc="0" locked="0" layoutInCell="1" allowOverlap="1" wp14:anchorId="19A2005F" wp14:editId="64689C04">
                <wp:simplePos x="0" y="0"/>
                <wp:positionH relativeFrom="column">
                  <wp:posOffset>1710690</wp:posOffset>
                </wp:positionH>
                <wp:positionV relativeFrom="paragraph">
                  <wp:posOffset>49693</wp:posOffset>
                </wp:positionV>
                <wp:extent cx="254442" cy="254442"/>
                <wp:effectExtent l="0" t="0" r="0" b="0"/>
                <wp:wrapNone/>
                <wp:docPr id="3474212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4442" cy="254442"/>
                        </a:xfrm>
                        <a:prstGeom prst="rect">
                          <a:avLst/>
                        </a:prstGeom>
                        <a:noFill/>
                        <a:ln w="9525">
                          <a:noFill/>
                          <a:miter lim="800000"/>
                          <a:headEnd/>
                          <a:tailEnd/>
                        </a:ln>
                      </wps:spPr>
                      <wps:txbx>
                        <w:txbxContent>
                          <w:p w14:paraId="61E84B26" w14:textId="45945E16" w:rsidR="00162737" w:rsidRPr="00162737" w:rsidRDefault="00162737" w:rsidP="00162737">
                            <w:pPr>
                              <w:jc w:val="center"/>
                              <w:rPr>
                                <w:b/>
                                <w:bCs/>
                                <w:color w:val="2F5496" w:themeColor="accent1" w:themeShade="BF"/>
                              </w:rPr>
                            </w:pPr>
                            <w:r>
                              <w:rPr>
                                <w:b/>
                                <w:bCs/>
                                <w:color w:val="2F5496" w:themeColor="accent1" w:themeShade="BF"/>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2005F" id="_x0000_s1034" type="#_x0000_t202" style="position:absolute;left:0;text-align:left;margin-left:134.7pt;margin-top:3.9pt;width:20.05pt;height:20.05pt;flip:x;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" filled="f" stroked="f">
                <v:textbox>
                  <w:txbxContent>
                    <w:p w14:paraId="61E84B26" w14:textId="45945E16" w:rsidR="00162737" w:rsidRPr="00162737" w:rsidRDefault="00162737" w:rsidP="00162737">
                      <w:pPr>
                        <w:jc w:val="center"/>
                        <w:rPr>
                          <w:b/>
                          <w:bCs/>
                          <w:color w:val="2F5496" w:themeColor="accent1" w:themeShade="BF"/>
                        </w:rPr>
                      </w:pPr>
                      <w:r>
                        <w:rPr>
                          <w:b/>
                          <w:bCs/>
                          <w:color w:val="2F5496" w:themeColor="accent1" w:themeShade="BF"/>
                        </w:rPr>
                        <w:t>6</w:t>
                      </w:r>
                    </w:p>
                  </w:txbxContent>
                </v:textbox>
              </v:shape>
            </w:pict>
          </mc:Fallback>
        </mc:AlternateContent>
      </w:r>
    </w:p>
    <w:p w14:paraId="15F538A9" w14:textId="018076A5" w:rsidR="00E35EEB" w:rsidRDefault="00E35EEB" w:rsidP="00F94263">
      <w:pPr>
        <w:spacing w:line="276" w:lineRule="auto"/>
        <w:jc w:val="both"/>
      </w:pPr>
    </w:p>
    <w:p w14:paraId="69A70D23" w14:textId="2C25A3E0" w:rsidR="00E35EEB" w:rsidRDefault="00162737" w:rsidP="00F94263">
      <w:pPr>
        <w:spacing w:line="276" w:lineRule="auto"/>
        <w:jc w:val="both"/>
      </w:pPr>
      <w:r w:rsidRPr="00162737">
        <w:rPr>
          <w:noProof/>
        </w:rPr>
        <mc:AlternateContent>
          <mc:Choice Requires="wps">
            <w:drawing>
              <wp:anchor distT="45720" distB="45720" distL="114300" distR="114300" simplePos="0" relativeHeight="251749376" behindDoc="0" locked="0" layoutInCell="1" allowOverlap="1" wp14:anchorId="1B00AC16" wp14:editId="2D4F7194">
                <wp:simplePos x="0" y="0"/>
                <wp:positionH relativeFrom="column">
                  <wp:posOffset>1449705</wp:posOffset>
                </wp:positionH>
                <wp:positionV relativeFrom="paragraph">
                  <wp:posOffset>48423</wp:posOffset>
                </wp:positionV>
                <wp:extent cx="254442" cy="254442"/>
                <wp:effectExtent l="0" t="0" r="0" b="0"/>
                <wp:wrapNone/>
                <wp:docPr id="5071618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4442" cy="254442"/>
                        </a:xfrm>
                        <a:prstGeom prst="rect">
                          <a:avLst/>
                        </a:prstGeom>
                        <a:noFill/>
                        <a:ln w="9525">
                          <a:noFill/>
                          <a:miter lim="800000"/>
                          <a:headEnd/>
                          <a:tailEnd/>
                        </a:ln>
                      </wps:spPr>
                      <wps:txbx>
                        <w:txbxContent>
                          <w:p w14:paraId="7F91C76C" w14:textId="088D1D03" w:rsidR="00162737" w:rsidRPr="00162737" w:rsidRDefault="00162737" w:rsidP="00162737">
                            <w:pPr>
                              <w:jc w:val="center"/>
                              <w:rPr>
                                <w:b/>
                                <w:bCs/>
                                <w:color w:val="2F5496" w:themeColor="accent1" w:themeShade="BF"/>
                              </w:rPr>
                            </w:pPr>
                            <w:r>
                              <w:rPr>
                                <w:b/>
                                <w:bCs/>
                                <w:color w:val="2F5496" w:themeColor="accent1" w:themeShade="BF"/>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0AC16" id="_x0000_s1035" type="#_x0000_t202" style="position:absolute;left:0;text-align:left;margin-left:114.15pt;margin-top:3.8pt;width:20.05pt;height:20.05pt;flip:x;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" filled="f" stroked="f">
                <v:textbox>
                  <w:txbxContent>
                    <w:p w14:paraId="7F91C76C" w14:textId="088D1D03" w:rsidR="00162737" w:rsidRPr="00162737" w:rsidRDefault="00162737" w:rsidP="00162737">
                      <w:pPr>
                        <w:jc w:val="center"/>
                        <w:rPr>
                          <w:b/>
                          <w:bCs/>
                          <w:color w:val="2F5496" w:themeColor="accent1" w:themeShade="BF"/>
                        </w:rPr>
                      </w:pPr>
                      <w:r>
                        <w:rPr>
                          <w:b/>
                          <w:bCs/>
                          <w:color w:val="2F5496" w:themeColor="accent1" w:themeShade="BF"/>
                        </w:rPr>
                        <w:t>7</w:t>
                      </w:r>
                    </w:p>
                  </w:txbxContent>
                </v:textbox>
              </v:shape>
            </w:pict>
          </mc:Fallback>
        </mc:AlternateContent>
      </w:r>
    </w:p>
    <w:p w14:paraId="55DCA308" w14:textId="77777777" w:rsidR="00E35EEB" w:rsidRDefault="00E35EEB" w:rsidP="00F94263">
      <w:pPr>
        <w:spacing w:line="276" w:lineRule="auto"/>
        <w:jc w:val="both"/>
      </w:pPr>
    </w:p>
    <w:p w14:paraId="31848E7D" w14:textId="77777777" w:rsidR="00A97665" w:rsidRPr="00A97665" w:rsidRDefault="00A97665" w:rsidP="00F94263">
      <w:pPr>
        <w:spacing w:line="276" w:lineRule="auto"/>
        <w:jc w:val="both"/>
      </w:pPr>
    </w:p>
    <w:p w14:paraId="0F53F1FD" w14:textId="7379C6E9" w:rsidR="00F51DB9" w:rsidRDefault="007C1924" w:rsidP="00F94263">
      <w:pPr>
        <w:spacing w:line="276" w:lineRule="auto"/>
        <w:jc w:val="both"/>
      </w:pPr>
      <w:r w:rsidRPr="007C1924">
        <w:t xml:space="preserve">Tenga en cuenta que debe ser redactado en </w:t>
      </w:r>
      <w:r w:rsidRPr="00830B9D">
        <w:rPr>
          <w:b/>
          <w:bCs/>
          <w:i/>
          <w:iCs/>
        </w:rPr>
        <w:t xml:space="preserve">tiempo pasado </w:t>
      </w:r>
      <w:r w:rsidRPr="007C1924">
        <w:t xml:space="preserve">porque se está escribiendo algo que ya se hizo. </w:t>
      </w:r>
    </w:p>
    <w:p w14:paraId="31040C01" w14:textId="77777777" w:rsidR="007C1924" w:rsidRDefault="007C1924" w:rsidP="00F94263">
      <w:pPr>
        <w:spacing w:line="276" w:lineRule="auto"/>
        <w:jc w:val="both"/>
      </w:pPr>
    </w:p>
    <w:p w14:paraId="300044EC" w14:textId="038218F4" w:rsidR="007C1924" w:rsidRPr="00B20138" w:rsidRDefault="007C1924" w:rsidP="00F94263">
      <w:pPr>
        <w:spacing w:line="276" w:lineRule="auto"/>
        <w:jc w:val="both"/>
        <w:rPr>
          <w:color w:val="4472C4" w:themeColor="accent1"/>
        </w:rPr>
      </w:pPr>
      <w:r w:rsidRPr="00B20138">
        <w:rPr>
          <w:color w:val="4472C4" w:themeColor="accent1"/>
        </w:rPr>
        <w:t>3.</w:t>
      </w:r>
      <w:r w:rsidRPr="00B20138">
        <w:rPr>
          <w:color w:val="4472C4" w:themeColor="accent1"/>
        </w:rPr>
        <w:tab/>
        <w:t>Resultados</w:t>
      </w:r>
    </w:p>
    <w:p w14:paraId="6405EF86" w14:textId="77777777" w:rsidR="00B20138" w:rsidRDefault="00B20138" w:rsidP="00F94263">
      <w:pPr>
        <w:spacing w:line="276" w:lineRule="auto"/>
        <w:jc w:val="both"/>
      </w:pPr>
    </w:p>
    <w:p w14:paraId="403A8F18" w14:textId="31726482" w:rsidR="007C1924" w:rsidRDefault="007C1924" w:rsidP="00F94263">
      <w:pPr>
        <w:spacing w:line="276" w:lineRule="auto"/>
        <w:jc w:val="both"/>
      </w:pPr>
      <w:r>
        <w:t>Se recomienda</w:t>
      </w:r>
      <w:r w:rsidR="00451509">
        <w:t xml:space="preserve"> presentar los resultados en una secuencia lógica, </w:t>
      </w:r>
      <w:r>
        <w:t>compuesta de subsecciones que permitan diferenciar cada tema de interés de forma particular, esto es, el nivel de profundidad del análisis (descriptivo vs comparativo), de desagregación (general o por grupos), o de tiempo (por ejemplo, fase inicial versus fase final).</w:t>
      </w:r>
      <w:r w:rsidR="00886962">
        <w:t xml:space="preserve"> </w:t>
      </w:r>
      <w:r>
        <w:t>Aquí también irán las tablas, figura</w:t>
      </w:r>
      <w:r w:rsidR="00451509">
        <w:t>s</w:t>
      </w:r>
      <w:r>
        <w:t>, mapas y en general las ayudas visuales que permitan presentar claramente los hallazgos a partir de la metodología</w:t>
      </w:r>
      <w:r w:rsidR="00451509">
        <w:t>, la cual</w:t>
      </w:r>
      <w:r w:rsidR="00267342">
        <w:t>,</w:t>
      </w:r>
      <w:r w:rsidR="00451509">
        <w:t xml:space="preserve"> debe estar </w:t>
      </w:r>
      <w:r>
        <w:t xml:space="preserve">acorde al objetivo planteado. </w:t>
      </w:r>
    </w:p>
    <w:p w14:paraId="176D859C" w14:textId="77777777" w:rsidR="00267342" w:rsidRDefault="00267342" w:rsidP="00F94263">
      <w:pPr>
        <w:spacing w:line="276" w:lineRule="auto"/>
        <w:jc w:val="both"/>
      </w:pPr>
    </w:p>
    <w:p w14:paraId="219069C2" w14:textId="17EDC364" w:rsidR="007C1924" w:rsidRPr="007C1924" w:rsidRDefault="007C1924" w:rsidP="00F94263">
      <w:pPr>
        <w:spacing w:line="276" w:lineRule="auto"/>
        <w:jc w:val="both"/>
      </w:pPr>
      <w:r w:rsidRPr="007C1924">
        <w:t>Algunas de la</w:t>
      </w:r>
      <w:r w:rsidR="00451509">
        <w:t>s</w:t>
      </w:r>
      <w:r w:rsidRPr="007C1924">
        <w:t xml:space="preserve"> recomendaciones principales en este apartado son: </w:t>
      </w:r>
    </w:p>
    <w:p w14:paraId="3C35E961" w14:textId="1E80E2F1" w:rsidR="007C1924" w:rsidRPr="00F51DB9" w:rsidRDefault="007C1924" w:rsidP="00CC2FFC">
      <w:pPr>
        <w:pStyle w:val="Prrafodelista"/>
        <w:numPr>
          <w:ilvl w:val="0"/>
          <w:numId w:val="1"/>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Resuma los datos recopilados.</w:t>
      </w:r>
    </w:p>
    <w:p w14:paraId="7B470706" w14:textId="49A3AE66" w:rsidR="007C1924" w:rsidRPr="00F51DB9" w:rsidRDefault="007C1924" w:rsidP="00CC2FFC">
      <w:pPr>
        <w:pStyle w:val="Prrafodelista"/>
        <w:numPr>
          <w:ilvl w:val="0"/>
          <w:numId w:val="1"/>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Mencione todos los datos resultantes que correspondan con el objetivo planteado.</w:t>
      </w:r>
    </w:p>
    <w:p w14:paraId="6EE57ABF" w14:textId="25A2415F" w:rsidR="007C1924" w:rsidRPr="00F51DB9" w:rsidRDefault="007C1924" w:rsidP="00CC2FFC">
      <w:pPr>
        <w:pStyle w:val="Prrafodelista"/>
        <w:numPr>
          <w:ilvl w:val="0"/>
          <w:numId w:val="1"/>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Verifique que los resultados sean coherentes con metodología.</w:t>
      </w:r>
    </w:p>
    <w:p w14:paraId="74A2DE1B" w14:textId="294D59F0" w:rsidR="007C1924" w:rsidRPr="00F51DB9" w:rsidRDefault="007C1924" w:rsidP="00CC2FFC">
      <w:pPr>
        <w:pStyle w:val="Prrafodelista"/>
        <w:numPr>
          <w:ilvl w:val="0"/>
          <w:numId w:val="1"/>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Muestre los resultados por cada uno de los objetivos específicos.</w:t>
      </w:r>
    </w:p>
    <w:p w14:paraId="272FA13B" w14:textId="31363654" w:rsidR="007C1924" w:rsidRPr="00F51DB9" w:rsidRDefault="007C1924" w:rsidP="00CC2FFC">
      <w:pPr>
        <w:pStyle w:val="Prrafodelista"/>
        <w:numPr>
          <w:ilvl w:val="0"/>
          <w:numId w:val="1"/>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Sintetice la información.</w:t>
      </w:r>
    </w:p>
    <w:p w14:paraId="261C16D2" w14:textId="77777777" w:rsidR="00886962" w:rsidRDefault="007C1924" w:rsidP="00CC2FFC">
      <w:pPr>
        <w:pStyle w:val="Prrafodelista"/>
        <w:numPr>
          <w:ilvl w:val="0"/>
          <w:numId w:val="1"/>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 xml:space="preserve">Use tablas, mapas y figuras que sean coherentes con la naturaleza de los resultados, numere estas ayudas gráficas. No duplique los datos en las figuras y tablas. </w:t>
      </w:r>
    </w:p>
    <w:p w14:paraId="69490BCE" w14:textId="0C86B00A" w:rsidR="007C1924" w:rsidRPr="00F51DB9" w:rsidRDefault="007C1924" w:rsidP="00CC2FFC">
      <w:pPr>
        <w:pStyle w:val="Prrafodelista"/>
        <w:numPr>
          <w:ilvl w:val="0"/>
          <w:numId w:val="1"/>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 xml:space="preserve">Ponga la fuente de información para cada una de estas ayudas. </w:t>
      </w:r>
    </w:p>
    <w:p w14:paraId="3256C098" w14:textId="2CBD6DED" w:rsidR="007C1924" w:rsidRPr="00F51DB9" w:rsidRDefault="007C1924" w:rsidP="00CC2FFC">
      <w:pPr>
        <w:pStyle w:val="Prrafodelista"/>
        <w:numPr>
          <w:ilvl w:val="0"/>
          <w:numId w:val="1"/>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Numere en orden consecutivo las tablas, mapas y figuras.</w:t>
      </w:r>
    </w:p>
    <w:p w14:paraId="45274A21" w14:textId="46F874B8" w:rsidR="007C1924" w:rsidRPr="00F51DB9" w:rsidRDefault="007C1924" w:rsidP="00CC2FFC">
      <w:pPr>
        <w:pStyle w:val="Prrafodelista"/>
        <w:numPr>
          <w:ilvl w:val="0"/>
          <w:numId w:val="1"/>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Haga referencia de estas en el texto.</w:t>
      </w:r>
    </w:p>
    <w:p w14:paraId="0F53B5B3" w14:textId="1BF84641" w:rsidR="007C1924" w:rsidRPr="00F51DB9" w:rsidRDefault="007C1924" w:rsidP="00CC2FFC">
      <w:pPr>
        <w:pStyle w:val="Prrafodelista"/>
        <w:numPr>
          <w:ilvl w:val="0"/>
          <w:numId w:val="1"/>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Evite el uso no técnico de términos estadísticos como “arbitrario”, “normal”, “significativo”, “correlaciones” y “muestra”.</w:t>
      </w:r>
    </w:p>
    <w:p w14:paraId="51B01117" w14:textId="77777777" w:rsidR="0021717F" w:rsidRPr="00F51DB9" w:rsidRDefault="0021717F" w:rsidP="00F94263">
      <w:pPr>
        <w:pStyle w:val="Prrafodelista"/>
        <w:spacing w:line="276" w:lineRule="auto"/>
        <w:ind w:left="1428"/>
        <w:jc w:val="both"/>
        <w:rPr>
          <w:rFonts w:asciiTheme="minorHAnsi" w:eastAsiaTheme="minorHAnsi" w:hAnsiTheme="minorHAnsi" w:cstheme="minorBidi"/>
          <w:color w:val="auto"/>
          <w:sz w:val="24"/>
          <w:szCs w:val="24"/>
          <w:lang w:val="es-CO" w:eastAsia="en-US"/>
        </w:rPr>
      </w:pPr>
    </w:p>
    <w:p w14:paraId="4570A14F" w14:textId="77777777" w:rsidR="00B20138" w:rsidRPr="00B20138" w:rsidRDefault="007C1924" w:rsidP="00F94263">
      <w:pPr>
        <w:spacing w:line="276" w:lineRule="auto"/>
        <w:jc w:val="both"/>
      </w:pPr>
      <w:r w:rsidRPr="00B20138">
        <w:t>Respecto al texto que debe contener la sección de resultados, es siempre necesario resumir la información de las variables usadas, en particular:</w:t>
      </w:r>
    </w:p>
    <w:p w14:paraId="76D35778" w14:textId="77777777" w:rsidR="00B20138" w:rsidRPr="00F51DB9" w:rsidRDefault="007C1924" w:rsidP="00CC2FFC">
      <w:pPr>
        <w:pStyle w:val="Prrafodelista"/>
        <w:numPr>
          <w:ilvl w:val="0"/>
          <w:numId w:val="1"/>
        </w:numPr>
        <w:spacing w:line="276" w:lineRule="auto"/>
        <w:ind w:left="1416"/>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Las variables independientes más importantes, esto es, aquellas que afectan el desenlace o resultado principal.</w:t>
      </w:r>
      <w:r w:rsidR="00B20138" w:rsidRPr="00F51DB9">
        <w:rPr>
          <w:rFonts w:asciiTheme="minorHAnsi" w:eastAsiaTheme="minorHAnsi" w:hAnsiTheme="minorHAnsi" w:cstheme="minorBidi"/>
          <w:color w:val="auto"/>
          <w:sz w:val="24"/>
          <w:szCs w:val="24"/>
          <w:lang w:val="es-CO" w:eastAsia="en-US"/>
        </w:rPr>
        <w:t xml:space="preserve"> </w:t>
      </w:r>
    </w:p>
    <w:p w14:paraId="6A115E30" w14:textId="77777777" w:rsidR="00B20138" w:rsidRPr="00F51DB9" w:rsidRDefault="007C1924" w:rsidP="00CC2FFC">
      <w:pPr>
        <w:pStyle w:val="Prrafodelista"/>
        <w:numPr>
          <w:ilvl w:val="0"/>
          <w:numId w:val="1"/>
        </w:numPr>
        <w:spacing w:line="276" w:lineRule="auto"/>
        <w:ind w:left="1416"/>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Destacar las relaciones entre variables.</w:t>
      </w:r>
      <w:r w:rsidR="00B20138" w:rsidRPr="00F51DB9">
        <w:rPr>
          <w:rFonts w:asciiTheme="minorHAnsi" w:eastAsiaTheme="minorHAnsi" w:hAnsiTheme="minorHAnsi" w:cstheme="minorBidi"/>
          <w:color w:val="auto"/>
          <w:sz w:val="24"/>
          <w:szCs w:val="24"/>
          <w:lang w:val="es-CO" w:eastAsia="en-US"/>
        </w:rPr>
        <w:t xml:space="preserve"> </w:t>
      </w:r>
    </w:p>
    <w:p w14:paraId="0B0DDA86" w14:textId="5015A96B" w:rsidR="007C1924" w:rsidRPr="00F51DB9" w:rsidRDefault="007C1924" w:rsidP="00CC2FFC">
      <w:pPr>
        <w:pStyle w:val="Prrafodelista"/>
        <w:numPr>
          <w:ilvl w:val="0"/>
          <w:numId w:val="1"/>
        </w:numPr>
        <w:spacing w:line="276" w:lineRule="auto"/>
        <w:ind w:left="1416"/>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Garantizar la comparabilidad de las cifras mediante la homogeneización de los datos presentados: mismas estadísticas o medidas de resumen.</w:t>
      </w:r>
    </w:p>
    <w:p w14:paraId="28A54FF9" w14:textId="77777777" w:rsidR="00B20138" w:rsidRPr="00F51DB9" w:rsidRDefault="00B20138" w:rsidP="00F94263">
      <w:pPr>
        <w:pStyle w:val="Prrafodelista"/>
        <w:spacing w:line="276" w:lineRule="auto"/>
        <w:ind w:left="1416"/>
        <w:jc w:val="both"/>
        <w:rPr>
          <w:rFonts w:asciiTheme="minorHAnsi" w:eastAsiaTheme="minorHAnsi" w:hAnsiTheme="minorHAnsi" w:cstheme="minorBidi"/>
          <w:color w:val="auto"/>
          <w:sz w:val="24"/>
          <w:szCs w:val="24"/>
          <w:lang w:val="es-CO" w:eastAsia="en-US"/>
        </w:rPr>
      </w:pPr>
    </w:p>
    <w:p w14:paraId="0E85FB31" w14:textId="1B3D2B8C" w:rsidR="007C1924" w:rsidRPr="007C1924" w:rsidRDefault="007C1924" w:rsidP="00F94263">
      <w:pPr>
        <w:spacing w:line="276" w:lineRule="auto"/>
        <w:jc w:val="both"/>
      </w:pPr>
      <w:r w:rsidRPr="007C1924">
        <w:t xml:space="preserve">En la sección de los resultados se debe: declarar los hallazgos, evitar los antecedentes, ir de lo general a lo particular, o, de otro modo, de los resultados globales a los resultados de subgrupos, </w:t>
      </w:r>
      <w:r w:rsidR="004330C5">
        <w:t>y presentar los</w:t>
      </w:r>
      <w:r w:rsidRPr="007C1924">
        <w:t xml:space="preserve"> soporte</w:t>
      </w:r>
      <w:r w:rsidR="004330C5">
        <w:t>s</w:t>
      </w:r>
      <w:r w:rsidRPr="007C1924">
        <w:t xml:space="preserve"> de laboratorio o estadístic</w:t>
      </w:r>
      <w:r w:rsidR="004330C5">
        <w:t>as</w:t>
      </w:r>
      <w:r w:rsidRPr="007C1924">
        <w:t>.</w:t>
      </w:r>
    </w:p>
    <w:p w14:paraId="1D846639" w14:textId="77777777" w:rsidR="007C1924" w:rsidRPr="007C1924" w:rsidRDefault="007C1924" w:rsidP="00F94263">
      <w:pPr>
        <w:spacing w:line="276" w:lineRule="auto"/>
        <w:jc w:val="both"/>
      </w:pPr>
    </w:p>
    <w:p w14:paraId="5B8F5D5C" w14:textId="77777777" w:rsidR="007C1924" w:rsidRPr="007C1924" w:rsidRDefault="007C1924" w:rsidP="00F94263">
      <w:pPr>
        <w:spacing w:line="276" w:lineRule="auto"/>
        <w:jc w:val="both"/>
      </w:pPr>
      <w:r w:rsidRPr="007C1924">
        <w:t>En cuanto al estilo de redacción tenga en cuenta:</w:t>
      </w:r>
    </w:p>
    <w:p w14:paraId="25FD82BE" w14:textId="1B3217FF" w:rsidR="007C1924" w:rsidRPr="00F51DB9" w:rsidRDefault="007C1924" w:rsidP="00CC2FFC">
      <w:pPr>
        <w:pStyle w:val="Prrafodelista"/>
        <w:numPr>
          <w:ilvl w:val="0"/>
          <w:numId w:val="3"/>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 xml:space="preserve">Al igual que en la introducción, estos deben partir de lo general a lo particular, esto es, de la caracterización general de la población a la particularidad de los grupos o </w:t>
      </w:r>
      <w:r w:rsidR="004330C5" w:rsidRPr="00F51DB9">
        <w:rPr>
          <w:rFonts w:asciiTheme="minorHAnsi" w:eastAsiaTheme="minorHAnsi" w:hAnsiTheme="minorHAnsi" w:cstheme="minorBidi"/>
          <w:color w:val="auto"/>
          <w:sz w:val="24"/>
          <w:szCs w:val="24"/>
          <w:lang w:val="es-CO" w:eastAsia="en-US"/>
        </w:rPr>
        <w:t>subanálisis</w:t>
      </w:r>
      <w:r w:rsidRPr="00F51DB9">
        <w:rPr>
          <w:rFonts w:asciiTheme="minorHAnsi" w:eastAsiaTheme="minorHAnsi" w:hAnsiTheme="minorHAnsi" w:cstheme="minorBidi"/>
          <w:color w:val="auto"/>
          <w:sz w:val="24"/>
          <w:szCs w:val="24"/>
          <w:lang w:val="es-CO" w:eastAsia="en-US"/>
        </w:rPr>
        <w:t xml:space="preserve"> de interés.</w:t>
      </w:r>
    </w:p>
    <w:p w14:paraId="098D7138" w14:textId="30E05F97" w:rsidR="007C1924" w:rsidRPr="00F51DB9" w:rsidRDefault="007C1924" w:rsidP="00CC2FFC">
      <w:pPr>
        <w:pStyle w:val="Prrafodelista"/>
        <w:numPr>
          <w:ilvl w:val="0"/>
          <w:numId w:val="3"/>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Debe observarse que la existencia de diferencias estadísticamente significativas no implica la relevancia clínica o biológica de estas.</w:t>
      </w:r>
    </w:p>
    <w:p w14:paraId="123D1BAE" w14:textId="347BC096" w:rsidR="007C1924" w:rsidRPr="00F51DB9" w:rsidRDefault="007C1924" w:rsidP="00CC2FFC">
      <w:pPr>
        <w:pStyle w:val="Prrafodelista"/>
        <w:numPr>
          <w:ilvl w:val="0"/>
          <w:numId w:val="3"/>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 xml:space="preserve">Usualmente no se admiten más de </w:t>
      </w:r>
      <w:r w:rsidR="00267342">
        <w:rPr>
          <w:rFonts w:asciiTheme="minorHAnsi" w:eastAsiaTheme="minorHAnsi" w:hAnsiTheme="minorHAnsi" w:cstheme="minorBidi"/>
          <w:color w:val="auto"/>
          <w:sz w:val="24"/>
          <w:szCs w:val="24"/>
          <w:lang w:val="es-CO" w:eastAsia="en-US"/>
        </w:rPr>
        <w:t>seis</w:t>
      </w:r>
      <w:r w:rsidR="00563947">
        <w:rPr>
          <w:rFonts w:asciiTheme="minorHAnsi" w:eastAsiaTheme="minorHAnsi" w:hAnsiTheme="minorHAnsi" w:cstheme="minorBidi"/>
          <w:color w:val="auto"/>
          <w:sz w:val="24"/>
          <w:szCs w:val="24"/>
          <w:lang w:val="es-CO" w:eastAsia="en-US"/>
        </w:rPr>
        <w:t xml:space="preserve"> (6) </w:t>
      </w:r>
      <w:r w:rsidRPr="00F51DB9">
        <w:rPr>
          <w:rFonts w:asciiTheme="minorHAnsi" w:eastAsiaTheme="minorHAnsi" w:hAnsiTheme="minorHAnsi" w:cstheme="minorBidi"/>
          <w:color w:val="auto"/>
          <w:sz w:val="24"/>
          <w:szCs w:val="24"/>
          <w:lang w:val="es-CO" w:eastAsia="en-US"/>
        </w:rPr>
        <w:t>cuadros y figuras en total.</w:t>
      </w:r>
    </w:p>
    <w:p w14:paraId="1BCE6B17" w14:textId="77777777" w:rsidR="007C1924" w:rsidRPr="007C1924" w:rsidRDefault="007C1924" w:rsidP="00F94263">
      <w:pPr>
        <w:spacing w:line="276" w:lineRule="auto"/>
        <w:ind w:left="708"/>
        <w:jc w:val="both"/>
      </w:pPr>
    </w:p>
    <w:p w14:paraId="4D5BADBD" w14:textId="77777777" w:rsidR="007C1924" w:rsidRPr="002F5954" w:rsidRDefault="007C1924" w:rsidP="00F94263">
      <w:pPr>
        <w:spacing w:line="276" w:lineRule="auto"/>
        <w:jc w:val="both"/>
        <w:rPr>
          <w:color w:val="4472C4" w:themeColor="accent1"/>
        </w:rPr>
      </w:pPr>
      <w:r w:rsidRPr="002F5954">
        <w:rPr>
          <w:color w:val="4472C4" w:themeColor="accent1"/>
        </w:rPr>
        <w:t>4.</w:t>
      </w:r>
      <w:r w:rsidRPr="002F5954">
        <w:rPr>
          <w:color w:val="4472C4" w:themeColor="accent1"/>
        </w:rPr>
        <w:tab/>
        <w:t xml:space="preserve">Discusión </w:t>
      </w:r>
    </w:p>
    <w:p w14:paraId="34535098" w14:textId="6FE101D4" w:rsidR="002F5954" w:rsidRDefault="002F5954" w:rsidP="002F5954">
      <w:pPr>
        <w:spacing w:line="276" w:lineRule="auto"/>
        <w:jc w:val="both"/>
      </w:pPr>
      <w:r>
        <w:t xml:space="preserve"> </w:t>
      </w:r>
      <w:r>
        <w:tab/>
      </w:r>
    </w:p>
    <w:p w14:paraId="52D85D48" w14:textId="172F6275" w:rsidR="002F5954" w:rsidRPr="002F5954" w:rsidRDefault="002F5954" w:rsidP="002F5954">
      <w:pPr>
        <w:spacing w:line="276" w:lineRule="auto"/>
        <w:jc w:val="both"/>
      </w:pPr>
      <w:r>
        <w:tab/>
        <w:t>En la discusión de un artículo científico es importante considerar varios aspectos:</w:t>
      </w:r>
    </w:p>
    <w:p w14:paraId="51250918" w14:textId="6A529A66" w:rsidR="007C1924" w:rsidRPr="002F5954" w:rsidRDefault="007C1924" w:rsidP="00CC2FFC">
      <w:pPr>
        <w:pStyle w:val="Prrafodelista"/>
        <w:numPr>
          <w:ilvl w:val="0"/>
          <w:numId w:val="9"/>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Resuma los principales resultados y explore sus posibles mecanismos o explicaciones</w:t>
      </w:r>
      <w:r w:rsidR="002F5954">
        <w:rPr>
          <w:rFonts w:asciiTheme="minorHAnsi" w:eastAsiaTheme="minorHAnsi" w:hAnsiTheme="minorHAnsi" w:cstheme="minorBidi"/>
          <w:color w:val="auto"/>
          <w:sz w:val="24"/>
          <w:szCs w:val="24"/>
          <w:lang w:val="es-CO" w:eastAsia="en-US"/>
        </w:rPr>
        <w:t>, e</w:t>
      </w:r>
      <w:r w:rsidRPr="002F5954">
        <w:rPr>
          <w:rFonts w:asciiTheme="minorHAnsi" w:eastAsiaTheme="minorHAnsi" w:hAnsiTheme="minorHAnsi" w:cstheme="minorBidi"/>
          <w:color w:val="auto"/>
          <w:sz w:val="24"/>
          <w:szCs w:val="24"/>
          <w:lang w:val="es-CO" w:eastAsia="en-US"/>
        </w:rPr>
        <w:t>vite repetir literalmente los resultados como los escribió en la sección anterior.</w:t>
      </w:r>
      <w:r w:rsidRPr="002F5954">
        <w:t xml:space="preserve"> </w:t>
      </w:r>
    </w:p>
    <w:p w14:paraId="14DACAF8" w14:textId="08E196BC" w:rsidR="007C1924" w:rsidRPr="00F51DB9" w:rsidRDefault="007C1924" w:rsidP="00CC2FFC">
      <w:pPr>
        <w:pStyle w:val="Prrafodelista"/>
        <w:numPr>
          <w:ilvl w:val="0"/>
          <w:numId w:val="9"/>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Destaque los aspectos nuevos e importantes de su estudio y póngalos en el contexto de la totalidad de hallazgos.</w:t>
      </w:r>
    </w:p>
    <w:p w14:paraId="28A93921" w14:textId="7BE884D8" w:rsidR="007C1924" w:rsidRPr="00F51DB9" w:rsidRDefault="007C1924" w:rsidP="00CC2FFC">
      <w:pPr>
        <w:pStyle w:val="Prrafodelista"/>
        <w:numPr>
          <w:ilvl w:val="0"/>
          <w:numId w:val="9"/>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Explore las implicaciones de sus conclusiones para su campo del conocimiento o la toma de decisiones.</w:t>
      </w:r>
    </w:p>
    <w:p w14:paraId="7F0160D4" w14:textId="2551858B" w:rsidR="007C1924" w:rsidRPr="00F51DB9" w:rsidRDefault="007C1924" w:rsidP="00CC2FFC">
      <w:pPr>
        <w:pStyle w:val="Prrafodelista"/>
        <w:numPr>
          <w:ilvl w:val="0"/>
          <w:numId w:val="9"/>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Evitar la repetición de resultados, antecedentes o métodos del trabajo.</w:t>
      </w:r>
    </w:p>
    <w:p w14:paraId="72ECADE8" w14:textId="27D337AC" w:rsidR="007C1924" w:rsidRPr="00F51DB9" w:rsidRDefault="007C1924" w:rsidP="00CC2FFC">
      <w:pPr>
        <w:pStyle w:val="Prrafodelista"/>
        <w:numPr>
          <w:ilvl w:val="0"/>
          <w:numId w:val="9"/>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Evitar repetir otros aspectos del texto.</w:t>
      </w:r>
    </w:p>
    <w:p w14:paraId="7CD89816" w14:textId="3FFC4A2A" w:rsidR="007C1924" w:rsidRPr="00F51DB9" w:rsidRDefault="007C1924" w:rsidP="00CC2FFC">
      <w:pPr>
        <w:pStyle w:val="Prrafodelista"/>
        <w:numPr>
          <w:ilvl w:val="0"/>
          <w:numId w:val="9"/>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Evitar en general el uso de cifras.</w:t>
      </w:r>
    </w:p>
    <w:p w14:paraId="1C4F791C" w14:textId="7C473069" w:rsidR="007C1924" w:rsidRPr="00F51DB9" w:rsidRDefault="007C1924" w:rsidP="00CC2FFC">
      <w:pPr>
        <w:pStyle w:val="Prrafodelista"/>
        <w:numPr>
          <w:ilvl w:val="0"/>
          <w:numId w:val="9"/>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 xml:space="preserve">Explicar los hallazgos, esto es, brindar la interpretación desde la perspectiva del autor </w:t>
      </w:r>
      <w:r w:rsidR="0030730F">
        <w:rPr>
          <w:rFonts w:asciiTheme="minorHAnsi" w:eastAsiaTheme="minorHAnsi" w:hAnsiTheme="minorHAnsi" w:cstheme="minorBidi"/>
          <w:color w:val="auto"/>
          <w:sz w:val="24"/>
          <w:szCs w:val="24"/>
          <w:lang w:val="es-CO" w:eastAsia="en-US"/>
        </w:rPr>
        <w:t>sobre</w:t>
      </w:r>
      <w:r w:rsidRPr="00F51DB9">
        <w:rPr>
          <w:rFonts w:asciiTheme="minorHAnsi" w:eastAsiaTheme="minorHAnsi" w:hAnsiTheme="minorHAnsi" w:cstheme="minorBidi"/>
          <w:color w:val="auto"/>
          <w:sz w:val="24"/>
          <w:szCs w:val="24"/>
          <w:lang w:val="es-CO" w:eastAsia="en-US"/>
        </w:rPr>
        <w:t xml:space="preserve"> los resultados obtenidos.</w:t>
      </w:r>
    </w:p>
    <w:p w14:paraId="2FE5D70D" w14:textId="74C95071" w:rsidR="007C1924" w:rsidRPr="00F51DB9" w:rsidRDefault="007C1924" w:rsidP="00CC2FFC">
      <w:pPr>
        <w:pStyle w:val="Prrafodelista"/>
        <w:numPr>
          <w:ilvl w:val="0"/>
          <w:numId w:val="9"/>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Permitir inferir los alcances y limitaciones del trabajo.</w:t>
      </w:r>
    </w:p>
    <w:p w14:paraId="1F77EA30" w14:textId="5F4337B1" w:rsidR="007C1924" w:rsidRPr="00F51DB9" w:rsidRDefault="007C1924" w:rsidP="00CC2FFC">
      <w:pPr>
        <w:pStyle w:val="Prrafodelista"/>
        <w:numPr>
          <w:ilvl w:val="0"/>
          <w:numId w:val="9"/>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Indicar los pasos a seguir en investigaciones futuras que profundicen o extiendan los alcances de la presente investigación.</w:t>
      </w:r>
    </w:p>
    <w:p w14:paraId="565FEC75" w14:textId="4942B4BC" w:rsidR="007C1924" w:rsidRPr="00F51DB9" w:rsidRDefault="007C1924" w:rsidP="00CC2FFC">
      <w:pPr>
        <w:pStyle w:val="Prrafodelista"/>
        <w:numPr>
          <w:ilvl w:val="0"/>
          <w:numId w:val="9"/>
        </w:numPr>
        <w:spacing w:line="276" w:lineRule="auto"/>
        <w:jc w:val="both"/>
        <w:rPr>
          <w:rFonts w:asciiTheme="minorHAnsi" w:eastAsiaTheme="minorHAnsi" w:hAnsiTheme="minorHAnsi" w:cstheme="minorBidi"/>
          <w:color w:val="auto"/>
          <w:sz w:val="24"/>
          <w:szCs w:val="24"/>
          <w:lang w:val="es-CO" w:eastAsia="en-US"/>
        </w:rPr>
      </w:pPr>
      <w:r w:rsidRPr="00F51DB9">
        <w:rPr>
          <w:rFonts w:asciiTheme="minorHAnsi" w:eastAsiaTheme="minorHAnsi" w:hAnsiTheme="minorHAnsi" w:cstheme="minorBidi"/>
          <w:color w:val="auto"/>
          <w:sz w:val="24"/>
          <w:szCs w:val="24"/>
          <w:lang w:val="es-CO" w:eastAsia="en-US"/>
        </w:rPr>
        <w:t>Tener una conclusión general del trabajo que dé respuesta al propósito indicado en la introducción.</w:t>
      </w:r>
    </w:p>
    <w:p w14:paraId="79211F41" w14:textId="77777777" w:rsidR="007C1924" w:rsidRDefault="007C1924" w:rsidP="00F94263">
      <w:pPr>
        <w:spacing w:line="276" w:lineRule="auto"/>
        <w:jc w:val="both"/>
      </w:pPr>
    </w:p>
    <w:p w14:paraId="38FF271C" w14:textId="1917885F" w:rsidR="007C1924" w:rsidRDefault="007C1924" w:rsidP="00F94263">
      <w:pPr>
        <w:spacing w:line="276" w:lineRule="auto"/>
        <w:jc w:val="both"/>
      </w:pPr>
      <w:r>
        <w:t>Para resumir la discusión</w:t>
      </w:r>
      <w:r w:rsidR="00C91687">
        <w:t>,</w:t>
      </w:r>
      <w:r>
        <w:t xml:space="preserve"> debe</w:t>
      </w:r>
      <w:r w:rsidR="00C91687">
        <w:t xml:space="preserve"> recordar</w:t>
      </w:r>
      <w:r>
        <w:t>:</w:t>
      </w:r>
    </w:p>
    <w:p w14:paraId="23123D81" w14:textId="5B77CFD3" w:rsidR="0021717F" w:rsidRDefault="00C91687" w:rsidP="00F94263">
      <w:pPr>
        <w:spacing w:line="276" w:lineRule="auto"/>
        <w:jc w:val="both"/>
      </w:pPr>
      <w:r w:rsidRPr="00C91687">
        <w:rPr>
          <w:noProof/>
        </w:rPr>
        <w:drawing>
          <wp:anchor distT="0" distB="0" distL="114300" distR="114300" simplePos="0" relativeHeight="251751424" behindDoc="1" locked="0" layoutInCell="1" allowOverlap="1" wp14:anchorId="36EF4590" wp14:editId="7BD534DA">
            <wp:simplePos x="0" y="0"/>
            <wp:positionH relativeFrom="column">
              <wp:posOffset>75565</wp:posOffset>
            </wp:positionH>
            <wp:positionV relativeFrom="paragraph">
              <wp:posOffset>146685</wp:posOffset>
            </wp:positionV>
            <wp:extent cx="990600" cy="912495"/>
            <wp:effectExtent l="0" t="0" r="0" b="1905"/>
            <wp:wrapSquare wrapText="bothSides"/>
            <wp:docPr id="20800849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84971" name=""/>
                    <pic:cNvPicPr/>
                  </pic:nvPicPr>
                  <pic:blipFill>
                    <a:blip r:embed="rId34" cstate="print">
                      <a:extLst>
                        <a:ext uri="{BEBA8EAE-BF5A-486C-A8C5-ECC9F3942E4B}">
                          <a14:imgProps xmlns:a14="http://schemas.microsoft.com/office/drawing/2010/main">
                            <a14:imgLayer r:embed="rId35">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990600" cy="912495"/>
                    </a:xfrm>
                    <a:prstGeom prst="rect">
                      <a:avLst/>
                    </a:prstGeom>
                  </pic:spPr>
                </pic:pic>
              </a:graphicData>
            </a:graphic>
            <wp14:sizeRelH relativeFrom="margin">
              <wp14:pctWidth>0</wp14:pctWidth>
            </wp14:sizeRelH>
            <wp14:sizeRelV relativeFrom="margin">
              <wp14:pctHeight>0</wp14:pctHeight>
            </wp14:sizeRelV>
          </wp:anchor>
        </w:drawing>
      </w:r>
    </w:p>
    <w:p w14:paraId="2F8C3883" w14:textId="396216DA" w:rsidR="007C1924" w:rsidRDefault="00C91687" w:rsidP="00F94263">
      <w:pPr>
        <w:spacing w:line="276" w:lineRule="auto"/>
        <w:jc w:val="both"/>
      </w:pPr>
      <w:r>
        <w:t>E</w:t>
      </w:r>
      <w:r w:rsidR="007C1924">
        <w:t>ste apartado es una interpretación, no una repetición, luego no incluye antecedentes, no incluye resultados, no repite ideas de la introducción. Solo explica que significan los resultados y que puede concluirse de ellos incluyendo sus limitaciones, fortalezas y estudios futuros derivados.</w:t>
      </w:r>
    </w:p>
    <w:p w14:paraId="7FB50273" w14:textId="77777777" w:rsidR="007C1924" w:rsidRDefault="007C1924" w:rsidP="00F94263">
      <w:pPr>
        <w:spacing w:line="276" w:lineRule="auto"/>
        <w:jc w:val="both"/>
      </w:pPr>
    </w:p>
    <w:p w14:paraId="3160BD2D" w14:textId="31C63F49" w:rsidR="007C1924" w:rsidRDefault="007C1924" w:rsidP="00F94263">
      <w:pPr>
        <w:spacing w:line="276" w:lineRule="auto"/>
        <w:jc w:val="both"/>
      </w:pPr>
      <w:r>
        <w:t>Acerca del estilo de redacción en la discusión</w:t>
      </w:r>
      <w:r w:rsidR="004330C5">
        <w:t>,</w:t>
      </w:r>
      <w:r>
        <w:t xml:space="preserve"> tenga en cuenta estos aspectos</w:t>
      </w:r>
      <w:r w:rsidR="004330C5">
        <w:t>:</w:t>
      </w:r>
    </w:p>
    <w:p w14:paraId="67463B0A" w14:textId="5C2FCCF8" w:rsidR="007C1924" w:rsidRPr="0030730F" w:rsidRDefault="007C1924" w:rsidP="00CC2FFC">
      <w:pPr>
        <w:pStyle w:val="Prrafodelista"/>
        <w:numPr>
          <w:ilvl w:val="0"/>
          <w:numId w:val="10"/>
        </w:numPr>
        <w:spacing w:line="276" w:lineRule="auto"/>
        <w:jc w:val="both"/>
        <w:rPr>
          <w:color w:val="auto"/>
        </w:rPr>
      </w:pPr>
      <w:r w:rsidRPr="0030730F">
        <w:rPr>
          <w:color w:val="auto"/>
        </w:rPr>
        <w:t>Redacción en pasado simple: se obtuvo, se identificó, se logró.</w:t>
      </w:r>
    </w:p>
    <w:p w14:paraId="0C53EAB8" w14:textId="360EFFF9" w:rsidR="007C1924" w:rsidRPr="0030730F" w:rsidRDefault="007C1924" w:rsidP="00CC2FFC">
      <w:pPr>
        <w:pStyle w:val="Prrafodelista"/>
        <w:numPr>
          <w:ilvl w:val="0"/>
          <w:numId w:val="10"/>
        </w:numPr>
        <w:spacing w:line="276" w:lineRule="auto"/>
        <w:jc w:val="both"/>
        <w:rPr>
          <w:color w:val="auto"/>
        </w:rPr>
      </w:pPr>
      <w:r w:rsidRPr="0030730F">
        <w:rPr>
          <w:color w:val="auto"/>
        </w:rPr>
        <w:t>Debe empezar por explicar e interpretar el hallazgo principal.</w:t>
      </w:r>
    </w:p>
    <w:p w14:paraId="0A604088" w14:textId="31BB578A" w:rsidR="007C1924" w:rsidRPr="0030730F" w:rsidRDefault="007C1924" w:rsidP="00CC2FFC">
      <w:pPr>
        <w:pStyle w:val="Prrafodelista"/>
        <w:numPr>
          <w:ilvl w:val="0"/>
          <w:numId w:val="10"/>
        </w:numPr>
        <w:spacing w:line="276" w:lineRule="auto"/>
        <w:jc w:val="both"/>
        <w:rPr>
          <w:color w:val="auto"/>
        </w:rPr>
      </w:pPr>
      <w:r w:rsidRPr="0030730F">
        <w:rPr>
          <w:color w:val="auto"/>
        </w:rPr>
        <w:t>Luego</w:t>
      </w:r>
      <w:r w:rsidR="00830B9D" w:rsidRPr="0030730F">
        <w:rPr>
          <w:color w:val="auto"/>
        </w:rPr>
        <w:t xml:space="preserve"> </w:t>
      </w:r>
      <w:r w:rsidRPr="0030730F">
        <w:rPr>
          <w:color w:val="auto"/>
        </w:rPr>
        <w:t>los hallazgos particulares.</w:t>
      </w:r>
    </w:p>
    <w:p w14:paraId="299850EA" w14:textId="2E89E4E6" w:rsidR="007C1924" w:rsidRPr="0030730F" w:rsidRDefault="007C1924" w:rsidP="00CC2FFC">
      <w:pPr>
        <w:pStyle w:val="Prrafodelista"/>
        <w:numPr>
          <w:ilvl w:val="0"/>
          <w:numId w:val="10"/>
        </w:numPr>
        <w:spacing w:line="276" w:lineRule="auto"/>
        <w:jc w:val="both"/>
        <w:rPr>
          <w:color w:val="auto"/>
        </w:rPr>
      </w:pPr>
      <w:r w:rsidRPr="0030730F">
        <w:rPr>
          <w:color w:val="auto"/>
        </w:rPr>
        <w:t xml:space="preserve">Debe contextualizar los resultados obtenidos. </w:t>
      </w:r>
    </w:p>
    <w:p w14:paraId="5364DAA0" w14:textId="0BB491E8" w:rsidR="007C1924" w:rsidRPr="0030730F" w:rsidRDefault="007C1924" w:rsidP="00CC2FFC">
      <w:pPr>
        <w:pStyle w:val="Prrafodelista"/>
        <w:numPr>
          <w:ilvl w:val="0"/>
          <w:numId w:val="10"/>
        </w:numPr>
        <w:spacing w:line="276" w:lineRule="auto"/>
        <w:jc w:val="both"/>
        <w:rPr>
          <w:color w:val="auto"/>
        </w:rPr>
      </w:pPr>
      <w:r w:rsidRPr="0030730F">
        <w:rPr>
          <w:color w:val="auto"/>
        </w:rPr>
        <w:t>Además, indicar las fortalezas y limitaciones del trabajo.</w:t>
      </w:r>
    </w:p>
    <w:p w14:paraId="5F24201D" w14:textId="2DC11D14" w:rsidR="007C1924" w:rsidRPr="0030730F" w:rsidRDefault="007C1924" w:rsidP="00CC2FFC">
      <w:pPr>
        <w:pStyle w:val="Prrafodelista"/>
        <w:numPr>
          <w:ilvl w:val="0"/>
          <w:numId w:val="10"/>
        </w:numPr>
        <w:spacing w:line="276" w:lineRule="auto"/>
        <w:jc w:val="both"/>
        <w:rPr>
          <w:color w:val="auto"/>
        </w:rPr>
      </w:pPr>
      <w:r w:rsidRPr="0030730F">
        <w:rPr>
          <w:color w:val="auto"/>
        </w:rPr>
        <w:t>Debe concluir con un párrafo final que permita responder a la pregunta o propósito de investigación.</w:t>
      </w:r>
    </w:p>
    <w:p w14:paraId="3386B865" w14:textId="406A186E" w:rsidR="00F51DB9" w:rsidRPr="00316F74" w:rsidRDefault="007C1924" w:rsidP="00316F74">
      <w:pPr>
        <w:spacing w:before="240" w:line="276" w:lineRule="auto"/>
        <w:rPr>
          <w:rFonts w:eastAsia="Arial" w:cs="Arial"/>
          <w:b/>
          <w:bCs/>
        </w:rPr>
      </w:pPr>
      <w:r w:rsidRPr="00466374">
        <w:rPr>
          <w:rFonts w:eastAsia="Arial" w:cs="Arial"/>
          <w:b/>
          <w:bCs/>
        </w:rPr>
        <w:t>Otros componentes del artículo científic</w:t>
      </w:r>
      <w:r w:rsidR="00316F74">
        <w:rPr>
          <w:rFonts w:eastAsia="Arial" w:cs="Arial"/>
          <w:b/>
          <w:bCs/>
        </w:rPr>
        <w:t>o</w:t>
      </w:r>
    </w:p>
    <w:p w14:paraId="7EA6272F" w14:textId="185FEFFF" w:rsidR="007C1924" w:rsidRDefault="007C1924" w:rsidP="00F94263">
      <w:pPr>
        <w:spacing w:before="240" w:line="276" w:lineRule="auto"/>
        <w:jc w:val="both"/>
        <w:rPr>
          <w:rFonts w:eastAsia="Gill Sans MT" w:cs="Arial"/>
          <w:b/>
          <w:bCs/>
          <w:color w:val="4472C4" w:themeColor="accent1"/>
        </w:rPr>
      </w:pPr>
      <w:r w:rsidRPr="0021717F">
        <w:rPr>
          <w:rFonts w:eastAsia="Gill Sans MT" w:cs="Arial"/>
          <w:b/>
          <w:bCs/>
          <w:color w:val="4472C4" w:themeColor="accent1"/>
        </w:rPr>
        <w:t>Título</w:t>
      </w:r>
      <w:r w:rsidR="0021717F">
        <w:rPr>
          <w:rFonts w:eastAsia="Gill Sans MT" w:cs="Arial"/>
          <w:b/>
          <w:bCs/>
          <w:color w:val="4472C4" w:themeColor="accent1"/>
        </w:rPr>
        <w:t>:</w:t>
      </w:r>
    </w:p>
    <w:p w14:paraId="2B9B193B" w14:textId="77777777" w:rsidR="0030730F" w:rsidRDefault="0030730F" w:rsidP="00F94263">
      <w:pPr>
        <w:spacing w:line="276" w:lineRule="auto"/>
        <w:jc w:val="both"/>
        <w:rPr>
          <w:rFonts w:eastAsia="Gill Sans MT" w:cs="Arial"/>
        </w:rPr>
      </w:pPr>
    </w:p>
    <w:p w14:paraId="473A23C5" w14:textId="761F58B5" w:rsidR="007C1924" w:rsidRDefault="007C1924" w:rsidP="00F94263">
      <w:pPr>
        <w:spacing w:line="276" w:lineRule="auto"/>
        <w:jc w:val="both"/>
        <w:rPr>
          <w:rFonts w:eastAsia="Gill Sans MT" w:cs="Arial"/>
        </w:rPr>
      </w:pPr>
      <w:r w:rsidRPr="004C3DFF">
        <w:rPr>
          <w:rFonts w:eastAsia="Gill Sans MT" w:cs="Arial"/>
        </w:rPr>
        <w:t>Quizás sea la única información de algunas bases de datos e índices, por lo tanto:</w:t>
      </w:r>
    </w:p>
    <w:p w14:paraId="4A8C6288" w14:textId="77777777" w:rsidR="00F51DB9" w:rsidRPr="004C3DFF" w:rsidRDefault="00F51DB9" w:rsidP="00F94263">
      <w:pPr>
        <w:spacing w:line="276" w:lineRule="auto"/>
        <w:jc w:val="both"/>
        <w:rPr>
          <w:rFonts w:eastAsia="Gill Sans MT" w:cs="Arial"/>
        </w:rPr>
      </w:pPr>
    </w:p>
    <w:p w14:paraId="1C7B1369" w14:textId="77777777" w:rsidR="007C1924" w:rsidRPr="004C3DFF" w:rsidRDefault="007C1924" w:rsidP="00CC2FFC">
      <w:pPr>
        <w:numPr>
          <w:ilvl w:val="0"/>
          <w:numId w:val="11"/>
        </w:numPr>
        <w:spacing w:after="100" w:afterAutospacing="1" w:line="276" w:lineRule="auto"/>
        <w:jc w:val="both"/>
        <w:rPr>
          <w:rFonts w:eastAsia="Hiragino Kaku Gothic ProN W3" w:cs="Arial"/>
        </w:rPr>
      </w:pPr>
      <w:r w:rsidRPr="004C3DFF">
        <w:rPr>
          <w:rFonts w:eastAsia="Gill Sans MT" w:cs="Arial"/>
        </w:rPr>
        <w:t>Debe ser</w:t>
      </w:r>
      <w:r w:rsidRPr="004C3DFF">
        <w:rPr>
          <w:rFonts w:eastAsia="Hiragino Kaku Gothic ProN W3" w:cs="Arial"/>
        </w:rPr>
        <w:t xml:space="preserve"> atractivo para despertar el interés de los lectores.</w:t>
      </w:r>
    </w:p>
    <w:p w14:paraId="38A46AA0" w14:textId="77777777" w:rsidR="007C1924" w:rsidRPr="004C3DFF" w:rsidRDefault="007C1924" w:rsidP="00CC2FFC">
      <w:pPr>
        <w:numPr>
          <w:ilvl w:val="0"/>
          <w:numId w:val="11"/>
        </w:numPr>
        <w:spacing w:before="120" w:beforeAutospacing="1" w:after="100" w:afterAutospacing="1" w:line="276" w:lineRule="auto"/>
        <w:jc w:val="both"/>
        <w:rPr>
          <w:rFonts w:eastAsia="Hiragino Kaku Gothic ProN W3" w:cs="Arial"/>
        </w:rPr>
      </w:pPr>
      <w:r w:rsidRPr="004C3DFF">
        <w:rPr>
          <w:rFonts w:eastAsia="Hiragino Kaku Gothic ProN W3" w:cs="Arial"/>
        </w:rPr>
        <w:t>Debe ser breve y describir unívocamente el contenido.</w:t>
      </w:r>
    </w:p>
    <w:p w14:paraId="169B60E8" w14:textId="77777777" w:rsidR="007C1924" w:rsidRPr="004C3DFF" w:rsidRDefault="007C1924" w:rsidP="00CC2FFC">
      <w:pPr>
        <w:numPr>
          <w:ilvl w:val="0"/>
          <w:numId w:val="11"/>
        </w:numPr>
        <w:spacing w:before="120" w:beforeAutospacing="1" w:after="100" w:afterAutospacing="1" w:line="276" w:lineRule="auto"/>
        <w:jc w:val="both"/>
        <w:rPr>
          <w:rFonts w:eastAsia="Hiragino Kaku Gothic ProN W3" w:cs="Arial"/>
        </w:rPr>
      </w:pPr>
      <w:r w:rsidRPr="004C3DFF">
        <w:rPr>
          <w:rFonts w:eastAsia="Hiragino Kaku Gothic ProN W3" w:cs="Arial"/>
        </w:rPr>
        <w:t>Debe describir lo más relevante del trabajo.</w:t>
      </w:r>
    </w:p>
    <w:p w14:paraId="61E16385" w14:textId="77777777" w:rsidR="007C1924" w:rsidRDefault="007C1924" w:rsidP="00CC2FFC">
      <w:pPr>
        <w:numPr>
          <w:ilvl w:val="0"/>
          <w:numId w:val="11"/>
        </w:numPr>
        <w:spacing w:before="120" w:beforeAutospacing="1" w:after="100" w:afterAutospacing="1" w:line="276" w:lineRule="auto"/>
        <w:jc w:val="both"/>
        <w:rPr>
          <w:rFonts w:eastAsia="Hiragino Kaku Gothic ProN W3" w:cs="Arial"/>
        </w:rPr>
      </w:pPr>
      <w:r w:rsidRPr="004C3DFF">
        <w:rPr>
          <w:rFonts w:eastAsia="Hiragino Kaku Gothic ProN W3" w:cs="Arial"/>
        </w:rPr>
        <w:t>Debe ser suficientemente específico.</w:t>
      </w:r>
    </w:p>
    <w:p w14:paraId="68B7454D" w14:textId="31F9B7F9" w:rsidR="00563947" w:rsidRPr="004C3DFF" w:rsidRDefault="00563947" w:rsidP="00CC2FFC">
      <w:pPr>
        <w:numPr>
          <w:ilvl w:val="0"/>
          <w:numId w:val="11"/>
        </w:numPr>
        <w:spacing w:before="120" w:beforeAutospacing="1" w:after="100" w:afterAutospacing="1" w:line="276" w:lineRule="auto"/>
        <w:jc w:val="both"/>
        <w:rPr>
          <w:rFonts w:eastAsia="Hiragino Kaku Gothic ProN W3" w:cs="Arial"/>
        </w:rPr>
      </w:pPr>
      <w:r>
        <w:rPr>
          <w:rFonts w:eastAsia="Hiragino Kaku Gothic ProN W3" w:cs="Arial"/>
        </w:rPr>
        <w:t xml:space="preserve">Debe reflejar qué se hizo, cuándo se hizo y en dónde se hizo. </w:t>
      </w:r>
    </w:p>
    <w:p w14:paraId="1EB3CAD9" w14:textId="77777777" w:rsidR="007C1924" w:rsidRDefault="007C1924" w:rsidP="00F94263">
      <w:pPr>
        <w:spacing w:line="276" w:lineRule="auto"/>
        <w:jc w:val="both"/>
        <w:rPr>
          <w:rFonts w:eastAsia="Hiragino Kaku Gothic ProN W3" w:cs="Arial"/>
        </w:rPr>
      </w:pPr>
      <w:r w:rsidRPr="00316F74">
        <w:rPr>
          <w:rFonts w:eastAsia="Hiragino Kaku Gothic ProN W3" w:cs="Arial"/>
        </w:rPr>
        <w:t>No debe contener:</w:t>
      </w:r>
    </w:p>
    <w:p w14:paraId="72799F07" w14:textId="77777777" w:rsidR="007C1924" w:rsidRPr="0030730F" w:rsidRDefault="007C1924" w:rsidP="00CC2FFC">
      <w:pPr>
        <w:pStyle w:val="Prrafodelista"/>
        <w:numPr>
          <w:ilvl w:val="0"/>
          <w:numId w:val="12"/>
        </w:numPr>
        <w:spacing w:after="100" w:afterAutospacing="1" w:line="276" w:lineRule="auto"/>
        <w:jc w:val="both"/>
        <w:rPr>
          <w:rFonts w:eastAsia="Hiragino Kaku Gothic ProN W3" w:cs="Arial"/>
          <w:b/>
          <w:color w:val="auto"/>
        </w:rPr>
      </w:pPr>
      <w:r w:rsidRPr="0030730F">
        <w:rPr>
          <w:rFonts w:eastAsia="Hiragino Kaku Gothic ProN W3" w:cs="Arial"/>
          <w:color w:val="auto"/>
        </w:rPr>
        <w:t>Términos que necesiten aclaración</w:t>
      </w:r>
    </w:p>
    <w:p w14:paraId="3ED6B239" w14:textId="77777777" w:rsidR="007C1924" w:rsidRPr="0030730F" w:rsidRDefault="007C1924" w:rsidP="00CC2FFC">
      <w:pPr>
        <w:pStyle w:val="Prrafodelista"/>
        <w:numPr>
          <w:ilvl w:val="0"/>
          <w:numId w:val="12"/>
        </w:numPr>
        <w:spacing w:before="120" w:beforeAutospacing="1" w:after="100" w:afterAutospacing="1" w:line="276" w:lineRule="auto"/>
        <w:jc w:val="both"/>
        <w:rPr>
          <w:rFonts w:eastAsia="Hiragino Kaku Gothic ProN W3" w:cs="Arial"/>
          <w:b/>
          <w:color w:val="auto"/>
        </w:rPr>
      </w:pPr>
      <w:r w:rsidRPr="0030730F">
        <w:rPr>
          <w:rFonts w:eastAsia="Hiragino Kaku Gothic ProN W3" w:cs="Arial"/>
          <w:color w:val="auto"/>
        </w:rPr>
        <w:t>Abreviaturas, siglas</w:t>
      </w:r>
    </w:p>
    <w:p w14:paraId="4D801716" w14:textId="77777777" w:rsidR="007C1924" w:rsidRPr="0030730F" w:rsidRDefault="007C1924" w:rsidP="00CC2FFC">
      <w:pPr>
        <w:pStyle w:val="Prrafodelista"/>
        <w:numPr>
          <w:ilvl w:val="0"/>
          <w:numId w:val="12"/>
        </w:numPr>
        <w:spacing w:before="120" w:beforeAutospacing="1" w:after="100" w:afterAutospacing="1" w:line="276" w:lineRule="auto"/>
        <w:jc w:val="both"/>
        <w:rPr>
          <w:rFonts w:eastAsia="Hiragino Kaku Gothic ProN W3" w:cs="Arial"/>
          <w:b/>
          <w:color w:val="auto"/>
        </w:rPr>
      </w:pPr>
      <w:r w:rsidRPr="0030730F">
        <w:rPr>
          <w:rFonts w:eastAsia="Hiragino Kaku Gothic ProN W3" w:cs="Arial"/>
          <w:color w:val="auto"/>
        </w:rPr>
        <w:t>Fórmulas</w:t>
      </w:r>
    </w:p>
    <w:p w14:paraId="460293CA" w14:textId="77777777" w:rsidR="007C1924" w:rsidRPr="0030730F" w:rsidRDefault="007C1924" w:rsidP="00CC2FFC">
      <w:pPr>
        <w:pStyle w:val="Prrafodelista"/>
        <w:numPr>
          <w:ilvl w:val="0"/>
          <w:numId w:val="12"/>
        </w:numPr>
        <w:spacing w:before="120" w:beforeAutospacing="1" w:after="100" w:afterAutospacing="1" w:line="276" w:lineRule="auto"/>
        <w:jc w:val="both"/>
        <w:rPr>
          <w:rFonts w:eastAsia="Hiragino Kaku Gothic ProN W3" w:cs="Arial"/>
          <w:b/>
          <w:color w:val="auto"/>
        </w:rPr>
      </w:pPr>
      <w:r w:rsidRPr="0030730F">
        <w:rPr>
          <w:rFonts w:eastAsia="Hiragino Kaku Gothic ProN W3" w:cs="Arial"/>
          <w:color w:val="auto"/>
        </w:rPr>
        <w:t>Expresiones redundantes</w:t>
      </w:r>
    </w:p>
    <w:p w14:paraId="3915FE7F" w14:textId="6754C07C" w:rsidR="007C1924" w:rsidRPr="00830B9D" w:rsidRDefault="007C1924" w:rsidP="00F94263">
      <w:pPr>
        <w:spacing w:line="276" w:lineRule="auto"/>
        <w:jc w:val="both"/>
      </w:pPr>
      <w:r w:rsidRPr="0021717F">
        <w:rPr>
          <w:b/>
          <w:bCs/>
          <w:color w:val="4472C4" w:themeColor="accent1"/>
        </w:rPr>
        <w:t>Autoría y afiliación</w:t>
      </w:r>
    </w:p>
    <w:p w14:paraId="1BD11446" w14:textId="70BE3627" w:rsidR="007C1924" w:rsidRPr="0030730F" w:rsidRDefault="007C1924" w:rsidP="00CC2FFC">
      <w:pPr>
        <w:pStyle w:val="Prrafodelista"/>
        <w:numPr>
          <w:ilvl w:val="1"/>
          <w:numId w:val="13"/>
        </w:numPr>
        <w:spacing w:line="276" w:lineRule="auto"/>
        <w:jc w:val="both"/>
        <w:rPr>
          <w:color w:val="auto"/>
        </w:rPr>
      </w:pPr>
      <w:r w:rsidRPr="0030730F">
        <w:rPr>
          <w:color w:val="auto"/>
        </w:rPr>
        <w:t>Se debe utilizar un único apellido para firmar: en caso de querer utilizar también el apellido materno, se deben unir ambos con “-”.</w:t>
      </w:r>
    </w:p>
    <w:p w14:paraId="3F037581" w14:textId="67BC6CF8" w:rsidR="007C1924" w:rsidRPr="0030730F" w:rsidRDefault="007C1924" w:rsidP="00CC2FFC">
      <w:pPr>
        <w:pStyle w:val="Prrafodelista"/>
        <w:numPr>
          <w:ilvl w:val="1"/>
          <w:numId w:val="13"/>
        </w:numPr>
        <w:spacing w:line="276" w:lineRule="auto"/>
        <w:jc w:val="both"/>
        <w:rPr>
          <w:color w:val="auto"/>
        </w:rPr>
      </w:pPr>
      <w:r w:rsidRPr="0030730F">
        <w:rPr>
          <w:color w:val="auto"/>
        </w:rPr>
        <w:t>Se debe utilizar la forma “oficial” de la institución</w:t>
      </w:r>
      <w:r w:rsidR="00830B9D" w:rsidRPr="0030730F">
        <w:rPr>
          <w:color w:val="auto"/>
        </w:rPr>
        <w:t xml:space="preserve"> a la que pertenece el autor (afiliación)</w:t>
      </w:r>
      <w:r w:rsidRPr="0030730F">
        <w:rPr>
          <w:color w:val="auto"/>
        </w:rPr>
        <w:t>.</w:t>
      </w:r>
    </w:p>
    <w:p w14:paraId="02BFB8EC" w14:textId="1ABA71E2" w:rsidR="007C1924" w:rsidRPr="0030730F" w:rsidRDefault="00563947" w:rsidP="00CC2FFC">
      <w:pPr>
        <w:pStyle w:val="Prrafodelista"/>
        <w:numPr>
          <w:ilvl w:val="1"/>
          <w:numId w:val="13"/>
        </w:numPr>
        <w:spacing w:line="276" w:lineRule="auto"/>
        <w:jc w:val="both"/>
        <w:rPr>
          <w:color w:val="auto"/>
        </w:rPr>
      </w:pPr>
      <w:r w:rsidRPr="0030730F">
        <w:rPr>
          <w:color w:val="auto"/>
        </w:rPr>
        <w:t>Siempre s</w:t>
      </w:r>
      <w:r w:rsidR="007C1924" w:rsidRPr="0030730F">
        <w:rPr>
          <w:color w:val="auto"/>
        </w:rPr>
        <w:t>e debe utilizar la misma forma de firma, tanto para el nombre del autor como para la institución</w:t>
      </w:r>
      <w:r w:rsidR="0030730F">
        <w:rPr>
          <w:color w:val="auto"/>
        </w:rPr>
        <w:t xml:space="preserve"> </w:t>
      </w:r>
      <w:r w:rsidR="007C1924" w:rsidRPr="0030730F">
        <w:rPr>
          <w:color w:val="auto"/>
        </w:rPr>
        <w:t>-</w:t>
      </w:r>
      <w:r w:rsidR="0030730F">
        <w:rPr>
          <w:color w:val="auto"/>
        </w:rPr>
        <w:t xml:space="preserve"> </w:t>
      </w:r>
      <w:r w:rsidR="007C1924" w:rsidRPr="0030730F">
        <w:rPr>
          <w:color w:val="auto"/>
        </w:rPr>
        <w:t>departamento.</w:t>
      </w:r>
    </w:p>
    <w:p w14:paraId="567AA37E" w14:textId="77777777" w:rsidR="004330C5" w:rsidRDefault="004330C5" w:rsidP="00F94263">
      <w:pPr>
        <w:spacing w:line="276" w:lineRule="auto"/>
        <w:jc w:val="both"/>
        <w:rPr>
          <w:b/>
          <w:bCs/>
          <w:color w:val="4472C4" w:themeColor="accent1"/>
        </w:rPr>
      </w:pPr>
    </w:p>
    <w:p w14:paraId="7C36EA0E" w14:textId="23DC5376" w:rsidR="007C1924" w:rsidRPr="00316F74" w:rsidRDefault="007C1924" w:rsidP="00F94263">
      <w:pPr>
        <w:spacing w:line="276" w:lineRule="auto"/>
        <w:jc w:val="both"/>
      </w:pPr>
      <w:r w:rsidRPr="00316F74">
        <w:t>Definición de autoría:</w:t>
      </w:r>
    </w:p>
    <w:p w14:paraId="470CABCD" w14:textId="77777777" w:rsidR="0021717F" w:rsidRDefault="0021717F" w:rsidP="00F94263">
      <w:pPr>
        <w:spacing w:line="276" w:lineRule="auto"/>
        <w:jc w:val="both"/>
      </w:pPr>
    </w:p>
    <w:p w14:paraId="1481DEEB" w14:textId="47A3C1C4" w:rsidR="00625AAB" w:rsidRDefault="00625AAB" w:rsidP="00F94263">
      <w:pPr>
        <w:spacing w:line="276" w:lineRule="auto"/>
        <w:jc w:val="both"/>
      </w:pPr>
      <w:r>
        <w:t xml:space="preserve">De acuerdo con las recomendaciones del ICMJE, la autoría se basa en los siguientes cuatro criterios </w:t>
      </w:r>
      <w:r>
        <w:fldChar w:fldCharType="begin"/>
      </w:r>
      <w:r w:rsidR="00CD375A">
        <w:instrText xml:space="preserve"> ADDIN ZOTERO_ITEM CSL_CITATION {"citationID":"iC0iGfNk","properties":{"formattedCitation":"(2)","plainCitation":"(2)","noteIndex":0},"citationItems":[{"id":41,"uris":["http://zotero.org/users/11932032/items/TDNS2Z2K"],"itemData":{"id":41,"type":"report","publisher":"International Committee of Medical Journal Editors","title":"Recommendations for the Conduct, Reporting, Editing, and Publication of Scholarly Work in Medical Journals","URL":"https://www.icmje.org/icmje-recommendations.pdf","author":[{"family":"ICMJE","given":""}],"accessed":{"date-parts":[["2024",2,15]]},"issued":{"literal":"01/24"}}}],"schema":"https://github.com/citation-style-language/schema/raw/master/csl-citation.json"} </w:instrText>
      </w:r>
      <w:r>
        <w:fldChar w:fldCharType="separate"/>
      </w:r>
      <w:r w:rsidR="00CD375A" w:rsidRPr="00CD375A">
        <w:rPr>
          <w:rFonts w:ascii="Calibri" w:hAnsi="Calibri" w:cs="Calibri"/>
        </w:rPr>
        <w:t>(2)</w:t>
      </w:r>
      <w:r>
        <w:fldChar w:fldCharType="end"/>
      </w:r>
      <w:r>
        <w:t>.</w:t>
      </w:r>
    </w:p>
    <w:p w14:paraId="3207F4D1" w14:textId="77777777" w:rsidR="00625AAB" w:rsidRDefault="00625AAB" w:rsidP="00CC2FFC">
      <w:pPr>
        <w:pStyle w:val="Prrafodelista"/>
        <w:numPr>
          <w:ilvl w:val="0"/>
          <w:numId w:val="4"/>
        </w:numPr>
        <w:spacing w:line="276" w:lineRule="auto"/>
        <w:jc w:val="both"/>
        <w:rPr>
          <w:rFonts w:asciiTheme="minorHAnsi" w:eastAsiaTheme="minorHAnsi" w:hAnsiTheme="minorHAnsi" w:cstheme="minorBidi"/>
          <w:color w:val="auto"/>
          <w:sz w:val="24"/>
          <w:szCs w:val="24"/>
          <w:lang w:val="es-CO" w:eastAsia="en-US"/>
        </w:rPr>
      </w:pPr>
      <w:r w:rsidRPr="00625AAB">
        <w:rPr>
          <w:rFonts w:asciiTheme="minorHAnsi" w:eastAsiaTheme="minorHAnsi" w:hAnsiTheme="minorHAnsi" w:cstheme="minorBidi"/>
          <w:color w:val="auto"/>
          <w:sz w:val="24"/>
          <w:szCs w:val="24"/>
          <w:lang w:val="es-CO" w:eastAsia="en-US"/>
        </w:rPr>
        <w:t xml:space="preserve">Contribución sustancial a la concepción o el diseño del trabajo, o a la adquisición, el análisis o la interpretación de datos para el trabajo. </w:t>
      </w:r>
    </w:p>
    <w:p w14:paraId="638C676A" w14:textId="77777777" w:rsidR="00625AAB" w:rsidRDefault="00625AAB" w:rsidP="00CC2FFC">
      <w:pPr>
        <w:pStyle w:val="Prrafodelista"/>
        <w:numPr>
          <w:ilvl w:val="0"/>
          <w:numId w:val="4"/>
        </w:numPr>
        <w:spacing w:line="276" w:lineRule="auto"/>
        <w:jc w:val="both"/>
        <w:rPr>
          <w:rFonts w:asciiTheme="minorHAnsi" w:eastAsiaTheme="minorHAnsi" w:hAnsiTheme="minorHAnsi" w:cstheme="minorBidi"/>
          <w:color w:val="auto"/>
          <w:sz w:val="24"/>
          <w:szCs w:val="24"/>
          <w:lang w:val="es-CO" w:eastAsia="en-US"/>
        </w:rPr>
      </w:pPr>
      <w:r w:rsidRPr="00625AAB">
        <w:rPr>
          <w:rFonts w:asciiTheme="minorHAnsi" w:eastAsiaTheme="minorHAnsi" w:hAnsiTheme="minorHAnsi" w:cstheme="minorBidi"/>
          <w:color w:val="auto"/>
          <w:sz w:val="24"/>
          <w:szCs w:val="24"/>
          <w:lang w:val="es-CO" w:eastAsia="en-US"/>
        </w:rPr>
        <w:t xml:space="preserve">Redacción del trabajo o revisión crítica del contenido intelectual importante. </w:t>
      </w:r>
    </w:p>
    <w:p w14:paraId="3A56E918" w14:textId="77777777" w:rsidR="00625AAB" w:rsidRDefault="00625AAB" w:rsidP="00CC2FFC">
      <w:pPr>
        <w:pStyle w:val="Prrafodelista"/>
        <w:numPr>
          <w:ilvl w:val="0"/>
          <w:numId w:val="4"/>
        </w:numPr>
        <w:spacing w:line="276" w:lineRule="auto"/>
        <w:jc w:val="both"/>
        <w:rPr>
          <w:rFonts w:asciiTheme="minorHAnsi" w:eastAsiaTheme="minorHAnsi" w:hAnsiTheme="minorHAnsi" w:cstheme="minorBidi"/>
          <w:color w:val="auto"/>
          <w:sz w:val="24"/>
          <w:szCs w:val="24"/>
          <w:lang w:val="es-CO" w:eastAsia="en-US"/>
        </w:rPr>
      </w:pPr>
      <w:r w:rsidRPr="00625AAB">
        <w:rPr>
          <w:rFonts w:asciiTheme="minorHAnsi" w:eastAsiaTheme="minorHAnsi" w:hAnsiTheme="minorHAnsi" w:cstheme="minorBidi"/>
          <w:color w:val="auto"/>
          <w:sz w:val="24"/>
          <w:szCs w:val="24"/>
          <w:lang w:val="es-CO" w:eastAsia="en-US"/>
        </w:rPr>
        <w:t xml:space="preserve">Aprobación final de la versión que se va a publicar. </w:t>
      </w:r>
    </w:p>
    <w:p w14:paraId="598EE919" w14:textId="3C089456" w:rsidR="0021717F" w:rsidRDefault="00625AAB" w:rsidP="00CC2FFC">
      <w:pPr>
        <w:pStyle w:val="Prrafodelista"/>
        <w:numPr>
          <w:ilvl w:val="0"/>
          <w:numId w:val="4"/>
        </w:numPr>
        <w:spacing w:line="276" w:lineRule="auto"/>
        <w:jc w:val="both"/>
        <w:rPr>
          <w:rFonts w:asciiTheme="minorHAnsi" w:eastAsiaTheme="minorHAnsi" w:hAnsiTheme="minorHAnsi" w:cstheme="minorBidi"/>
          <w:color w:val="auto"/>
          <w:sz w:val="24"/>
          <w:szCs w:val="24"/>
          <w:lang w:val="es-CO" w:eastAsia="en-US"/>
        </w:rPr>
      </w:pPr>
      <w:r w:rsidRPr="00625AAB">
        <w:rPr>
          <w:rFonts w:asciiTheme="minorHAnsi" w:eastAsiaTheme="minorHAnsi" w:hAnsiTheme="minorHAnsi" w:cstheme="minorBidi"/>
          <w:color w:val="auto"/>
          <w:sz w:val="24"/>
          <w:szCs w:val="24"/>
          <w:lang w:val="es-CO" w:eastAsia="en-US"/>
        </w:rPr>
        <w:t>Aceptar rendir cuentas sobre determinados aspectos del trabajo, garantizando que se investigan y resuelven adecuadamente las cuestiones relacionadas con la exactitud o la integridad de cualquier parte del trabajo.</w:t>
      </w:r>
    </w:p>
    <w:p w14:paraId="265E77FF" w14:textId="77777777" w:rsidR="00625AAB" w:rsidRPr="00625AAB" w:rsidRDefault="00625AAB" w:rsidP="00F94263">
      <w:pPr>
        <w:pStyle w:val="Prrafodelista"/>
        <w:spacing w:line="276" w:lineRule="auto"/>
        <w:jc w:val="both"/>
        <w:rPr>
          <w:rFonts w:asciiTheme="minorHAnsi" w:eastAsiaTheme="minorHAnsi" w:hAnsiTheme="minorHAnsi" w:cstheme="minorBidi"/>
          <w:color w:val="auto"/>
          <w:sz w:val="24"/>
          <w:szCs w:val="24"/>
          <w:lang w:val="es-CO" w:eastAsia="en-US"/>
        </w:rPr>
      </w:pPr>
    </w:p>
    <w:p w14:paraId="2E1A1878" w14:textId="2AA3660E" w:rsidR="007C1924" w:rsidRDefault="007C1924" w:rsidP="00F94263">
      <w:pPr>
        <w:spacing w:line="276" w:lineRule="auto"/>
        <w:jc w:val="both"/>
      </w:pPr>
      <w:r>
        <w:t xml:space="preserve">Las contribuciones siguientes merecen una mención en la sección de agradecimientos, pero no justifican la coautoría del artículo:  </w:t>
      </w:r>
    </w:p>
    <w:p w14:paraId="1126B6BA" w14:textId="77777777" w:rsidR="0021717F" w:rsidRDefault="0021717F" w:rsidP="00F94263">
      <w:pPr>
        <w:spacing w:line="276" w:lineRule="auto"/>
        <w:jc w:val="both"/>
      </w:pPr>
    </w:p>
    <w:p w14:paraId="3A298CFC" w14:textId="0B21158E" w:rsidR="007C1924" w:rsidRPr="0030730F" w:rsidRDefault="00D639B4" w:rsidP="00CC2FFC">
      <w:pPr>
        <w:pStyle w:val="Prrafodelista"/>
        <w:numPr>
          <w:ilvl w:val="1"/>
          <w:numId w:val="14"/>
        </w:numPr>
        <w:spacing w:line="276" w:lineRule="auto"/>
        <w:jc w:val="both"/>
        <w:rPr>
          <w:color w:val="auto"/>
        </w:rPr>
      </w:pPr>
      <w:r w:rsidRPr="0030730F">
        <w:rPr>
          <w:color w:val="auto"/>
        </w:rPr>
        <w:t>P</w:t>
      </w:r>
      <w:r w:rsidR="007C1924" w:rsidRPr="0030730F">
        <w:rPr>
          <w:color w:val="auto"/>
        </w:rPr>
        <w:t>roveer el material estudiado</w:t>
      </w:r>
    </w:p>
    <w:p w14:paraId="67126DC5" w14:textId="428629CC" w:rsidR="007C1924" w:rsidRPr="0030730F" w:rsidRDefault="007C1924" w:rsidP="00CC2FFC">
      <w:pPr>
        <w:pStyle w:val="Prrafodelista"/>
        <w:numPr>
          <w:ilvl w:val="1"/>
          <w:numId w:val="14"/>
        </w:numPr>
        <w:spacing w:line="276" w:lineRule="auto"/>
        <w:jc w:val="both"/>
        <w:rPr>
          <w:color w:val="auto"/>
        </w:rPr>
      </w:pPr>
      <w:r w:rsidRPr="0030730F">
        <w:rPr>
          <w:color w:val="auto"/>
        </w:rPr>
        <w:t>acompañar al investigador durante excursiones al campo</w:t>
      </w:r>
    </w:p>
    <w:p w14:paraId="490A10AF" w14:textId="7E45D97C" w:rsidR="007C1924" w:rsidRPr="0030730F" w:rsidRDefault="007C1924" w:rsidP="00CC2FFC">
      <w:pPr>
        <w:pStyle w:val="Prrafodelista"/>
        <w:numPr>
          <w:ilvl w:val="1"/>
          <w:numId w:val="14"/>
        </w:numPr>
        <w:spacing w:line="276" w:lineRule="auto"/>
        <w:jc w:val="both"/>
        <w:rPr>
          <w:color w:val="auto"/>
        </w:rPr>
      </w:pPr>
      <w:r w:rsidRPr="0030730F">
        <w:rPr>
          <w:color w:val="auto"/>
        </w:rPr>
        <w:t>sugerir el tema de la investigación</w:t>
      </w:r>
    </w:p>
    <w:p w14:paraId="222ED58E" w14:textId="22AC3947" w:rsidR="007C1924" w:rsidRPr="0030730F" w:rsidRDefault="007C1924" w:rsidP="00CC2FFC">
      <w:pPr>
        <w:pStyle w:val="Prrafodelista"/>
        <w:numPr>
          <w:ilvl w:val="1"/>
          <w:numId w:val="14"/>
        </w:numPr>
        <w:spacing w:line="276" w:lineRule="auto"/>
        <w:jc w:val="both"/>
        <w:rPr>
          <w:color w:val="auto"/>
        </w:rPr>
      </w:pPr>
      <w:r w:rsidRPr="0030730F">
        <w:rPr>
          <w:color w:val="auto"/>
        </w:rPr>
        <w:t>facilitar copias de artículos</w:t>
      </w:r>
    </w:p>
    <w:p w14:paraId="79C3631A" w14:textId="71FCC833" w:rsidR="007C1924" w:rsidRPr="0030730F" w:rsidRDefault="007C1924" w:rsidP="00CC2FFC">
      <w:pPr>
        <w:pStyle w:val="Prrafodelista"/>
        <w:numPr>
          <w:ilvl w:val="1"/>
          <w:numId w:val="14"/>
        </w:numPr>
        <w:spacing w:line="276" w:lineRule="auto"/>
        <w:jc w:val="both"/>
        <w:rPr>
          <w:color w:val="auto"/>
        </w:rPr>
      </w:pPr>
      <w:r w:rsidRPr="0030730F">
        <w:rPr>
          <w:color w:val="auto"/>
        </w:rPr>
        <w:t>proveer espacio y equipo de laboratorio</w:t>
      </w:r>
    </w:p>
    <w:p w14:paraId="57BDD754" w14:textId="48E29594" w:rsidR="007C1924" w:rsidRPr="0030730F" w:rsidRDefault="007C1924" w:rsidP="00CC2FFC">
      <w:pPr>
        <w:pStyle w:val="Prrafodelista"/>
        <w:numPr>
          <w:ilvl w:val="1"/>
          <w:numId w:val="14"/>
        </w:numPr>
        <w:spacing w:line="276" w:lineRule="auto"/>
        <w:jc w:val="both"/>
        <w:rPr>
          <w:color w:val="auto"/>
        </w:rPr>
      </w:pPr>
      <w:r w:rsidRPr="0030730F">
        <w:rPr>
          <w:color w:val="auto"/>
        </w:rPr>
        <w:t>leer y criticar el manuscrito</w:t>
      </w:r>
    </w:p>
    <w:p w14:paraId="28FA8729" w14:textId="2171625E" w:rsidR="007C1924" w:rsidRPr="0030730F" w:rsidRDefault="007C1924" w:rsidP="00CC2FFC">
      <w:pPr>
        <w:pStyle w:val="Prrafodelista"/>
        <w:numPr>
          <w:ilvl w:val="1"/>
          <w:numId w:val="14"/>
        </w:numPr>
        <w:spacing w:line="276" w:lineRule="auto"/>
        <w:jc w:val="both"/>
        <w:rPr>
          <w:color w:val="auto"/>
        </w:rPr>
      </w:pPr>
      <w:r w:rsidRPr="0030730F">
        <w:rPr>
          <w:color w:val="auto"/>
        </w:rPr>
        <w:t>pertenecer al laboratorio o equipo de investigación</w:t>
      </w:r>
    </w:p>
    <w:p w14:paraId="2E1FFAF9" w14:textId="6B9E1C5D" w:rsidR="007C1924" w:rsidRPr="0030730F" w:rsidRDefault="007C1924" w:rsidP="00CC2FFC">
      <w:pPr>
        <w:pStyle w:val="Prrafodelista"/>
        <w:numPr>
          <w:ilvl w:val="1"/>
          <w:numId w:val="14"/>
        </w:numPr>
        <w:spacing w:line="276" w:lineRule="auto"/>
        <w:jc w:val="both"/>
        <w:rPr>
          <w:color w:val="auto"/>
        </w:rPr>
      </w:pPr>
      <w:r w:rsidRPr="0030730F">
        <w:rPr>
          <w:color w:val="auto"/>
        </w:rPr>
        <w:t>trabajar en el laboratorio y dirigir el laboratorio</w:t>
      </w:r>
    </w:p>
    <w:p w14:paraId="57C7E3D8" w14:textId="77777777" w:rsidR="0021717F" w:rsidRDefault="0021717F" w:rsidP="00F94263">
      <w:pPr>
        <w:spacing w:line="276" w:lineRule="auto"/>
        <w:jc w:val="both"/>
      </w:pPr>
    </w:p>
    <w:p w14:paraId="47408106" w14:textId="77777777" w:rsidR="007C1924" w:rsidRDefault="007C1924" w:rsidP="00F94263">
      <w:pPr>
        <w:spacing w:line="276" w:lineRule="auto"/>
        <w:jc w:val="both"/>
        <w:rPr>
          <w:b/>
          <w:bCs/>
          <w:color w:val="4472C4" w:themeColor="accent1"/>
        </w:rPr>
      </w:pPr>
      <w:r w:rsidRPr="0021717F">
        <w:rPr>
          <w:b/>
          <w:bCs/>
          <w:color w:val="4472C4" w:themeColor="accent1"/>
        </w:rPr>
        <w:t>Resumen</w:t>
      </w:r>
    </w:p>
    <w:p w14:paraId="2BC1DDC4" w14:textId="77777777" w:rsidR="0021717F" w:rsidRPr="0021717F" w:rsidRDefault="0021717F" w:rsidP="00F94263">
      <w:pPr>
        <w:spacing w:line="276" w:lineRule="auto"/>
        <w:jc w:val="both"/>
        <w:rPr>
          <w:b/>
          <w:bCs/>
          <w:color w:val="4472C4" w:themeColor="accent1"/>
        </w:rPr>
      </w:pPr>
    </w:p>
    <w:p w14:paraId="10A29455" w14:textId="30DB4CFC" w:rsidR="007C1924" w:rsidRDefault="007C1924" w:rsidP="0030730F">
      <w:pPr>
        <w:spacing w:line="276" w:lineRule="auto"/>
        <w:jc w:val="both"/>
      </w:pPr>
      <w:r>
        <w:t>El resumen debe sintetizar el contenido de todas las secciones del artículo.</w:t>
      </w:r>
    </w:p>
    <w:p w14:paraId="4821297D" w14:textId="20381C22" w:rsidR="007C1924" w:rsidRPr="0030730F" w:rsidRDefault="00D639B4" w:rsidP="00CC2FFC">
      <w:pPr>
        <w:pStyle w:val="Prrafodelista"/>
        <w:numPr>
          <w:ilvl w:val="1"/>
          <w:numId w:val="15"/>
        </w:numPr>
        <w:spacing w:line="276" w:lineRule="auto"/>
        <w:jc w:val="both"/>
        <w:rPr>
          <w:color w:val="auto"/>
        </w:rPr>
      </w:pPr>
      <w:r w:rsidRPr="0030730F">
        <w:rPr>
          <w:color w:val="auto"/>
        </w:rPr>
        <w:t xml:space="preserve">De acuerdo con la revista, se deberán incluir los títulos de los apartados dentro del resumen. </w:t>
      </w:r>
    </w:p>
    <w:p w14:paraId="3B418B7C" w14:textId="4C719A39" w:rsidR="007C1924" w:rsidRPr="0030730F" w:rsidRDefault="007C1924" w:rsidP="00CC2FFC">
      <w:pPr>
        <w:pStyle w:val="Prrafodelista"/>
        <w:numPr>
          <w:ilvl w:val="1"/>
          <w:numId w:val="15"/>
        </w:numPr>
        <w:spacing w:line="276" w:lineRule="auto"/>
        <w:jc w:val="both"/>
        <w:rPr>
          <w:color w:val="auto"/>
        </w:rPr>
      </w:pPr>
      <w:r w:rsidRPr="0030730F">
        <w:rPr>
          <w:color w:val="auto"/>
        </w:rPr>
        <w:t>Hay que tener en cuenta que muchos lectores no tienen acceso directo al texto completo del artículo, por lo que el resumen debe ser muy claro.</w:t>
      </w:r>
    </w:p>
    <w:p w14:paraId="5C90DD2D" w14:textId="7E48ACF8" w:rsidR="007C1924" w:rsidRPr="0030730F" w:rsidRDefault="007C1924" w:rsidP="00CC2FFC">
      <w:pPr>
        <w:pStyle w:val="Prrafodelista"/>
        <w:numPr>
          <w:ilvl w:val="1"/>
          <w:numId w:val="15"/>
        </w:numPr>
        <w:spacing w:line="276" w:lineRule="auto"/>
        <w:jc w:val="both"/>
        <w:rPr>
          <w:color w:val="auto"/>
        </w:rPr>
      </w:pPr>
      <w:r w:rsidRPr="0030730F">
        <w:rPr>
          <w:color w:val="auto"/>
        </w:rPr>
        <w:t xml:space="preserve">El autor debe identificar entre </w:t>
      </w:r>
      <w:r w:rsidR="00D639B4" w:rsidRPr="0030730F">
        <w:rPr>
          <w:color w:val="auto"/>
        </w:rPr>
        <w:t>cuatro (</w:t>
      </w:r>
      <w:r w:rsidRPr="0030730F">
        <w:rPr>
          <w:color w:val="auto"/>
        </w:rPr>
        <w:t>4</w:t>
      </w:r>
      <w:r w:rsidR="00D639B4" w:rsidRPr="0030730F">
        <w:rPr>
          <w:color w:val="auto"/>
        </w:rPr>
        <w:t>)</w:t>
      </w:r>
      <w:r w:rsidRPr="0030730F">
        <w:rPr>
          <w:color w:val="auto"/>
        </w:rPr>
        <w:t xml:space="preserve"> y </w:t>
      </w:r>
      <w:r w:rsidR="00D639B4" w:rsidRPr="0030730F">
        <w:rPr>
          <w:color w:val="auto"/>
        </w:rPr>
        <w:t>seis (</w:t>
      </w:r>
      <w:r w:rsidRPr="0030730F">
        <w:rPr>
          <w:color w:val="auto"/>
        </w:rPr>
        <w:t>6</w:t>
      </w:r>
      <w:r w:rsidR="00D639B4" w:rsidRPr="0030730F">
        <w:rPr>
          <w:color w:val="auto"/>
        </w:rPr>
        <w:t>)</w:t>
      </w:r>
      <w:r w:rsidRPr="0030730F">
        <w:rPr>
          <w:color w:val="auto"/>
        </w:rPr>
        <w:t xml:space="preserve"> palabras clave que describan claramente el contenido, evitando términos muy específicos, términos muy genéricos y palabras vacías.</w:t>
      </w:r>
    </w:p>
    <w:p w14:paraId="6389321E" w14:textId="77777777" w:rsidR="005C5EB1" w:rsidRDefault="005C5EB1" w:rsidP="00F94263">
      <w:pPr>
        <w:spacing w:line="276" w:lineRule="auto"/>
        <w:ind w:left="1416" w:hanging="708"/>
        <w:jc w:val="both"/>
      </w:pPr>
    </w:p>
    <w:p w14:paraId="407DDD88" w14:textId="77777777" w:rsidR="002F6FD2" w:rsidRDefault="002F6FD2" w:rsidP="00F94263">
      <w:pPr>
        <w:spacing w:line="276" w:lineRule="auto"/>
        <w:ind w:left="1416" w:hanging="708"/>
        <w:jc w:val="both"/>
      </w:pPr>
    </w:p>
    <w:p w14:paraId="4AE9396A" w14:textId="2F874695" w:rsidR="00D639B4" w:rsidRDefault="0030730F" w:rsidP="00F94263">
      <w:pPr>
        <w:spacing w:line="276" w:lineRule="auto"/>
        <w:jc w:val="both"/>
      </w:pPr>
      <w:r>
        <w:rPr>
          <w:noProof/>
        </w:rPr>
        <mc:AlternateContent>
          <mc:Choice Requires="wps">
            <w:drawing>
              <wp:anchor distT="0" distB="0" distL="114300" distR="114300" simplePos="0" relativeHeight="251706366" behindDoc="0" locked="0" layoutInCell="1" allowOverlap="1" wp14:anchorId="551947AB" wp14:editId="21C3552C">
                <wp:simplePos x="0" y="0"/>
                <wp:positionH relativeFrom="margin">
                  <wp:posOffset>-146684</wp:posOffset>
                </wp:positionH>
                <wp:positionV relativeFrom="paragraph">
                  <wp:posOffset>92075</wp:posOffset>
                </wp:positionV>
                <wp:extent cx="6045200" cy="866775"/>
                <wp:effectExtent l="419100" t="95250" r="69850" b="104775"/>
                <wp:wrapNone/>
                <wp:docPr id="1573056734" name="Rectángulo 1"/>
                <wp:cNvGraphicFramePr/>
                <a:graphic xmlns:a="http://schemas.openxmlformats.org/drawingml/2006/main">
                  <a:graphicData uri="http://schemas.microsoft.com/office/word/2010/wordprocessingShape">
                    <wps:wsp>
                      <wps:cNvSpPr/>
                      <wps:spPr>
                        <a:xfrm>
                          <a:off x="0" y="0"/>
                          <a:ext cx="6045200" cy="866775"/>
                        </a:xfrm>
                        <a:prstGeom prst="rect">
                          <a:avLst/>
                        </a:prstGeom>
                        <a:noFill/>
                        <a:ln w="28575"/>
                        <a:effectLst>
                          <a:glow rad="63500">
                            <a:schemeClr val="accent1">
                              <a:satMod val="175000"/>
                              <a:alpha val="40000"/>
                            </a:schemeClr>
                          </a:glow>
                          <a:outerShdw blurRad="76200" dir="13500000" sy="23000" kx="1200000" algn="br" rotWithShape="0">
                            <a:prstClr val="black">
                              <a:alpha val="2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806393" id="Rectángulo 1" o:spid="_x0000_s1026" style="position:absolute;margin-left:-11.55pt;margin-top:7.25pt;width:476pt;height:68.25pt;z-index:25170636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" filled="f" strokecolor="#09101d [484]" strokeweight="2.25pt">
                <v:shadow on="t" type="perspective" color="black" opacity="13107f" origin=".5,.5" offset="0,0" matrix=",23853f,,15073f"/>
                <w10:wrap anchorx="margin"/>
              </v:rect>
            </w:pict>
          </mc:Fallback>
        </mc:AlternateContent>
      </w:r>
    </w:p>
    <w:p w14:paraId="3C81EBFA" w14:textId="2608829B" w:rsidR="007C1924" w:rsidRDefault="007C1924" w:rsidP="00F94263">
      <w:pPr>
        <w:spacing w:line="276" w:lineRule="auto"/>
        <w:jc w:val="both"/>
      </w:pPr>
      <w:r>
        <w:t xml:space="preserve">“Tengo la muy clara impresión de que la comunicación científica está siendo gravemente obstaculizada por unos resúmenes deficientes, escritos en una jerga incomprensible” Sheila M. </w:t>
      </w:r>
      <w:proofErr w:type="spellStart"/>
      <w:r>
        <w:t>Mcnab</w:t>
      </w:r>
      <w:proofErr w:type="spellEnd"/>
    </w:p>
    <w:p w14:paraId="1C1B2A19" w14:textId="77777777" w:rsidR="0021717F" w:rsidRDefault="0021717F" w:rsidP="00F94263">
      <w:pPr>
        <w:spacing w:line="276" w:lineRule="auto"/>
        <w:jc w:val="both"/>
      </w:pPr>
    </w:p>
    <w:p w14:paraId="104F9CE2" w14:textId="77777777" w:rsidR="002F6FD2" w:rsidRDefault="002F6FD2" w:rsidP="00F94263">
      <w:pPr>
        <w:spacing w:line="276" w:lineRule="auto"/>
        <w:jc w:val="both"/>
      </w:pPr>
    </w:p>
    <w:p w14:paraId="55FBE804" w14:textId="6D311DC2" w:rsidR="0021717F" w:rsidRPr="00F81C3F" w:rsidRDefault="007C1924" w:rsidP="00F94263">
      <w:pPr>
        <w:spacing w:line="276" w:lineRule="auto"/>
        <w:jc w:val="both"/>
      </w:pPr>
      <w:r w:rsidRPr="00316F74">
        <w:t>El resumen deberá:</w:t>
      </w:r>
    </w:p>
    <w:p w14:paraId="70DC2F36" w14:textId="217DC7AD" w:rsidR="00563947" w:rsidRPr="00563947" w:rsidRDefault="00563947" w:rsidP="00CC2FFC">
      <w:pPr>
        <w:pStyle w:val="Prrafodelista"/>
        <w:numPr>
          <w:ilvl w:val="0"/>
          <w:numId w:val="8"/>
        </w:numPr>
        <w:spacing w:line="276" w:lineRule="auto"/>
        <w:jc w:val="both"/>
        <w:rPr>
          <w:rFonts w:asciiTheme="minorHAnsi" w:eastAsiaTheme="minorHAnsi" w:hAnsiTheme="minorHAnsi" w:cstheme="minorBidi"/>
          <w:color w:val="auto"/>
          <w:sz w:val="24"/>
          <w:szCs w:val="24"/>
          <w:lang w:val="es-CO" w:eastAsia="en-US"/>
        </w:rPr>
      </w:pPr>
      <w:r w:rsidRPr="00563947">
        <w:rPr>
          <w:rFonts w:asciiTheme="minorHAnsi" w:eastAsiaTheme="minorHAnsi" w:hAnsiTheme="minorHAnsi" w:cstheme="minorBidi"/>
          <w:color w:val="auto"/>
          <w:sz w:val="24"/>
          <w:szCs w:val="24"/>
          <w:lang w:val="es-CO" w:eastAsia="en-US"/>
        </w:rPr>
        <w:t>Tener estructura IMRD</w:t>
      </w:r>
      <w:r w:rsidR="0030730F">
        <w:rPr>
          <w:rFonts w:asciiTheme="minorHAnsi" w:eastAsiaTheme="minorHAnsi" w:hAnsiTheme="minorHAnsi" w:cstheme="minorBidi"/>
          <w:color w:val="auto"/>
          <w:sz w:val="24"/>
          <w:szCs w:val="24"/>
          <w:lang w:val="es-CO" w:eastAsia="en-US"/>
        </w:rPr>
        <w:t>:</w:t>
      </w:r>
    </w:p>
    <w:p w14:paraId="357A5BD1" w14:textId="61795BAD" w:rsidR="007C1924" w:rsidRPr="00563947" w:rsidRDefault="00563947" w:rsidP="00CC2FFC">
      <w:pPr>
        <w:pStyle w:val="Prrafodelista"/>
        <w:numPr>
          <w:ilvl w:val="0"/>
          <w:numId w:val="16"/>
        </w:numPr>
        <w:spacing w:line="276" w:lineRule="auto"/>
        <w:jc w:val="both"/>
        <w:rPr>
          <w:rFonts w:asciiTheme="minorHAnsi" w:eastAsiaTheme="minorHAnsi" w:hAnsiTheme="minorHAnsi" w:cstheme="minorBidi"/>
          <w:color w:val="auto"/>
          <w:sz w:val="24"/>
          <w:szCs w:val="24"/>
          <w:lang w:val="es-CO" w:eastAsia="en-US"/>
        </w:rPr>
      </w:pPr>
      <w:r>
        <w:rPr>
          <w:rFonts w:asciiTheme="minorHAnsi" w:eastAsiaTheme="minorHAnsi" w:hAnsiTheme="minorHAnsi" w:cstheme="minorBidi"/>
          <w:color w:val="auto"/>
          <w:sz w:val="24"/>
          <w:szCs w:val="24"/>
          <w:lang w:val="es-CO" w:eastAsia="en-US"/>
        </w:rPr>
        <w:t>Introducción: i</w:t>
      </w:r>
      <w:r w:rsidR="007C1924" w:rsidRPr="00563947">
        <w:rPr>
          <w:rFonts w:asciiTheme="minorHAnsi" w:eastAsiaTheme="minorHAnsi" w:hAnsiTheme="minorHAnsi" w:cstheme="minorBidi"/>
          <w:color w:val="auto"/>
          <w:sz w:val="24"/>
          <w:szCs w:val="24"/>
          <w:lang w:val="es-CO" w:eastAsia="en-US"/>
        </w:rPr>
        <w:t xml:space="preserve">ndicar </w:t>
      </w:r>
      <w:r w:rsidR="005C5EB1" w:rsidRPr="00563947">
        <w:rPr>
          <w:rFonts w:asciiTheme="minorHAnsi" w:eastAsiaTheme="minorHAnsi" w:hAnsiTheme="minorHAnsi" w:cstheme="minorBidi"/>
          <w:color w:val="auto"/>
          <w:sz w:val="24"/>
          <w:szCs w:val="24"/>
          <w:lang w:val="es-CO" w:eastAsia="en-US"/>
        </w:rPr>
        <w:t>el objetivo general</w:t>
      </w:r>
      <w:r w:rsidR="007C1924" w:rsidRPr="00563947">
        <w:rPr>
          <w:rFonts w:asciiTheme="minorHAnsi" w:eastAsiaTheme="minorHAnsi" w:hAnsiTheme="minorHAnsi" w:cstheme="minorBidi"/>
          <w:color w:val="auto"/>
          <w:sz w:val="24"/>
          <w:szCs w:val="24"/>
          <w:lang w:val="es-CO" w:eastAsia="en-US"/>
        </w:rPr>
        <w:t xml:space="preserve"> y el alcance de la investigación.</w:t>
      </w:r>
    </w:p>
    <w:p w14:paraId="32213EBD" w14:textId="38923A8F" w:rsidR="007C1924" w:rsidRPr="00563947" w:rsidRDefault="00563947" w:rsidP="00CC2FFC">
      <w:pPr>
        <w:pStyle w:val="Prrafodelista"/>
        <w:numPr>
          <w:ilvl w:val="0"/>
          <w:numId w:val="16"/>
        </w:numPr>
        <w:spacing w:line="276" w:lineRule="auto"/>
        <w:jc w:val="both"/>
        <w:rPr>
          <w:rFonts w:asciiTheme="minorHAnsi" w:eastAsiaTheme="minorHAnsi" w:hAnsiTheme="minorHAnsi" w:cstheme="minorBidi"/>
          <w:color w:val="auto"/>
          <w:sz w:val="24"/>
          <w:szCs w:val="24"/>
          <w:lang w:val="es-CO" w:eastAsia="en-US"/>
        </w:rPr>
      </w:pPr>
      <w:r>
        <w:rPr>
          <w:rFonts w:asciiTheme="minorHAnsi" w:eastAsiaTheme="minorHAnsi" w:hAnsiTheme="minorHAnsi" w:cstheme="minorBidi"/>
          <w:color w:val="auto"/>
          <w:sz w:val="24"/>
          <w:szCs w:val="24"/>
          <w:lang w:val="es-CO" w:eastAsia="en-US"/>
        </w:rPr>
        <w:t>Metodología: d</w:t>
      </w:r>
      <w:r w:rsidR="007C1924" w:rsidRPr="00563947">
        <w:rPr>
          <w:rFonts w:asciiTheme="minorHAnsi" w:eastAsiaTheme="minorHAnsi" w:hAnsiTheme="minorHAnsi" w:cstheme="minorBidi"/>
          <w:color w:val="auto"/>
          <w:sz w:val="24"/>
          <w:szCs w:val="24"/>
          <w:lang w:val="es-CO" w:eastAsia="en-US"/>
        </w:rPr>
        <w:t>escribir los métodos empleados.</w:t>
      </w:r>
    </w:p>
    <w:p w14:paraId="40709C05" w14:textId="4F8A7E63" w:rsidR="007C1924" w:rsidRPr="00563947" w:rsidRDefault="00563947" w:rsidP="00CC2FFC">
      <w:pPr>
        <w:pStyle w:val="Prrafodelista"/>
        <w:numPr>
          <w:ilvl w:val="0"/>
          <w:numId w:val="16"/>
        </w:numPr>
        <w:spacing w:line="276" w:lineRule="auto"/>
        <w:jc w:val="both"/>
        <w:rPr>
          <w:rFonts w:asciiTheme="minorHAnsi" w:eastAsiaTheme="minorHAnsi" w:hAnsiTheme="minorHAnsi" w:cstheme="minorBidi"/>
          <w:color w:val="auto"/>
          <w:sz w:val="24"/>
          <w:szCs w:val="24"/>
          <w:lang w:val="es-CO" w:eastAsia="en-US"/>
        </w:rPr>
      </w:pPr>
      <w:r>
        <w:rPr>
          <w:rFonts w:asciiTheme="minorHAnsi" w:eastAsiaTheme="minorHAnsi" w:hAnsiTheme="minorHAnsi" w:cstheme="minorBidi"/>
          <w:color w:val="auto"/>
          <w:sz w:val="24"/>
          <w:szCs w:val="24"/>
          <w:lang w:val="es-CO" w:eastAsia="en-US"/>
        </w:rPr>
        <w:t>Resumen: r</w:t>
      </w:r>
      <w:r w:rsidR="007C1924" w:rsidRPr="00563947">
        <w:rPr>
          <w:rFonts w:asciiTheme="minorHAnsi" w:eastAsiaTheme="minorHAnsi" w:hAnsiTheme="minorHAnsi" w:cstheme="minorBidi"/>
          <w:color w:val="auto"/>
          <w:sz w:val="24"/>
          <w:szCs w:val="24"/>
          <w:lang w:val="es-CO" w:eastAsia="en-US"/>
        </w:rPr>
        <w:t>esumir los resultados</w:t>
      </w:r>
      <w:r>
        <w:rPr>
          <w:rFonts w:asciiTheme="minorHAnsi" w:eastAsiaTheme="minorHAnsi" w:hAnsiTheme="minorHAnsi" w:cstheme="minorBidi"/>
          <w:color w:val="auto"/>
          <w:sz w:val="24"/>
          <w:szCs w:val="24"/>
          <w:lang w:val="es-CO" w:eastAsia="en-US"/>
        </w:rPr>
        <w:t xml:space="preserve"> que responden al objetivo del estudio. </w:t>
      </w:r>
    </w:p>
    <w:p w14:paraId="6C5C4AEB" w14:textId="6E63F488" w:rsidR="00075205" w:rsidRPr="00563947" w:rsidRDefault="00563947" w:rsidP="00CC2FFC">
      <w:pPr>
        <w:pStyle w:val="Prrafodelista"/>
        <w:numPr>
          <w:ilvl w:val="0"/>
          <w:numId w:val="16"/>
        </w:numPr>
        <w:spacing w:line="276" w:lineRule="auto"/>
        <w:jc w:val="both"/>
        <w:rPr>
          <w:rFonts w:asciiTheme="minorHAnsi" w:eastAsiaTheme="minorHAnsi" w:hAnsiTheme="minorHAnsi" w:cstheme="minorBidi"/>
          <w:color w:val="auto"/>
          <w:sz w:val="24"/>
          <w:szCs w:val="24"/>
          <w:lang w:val="es-CO" w:eastAsia="en-US"/>
        </w:rPr>
      </w:pPr>
      <w:r>
        <w:rPr>
          <w:rFonts w:asciiTheme="minorHAnsi" w:eastAsiaTheme="minorHAnsi" w:hAnsiTheme="minorHAnsi" w:cstheme="minorBidi"/>
          <w:color w:val="auto"/>
          <w:sz w:val="24"/>
          <w:szCs w:val="24"/>
          <w:lang w:val="es-CO" w:eastAsia="en-US"/>
        </w:rPr>
        <w:t>Discusión y conclusiones: e</w:t>
      </w:r>
      <w:r w:rsidR="007C1924" w:rsidRPr="00563947">
        <w:rPr>
          <w:rFonts w:asciiTheme="minorHAnsi" w:eastAsiaTheme="minorHAnsi" w:hAnsiTheme="minorHAnsi" w:cstheme="minorBidi"/>
          <w:color w:val="auto"/>
          <w:sz w:val="24"/>
          <w:szCs w:val="24"/>
          <w:lang w:val="es-CO" w:eastAsia="en-US"/>
        </w:rPr>
        <w:t>nunciar la</w:t>
      </w:r>
      <w:r>
        <w:rPr>
          <w:rFonts w:asciiTheme="minorHAnsi" w:eastAsiaTheme="minorHAnsi" w:hAnsiTheme="minorHAnsi" w:cstheme="minorBidi"/>
          <w:color w:val="auto"/>
          <w:sz w:val="24"/>
          <w:szCs w:val="24"/>
          <w:lang w:val="es-CO" w:eastAsia="en-US"/>
        </w:rPr>
        <w:t>s</w:t>
      </w:r>
      <w:r w:rsidR="007C1924" w:rsidRPr="00563947">
        <w:rPr>
          <w:rFonts w:asciiTheme="minorHAnsi" w:eastAsiaTheme="minorHAnsi" w:hAnsiTheme="minorHAnsi" w:cstheme="minorBidi"/>
          <w:color w:val="auto"/>
          <w:sz w:val="24"/>
          <w:szCs w:val="24"/>
          <w:lang w:val="es-CO" w:eastAsia="en-US"/>
        </w:rPr>
        <w:t xml:space="preserve"> conclusiones principales</w:t>
      </w:r>
      <w:r>
        <w:rPr>
          <w:rFonts w:asciiTheme="minorHAnsi" w:eastAsiaTheme="minorHAnsi" w:hAnsiTheme="minorHAnsi" w:cstheme="minorBidi"/>
          <w:color w:val="auto"/>
          <w:sz w:val="24"/>
          <w:szCs w:val="24"/>
          <w:lang w:val="es-CO" w:eastAsia="en-US"/>
        </w:rPr>
        <w:t xml:space="preserve"> que responden la pregunta de investigación o </w:t>
      </w:r>
      <w:r w:rsidR="00D31625">
        <w:rPr>
          <w:rFonts w:asciiTheme="minorHAnsi" w:eastAsiaTheme="minorHAnsi" w:hAnsiTheme="minorHAnsi" w:cstheme="minorBidi"/>
          <w:color w:val="auto"/>
          <w:sz w:val="24"/>
          <w:szCs w:val="24"/>
          <w:lang w:val="es-CO" w:eastAsia="en-US"/>
        </w:rPr>
        <w:t xml:space="preserve">el objetivo del estudio. </w:t>
      </w:r>
    </w:p>
    <w:p w14:paraId="46D012C4" w14:textId="77777777" w:rsidR="00075205" w:rsidRDefault="00075205" w:rsidP="00F94263">
      <w:pPr>
        <w:spacing w:line="276" w:lineRule="auto"/>
        <w:jc w:val="both"/>
      </w:pPr>
    </w:p>
    <w:p w14:paraId="2B7EC662" w14:textId="2E3DD623" w:rsidR="007C1924" w:rsidRDefault="007C1924" w:rsidP="00F94263">
      <w:pPr>
        <w:spacing w:line="276" w:lineRule="auto"/>
        <w:jc w:val="both"/>
      </w:pPr>
      <w:r>
        <w:t xml:space="preserve">La importancia de las conclusiones se muestra en el hecho de que a menudo aparecen tres veces: una en el </w:t>
      </w:r>
      <w:r w:rsidR="005C5EB1">
        <w:t>r</w:t>
      </w:r>
      <w:r>
        <w:t xml:space="preserve">esumen, otra en la Introducción y de nuevo (probablemente con más detalle) en la </w:t>
      </w:r>
      <w:r w:rsidR="005C5EB1">
        <w:t>d</w:t>
      </w:r>
      <w:r>
        <w:t>iscusión.</w:t>
      </w:r>
    </w:p>
    <w:p w14:paraId="3355C004" w14:textId="77777777" w:rsidR="007C1924" w:rsidRDefault="007C1924" w:rsidP="00F94263">
      <w:pPr>
        <w:spacing w:line="276" w:lineRule="auto"/>
        <w:jc w:val="both"/>
      </w:pPr>
    </w:p>
    <w:p w14:paraId="2445A046" w14:textId="77777777" w:rsidR="007C1924" w:rsidRPr="002F6FD2" w:rsidRDefault="007C1924" w:rsidP="00F94263">
      <w:pPr>
        <w:spacing w:line="276" w:lineRule="auto"/>
        <w:jc w:val="both"/>
        <w:rPr>
          <w:rFonts w:cstheme="minorHAnsi"/>
        </w:rPr>
      </w:pPr>
      <w:r w:rsidRPr="002F6FD2">
        <w:rPr>
          <w:rFonts w:cstheme="minorHAnsi"/>
        </w:rPr>
        <w:t>Reglas que debe observar un buen resumen:</w:t>
      </w:r>
    </w:p>
    <w:p w14:paraId="4EDD67AE" w14:textId="3027214A" w:rsidR="00423092" w:rsidRPr="002F6FD2" w:rsidRDefault="007C1924" w:rsidP="00CC2FFC">
      <w:pPr>
        <w:pStyle w:val="Prrafodelista"/>
        <w:numPr>
          <w:ilvl w:val="1"/>
          <w:numId w:val="17"/>
        </w:numPr>
        <w:spacing w:line="276" w:lineRule="auto"/>
        <w:jc w:val="both"/>
        <w:rPr>
          <w:rFonts w:asciiTheme="minorHAnsi" w:hAnsiTheme="minorHAnsi" w:cstheme="minorHAnsi"/>
          <w:color w:val="auto"/>
          <w:sz w:val="24"/>
          <w:szCs w:val="24"/>
        </w:rPr>
      </w:pPr>
      <w:r w:rsidRPr="002F6FD2">
        <w:rPr>
          <w:rFonts w:asciiTheme="minorHAnsi" w:hAnsiTheme="minorHAnsi" w:cstheme="minorHAnsi"/>
          <w:color w:val="auto"/>
          <w:sz w:val="24"/>
          <w:szCs w:val="24"/>
        </w:rPr>
        <w:t>Exponer con toda la claridad posible el contenido básico del trabajo</w:t>
      </w:r>
      <w:r w:rsidR="00423092" w:rsidRPr="002F6FD2">
        <w:rPr>
          <w:rFonts w:asciiTheme="minorHAnsi" w:hAnsiTheme="minorHAnsi" w:cstheme="minorHAnsi"/>
          <w:color w:val="auto"/>
          <w:sz w:val="24"/>
          <w:szCs w:val="24"/>
        </w:rPr>
        <w:t>.</w:t>
      </w:r>
    </w:p>
    <w:p w14:paraId="124BCD98" w14:textId="5FF552A1" w:rsidR="00423092" w:rsidRPr="002F6FD2" w:rsidRDefault="00423092" w:rsidP="00CC2FFC">
      <w:pPr>
        <w:pStyle w:val="Prrafodelista"/>
        <w:numPr>
          <w:ilvl w:val="1"/>
          <w:numId w:val="17"/>
        </w:numPr>
        <w:spacing w:line="276" w:lineRule="auto"/>
        <w:jc w:val="both"/>
        <w:rPr>
          <w:rFonts w:asciiTheme="minorHAnsi" w:hAnsiTheme="minorHAnsi" w:cstheme="minorHAnsi"/>
          <w:color w:val="auto"/>
          <w:sz w:val="24"/>
          <w:szCs w:val="24"/>
        </w:rPr>
      </w:pPr>
      <w:r w:rsidRPr="002F6FD2">
        <w:rPr>
          <w:rFonts w:asciiTheme="minorHAnsi" w:hAnsiTheme="minorHAnsi" w:cstheme="minorHAnsi"/>
          <w:color w:val="auto"/>
          <w:sz w:val="24"/>
          <w:szCs w:val="24"/>
        </w:rPr>
        <w:t>Debe quedar claro el problema y el objetivo de la investigación.</w:t>
      </w:r>
    </w:p>
    <w:p w14:paraId="298E9787" w14:textId="74B29429" w:rsidR="007C1924" w:rsidRPr="002F6FD2" w:rsidRDefault="007C1924" w:rsidP="00CC2FFC">
      <w:pPr>
        <w:pStyle w:val="Prrafodelista"/>
        <w:numPr>
          <w:ilvl w:val="1"/>
          <w:numId w:val="17"/>
        </w:numPr>
        <w:spacing w:line="276" w:lineRule="auto"/>
        <w:jc w:val="both"/>
        <w:rPr>
          <w:rFonts w:asciiTheme="minorHAnsi" w:hAnsiTheme="minorHAnsi" w:cstheme="minorHAnsi"/>
          <w:color w:val="auto"/>
          <w:sz w:val="24"/>
          <w:szCs w:val="24"/>
        </w:rPr>
      </w:pPr>
      <w:r w:rsidRPr="002F6FD2">
        <w:rPr>
          <w:rFonts w:asciiTheme="minorHAnsi" w:hAnsiTheme="minorHAnsi" w:cstheme="minorHAnsi"/>
          <w:color w:val="auto"/>
          <w:sz w:val="24"/>
          <w:szCs w:val="24"/>
        </w:rPr>
        <w:t xml:space="preserve">Indicar de manera clara </w:t>
      </w:r>
      <w:r w:rsidR="00423092" w:rsidRPr="002F6FD2">
        <w:rPr>
          <w:rFonts w:asciiTheme="minorHAnsi" w:hAnsiTheme="minorHAnsi" w:cstheme="minorHAnsi"/>
          <w:color w:val="auto"/>
          <w:sz w:val="24"/>
          <w:szCs w:val="24"/>
        </w:rPr>
        <w:t>la metodología</w:t>
      </w:r>
      <w:r w:rsidRPr="002F6FD2">
        <w:rPr>
          <w:rFonts w:asciiTheme="minorHAnsi" w:hAnsiTheme="minorHAnsi" w:cstheme="minorHAnsi"/>
          <w:color w:val="auto"/>
          <w:sz w:val="24"/>
          <w:szCs w:val="24"/>
        </w:rPr>
        <w:t xml:space="preserve"> de investigación emplead</w:t>
      </w:r>
      <w:r w:rsidR="00423092" w:rsidRPr="002F6FD2">
        <w:rPr>
          <w:rFonts w:asciiTheme="minorHAnsi" w:hAnsiTheme="minorHAnsi" w:cstheme="minorHAnsi"/>
          <w:color w:val="auto"/>
          <w:sz w:val="24"/>
          <w:szCs w:val="24"/>
        </w:rPr>
        <w:t>a</w:t>
      </w:r>
      <w:r w:rsidRPr="002F6FD2">
        <w:rPr>
          <w:rFonts w:asciiTheme="minorHAnsi" w:hAnsiTheme="minorHAnsi" w:cstheme="minorHAnsi"/>
          <w:color w:val="auto"/>
          <w:sz w:val="24"/>
          <w:szCs w:val="24"/>
        </w:rPr>
        <w:t xml:space="preserve">. </w:t>
      </w:r>
    </w:p>
    <w:p w14:paraId="5E57D9C7" w14:textId="05257094" w:rsidR="007C1924" w:rsidRPr="002F6FD2" w:rsidRDefault="007C1924" w:rsidP="00CC2FFC">
      <w:pPr>
        <w:pStyle w:val="Prrafodelista"/>
        <w:numPr>
          <w:ilvl w:val="1"/>
          <w:numId w:val="17"/>
        </w:numPr>
        <w:spacing w:line="276" w:lineRule="auto"/>
        <w:jc w:val="both"/>
        <w:rPr>
          <w:rFonts w:asciiTheme="minorHAnsi" w:hAnsiTheme="minorHAnsi" w:cstheme="minorHAnsi"/>
          <w:color w:val="auto"/>
          <w:sz w:val="24"/>
          <w:szCs w:val="24"/>
        </w:rPr>
      </w:pPr>
      <w:r w:rsidRPr="002F6FD2">
        <w:rPr>
          <w:rFonts w:asciiTheme="minorHAnsi" w:hAnsiTheme="minorHAnsi" w:cstheme="minorHAnsi"/>
          <w:color w:val="auto"/>
          <w:sz w:val="24"/>
          <w:szCs w:val="24"/>
        </w:rPr>
        <w:t xml:space="preserve">Mencionar los resultados principales de la investigación. </w:t>
      </w:r>
    </w:p>
    <w:p w14:paraId="6B4A88EC" w14:textId="787BFD12" w:rsidR="007C1924" w:rsidRPr="002F6FD2" w:rsidRDefault="007C1924" w:rsidP="00CC2FFC">
      <w:pPr>
        <w:pStyle w:val="Prrafodelista"/>
        <w:numPr>
          <w:ilvl w:val="1"/>
          <w:numId w:val="17"/>
        </w:numPr>
        <w:spacing w:line="276" w:lineRule="auto"/>
        <w:jc w:val="both"/>
        <w:rPr>
          <w:rFonts w:asciiTheme="minorHAnsi" w:hAnsiTheme="minorHAnsi" w:cstheme="minorHAnsi"/>
          <w:color w:val="auto"/>
          <w:sz w:val="24"/>
          <w:szCs w:val="24"/>
        </w:rPr>
      </w:pPr>
      <w:r w:rsidRPr="002F6FD2">
        <w:rPr>
          <w:rFonts w:asciiTheme="minorHAnsi" w:hAnsiTheme="minorHAnsi" w:cstheme="minorHAnsi"/>
          <w:color w:val="auto"/>
          <w:sz w:val="24"/>
          <w:szCs w:val="24"/>
        </w:rPr>
        <w:t xml:space="preserve">Expresar la conclusión principal sugerida por los resultados. </w:t>
      </w:r>
    </w:p>
    <w:p w14:paraId="2573B993" w14:textId="25C8498A" w:rsidR="007C1924" w:rsidRPr="002F6FD2" w:rsidRDefault="007C1924" w:rsidP="00CC2FFC">
      <w:pPr>
        <w:pStyle w:val="Prrafodelista"/>
        <w:numPr>
          <w:ilvl w:val="1"/>
          <w:numId w:val="17"/>
        </w:numPr>
        <w:spacing w:line="276" w:lineRule="auto"/>
        <w:jc w:val="both"/>
        <w:rPr>
          <w:rFonts w:asciiTheme="minorHAnsi" w:hAnsiTheme="minorHAnsi" w:cstheme="minorHAnsi"/>
          <w:color w:val="auto"/>
          <w:sz w:val="24"/>
          <w:szCs w:val="24"/>
        </w:rPr>
      </w:pPr>
      <w:r w:rsidRPr="002F6FD2">
        <w:rPr>
          <w:rFonts w:asciiTheme="minorHAnsi" w:hAnsiTheme="minorHAnsi" w:cstheme="minorHAnsi"/>
          <w:color w:val="auto"/>
          <w:sz w:val="24"/>
          <w:szCs w:val="24"/>
        </w:rPr>
        <w:t xml:space="preserve">Debe tener entre </w:t>
      </w:r>
      <w:r w:rsidR="00D31625" w:rsidRPr="002F6FD2">
        <w:rPr>
          <w:rFonts w:asciiTheme="minorHAnsi" w:hAnsiTheme="minorHAnsi" w:cstheme="minorHAnsi"/>
          <w:color w:val="auto"/>
          <w:sz w:val="24"/>
          <w:szCs w:val="24"/>
        </w:rPr>
        <w:t>1</w:t>
      </w:r>
      <w:r w:rsidRPr="002F6FD2">
        <w:rPr>
          <w:rFonts w:asciiTheme="minorHAnsi" w:hAnsiTheme="minorHAnsi" w:cstheme="minorHAnsi"/>
          <w:color w:val="auto"/>
          <w:sz w:val="24"/>
          <w:szCs w:val="24"/>
        </w:rPr>
        <w:t>50 y 300 palabras</w:t>
      </w:r>
      <w:r w:rsidR="00423092" w:rsidRPr="002F6FD2">
        <w:rPr>
          <w:rFonts w:asciiTheme="minorHAnsi" w:hAnsiTheme="minorHAnsi" w:cstheme="minorHAnsi"/>
          <w:color w:val="auto"/>
          <w:sz w:val="24"/>
          <w:szCs w:val="24"/>
        </w:rPr>
        <w:t xml:space="preserve">, esto también irá de acuerdo con lo exigido por la revista en donde se va a publicar. </w:t>
      </w:r>
    </w:p>
    <w:p w14:paraId="63A30F59" w14:textId="6E24D99C" w:rsidR="007C1924" w:rsidRPr="002F6FD2" w:rsidRDefault="00D31625" w:rsidP="00CC2FFC">
      <w:pPr>
        <w:pStyle w:val="Prrafodelista"/>
        <w:numPr>
          <w:ilvl w:val="1"/>
          <w:numId w:val="17"/>
        </w:numPr>
        <w:spacing w:line="276" w:lineRule="auto"/>
        <w:jc w:val="both"/>
        <w:rPr>
          <w:rFonts w:asciiTheme="minorHAnsi" w:hAnsiTheme="minorHAnsi" w:cstheme="minorHAnsi"/>
          <w:color w:val="auto"/>
          <w:sz w:val="24"/>
          <w:szCs w:val="24"/>
        </w:rPr>
      </w:pPr>
      <w:r w:rsidRPr="002F6FD2">
        <w:rPr>
          <w:rFonts w:asciiTheme="minorHAnsi" w:hAnsiTheme="minorHAnsi" w:cstheme="minorHAnsi"/>
          <w:color w:val="auto"/>
          <w:sz w:val="24"/>
          <w:szCs w:val="24"/>
        </w:rPr>
        <w:t xml:space="preserve">Conservar el tiempo de redacción de acuerdo con cada apartada del artículo. </w:t>
      </w:r>
    </w:p>
    <w:p w14:paraId="2540BB9D" w14:textId="7F7A15B7" w:rsidR="007C1924" w:rsidRPr="002F6FD2" w:rsidRDefault="007C1924" w:rsidP="00CC2FFC">
      <w:pPr>
        <w:pStyle w:val="Prrafodelista"/>
        <w:numPr>
          <w:ilvl w:val="1"/>
          <w:numId w:val="17"/>
        </w:numPr>
        <w:spacing w:line="276" w:lineRule="auto"/>
        <w:jc w:val="both"/>
        <w:rPr>
          <w:rFonts w:asciiTheme="minorHAnsi" w:hAnsiTheme="minorHAnsi" w:cstheme="minorHAnsi"/>
          <w:color w:val="auto"/>
          <w:sz w:val="24"/>
          <w:szCs w:val="24"/>
        </w:rPr>
      </w:pPr>
      <w:r w:rsidRPr="002F6FD2">
        <w:rPr>
          <w:rFonts w:asciiTheme="minorHAnsi" w:hAnsiTheme="minorHAnsi" w:cstheme="minorHAnsi"/>
          <w:color w:val="auto"/>
          <w:sz w:val="24"/>
          <w:szCs w:val="24"/>
        </w:rPr>
        <w:t>No debe contener referencias.</w:t>
      </w:r>
    </w:p>
    <w:p w14:paraId="6C88941E" w14:textId="77777777" w:rsidR="002F6FD2" w:rsidRDefault="002F6FD2" w:rsidP="00CF0C4E">
      <w:pPr>
        <w:spacing w:line="276" w:lineRule="auto"/>
        <w:jc w:val="both"/>
      </w:pPr>
    </w:p>
    <w:p w14:paraId="0DD3171A" w14:textId="77777777" w:rsidR="00927F48" w:rsidRDefault="00927F48" w:rsidP="00CF0C4E">
      <w:pPr>
        <w:spacing w:line="276" w:lineRule="auto"/>
        <w:jc w:val="both"/>
      </w:pPr>
    </w:p>
    <w:p w14:paraId="455F554C" w14:textId="77777777" w:rsidR="00927F48" w:rsidRDefault="00927F48" w:rsidP="00CF0C4E">
      <w:pPr>
        <w:spacing w:line="276" w:lineRule="auto"/>
        <w:jc w:val="both"/>
      </w:pPr>
    </w:p>
    <w:p w14:paraId="536952DC" w14:textId="77777777" w:rsidR="00927F48" w:rsidRPr="00CF0C4E" w:rsidRDefault="00927F48" w:rsidP="00CF0C4E">
      <w:pPr>
        <w:spacing w:line="276" w:lineRule="auto"/>
        <w:jc w:val="both"/>
      </w:pPr>
    </w:p>
    <w:p w14:paraId="3F6A4828" w14:textId="77777777" w:rsidR="007C1924" w:rsidRPr="0021717F" w:rsidRDefault="007C1924" w:rsidP="00F94263">
      <w:pPr>
        <w:spacing w:line="276" w:lineRule="auto"/>
        <w:jc w:val="both"/>
        <w:rPr>
          <w:b/>
          <w:bCs/>
          <w:color w:val="4472C4" w:themeColor="accent1"/>
        </w:rPr>
      </w:pPr>
      <w:r w:rsidRPr="0021717F">
        <w:rPr>
          <w:b/>
          <w:bCs/>
          <w:color w:val="4472C4" w:themeColor="accent1"/>
        </w:rPr>
        <w:t>Palabras clave</w:t>
      </w:r>
    </w:p>
    <w:p w14:paraId="311B3E93" w14:textId="77777777" w:rsidR="0021717F" w:rsidRDefault="0021717F" w:rsidP="00F94263">
      <w:pPr>
        <w:spacing w:line="276" w:lineRule="auto"/>
        <w:jc w:val="both"/>
      </w:pPr>
    </w:p>
    <w:p w14:paraId="151A86BC" w14:textId="5CC7C40F" w:rsidR="00BA32DF" w:rsidRDefault="00BA32DF" w:rsidP="00F94263">
      <w:pPr>
        <w:spacing w:line="276" w:lineRule="auto"/>
        <w:jc w:val="both"/>
      </w:pPr>
      <w:r>
        <w:rPr>
          <w:noProof/>
        </w:rPr>
        <w:drawing>
          <wp:anchor distT="0" distB="0" distL="114300" distR="114300" simplePos="0" relativeHeight="251752448" behindDoc="0" locked="0" layoutInCell="1" allowOverlap="1" wp14:anchorId="1BA1AFF8" wp14:editId="0BCDB5AA">
            <wp:simplePos x="0" y="0"/>
            <wp:positionH relativeFrom="column">
              <wp:posOffset>-102235</wp:posOffset>
            </wp:positionH>
            <wp:positionV relativeFrom="paragraph">
              <wp:posOffset>304165</wp:posOffset>
            </wp:positionV>
            <wp:extent cx="1670050" cy="1670050"/>
            <wp:effectExtent l="0" t="0" r="6350" b="6350"/>
            <wp:wrapSquare wrapText="bothSides"/>
            <wp:docPr id="73782307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0050" cy="1670050"/>
                    </a:xfrm>
                    <a:prstGeom prst="rect">
                      <a:avLst/>
                    </a:prstGeom>
                    <a:noFill/>
                  </pic:spPr>
                </pic:pic>
              </a:graphicData>
            </a:graphic>
            <wp14:sizeRelH relativeFrom="margin">
              <wp14:pctWidth>0</wp14:pctWidth>
            </wp14:sizeRelH>
            <wp14:sizeRelV relativeFrom="margin">
              <wp14:pctHeight>0</wp14:pctHeight>
            </wp14:sizeRelV>
          </wp:anchor>
        </w:drawing>
      </w:r>
      <w:r w:rsidR="007C1924">
        <w:t>Las palabras clave son los conceptos más relevantes, pertinentes y con mayor contenido que responden a los temas tratados en el documento, ayudan a clasificar el manuscrito en los índices y bases de datos bibliográficos y son el punto de acceso para su recuperación.</w:t>
      </w:r>
    </w:p>
    <w:p w14:paraId="55447AF4" w14:textId="77777777" w:rsidR="00267342" w:rsidRDefault="00267342" w:rsidP="00F94263">
      <w:pPr>
        <w:spacing w:line="276" w:lineRule="auto"/>
        <w:jc w:val="both"/>
      </w:pPr>
    </w:p>
    <w:p w14:paraId="729CE2E3" w14:textId="1944E709" w:rsidR="00423092" w:rsidRDefault="00423092" w:rsidP="00F94263">
      <w:pPr>
        <w:spacing w:line="276" w:lineRule="auto"/>
        <w:jc w:val="both"/>
      </w:pPr>
      <w:r>
        <w:t>El número de palabras clave dependerá de las pautas de autor de la revista en la que se va a publicar, aunque por lo general, son de</w:t>
      </w:r>
      <w:r w:rsidR="00075205">
        <w:t xml:space="preserve"> </w:t>
      </w:r>
      <w:r>
        <w:t>cuatro</w:t>
      </w:r>
      <w:r w:rsidR="00075205">
        <w:t xml:space="preserve"> a </w:t>
      </w:r>
      <w:r>
        <w:t>seis</w:t>
      </w:r>
      <w:r w:rsidR="00075205">
        <w:t xml:space="preserve"> palabras</w:t>
      </w:r>
      <w:r>
        <w:t xml:space="preserve">. </w:t>
      </w:r>
      <w:r w:rsidR="00291D13">
        <w:t xml:space="preserve"> </w:t>
      </w:r>
    </w:p>
    <w:p w14:paraId="6D9F41B0" w14:textId="2F239881" w:rsidR="00423092" w:rsidRDefault="00423092" w:rsidP="00F94263">
      <w:pPr>
        <w:spacing w:line="276" w:lineRule="auto"/>
        <w:ind w:left="708"/>
        <w:jc w:val="both"/>
      </w:pPr>
      <w:r>
        <w:t>S</w:t>
      </w:r>
      <w:r w:rsidR="00075205">
        <w:t>e escribe</w:t>
      </w:r>
      <w:r>
        <w:t>n</w:t>
      </w:r>
      <w:r w:rsidR="007C1924">
        <w:t xml:space="preserve"> en orden alfabético después del resumen</w:t>
      </w:r>
      <w:r>
        <w:t xml:space="preserve">, pero no son parte de este. </w:t>
      </w:r>
    </w:p>
    <w:p w14:paraId="7B41EC90" w14:textId="77777777" w:rsidR="00895437" w:rsidRDefault="00895437" w:rsidP="00F94263">
      <w:pPr>
        <w:spacing w:line="276" w:lineRule="auto"/>
        <w:jc w:val="both"/>
      </w:pPr>
    </w:p>
    <w:p w14:paraId="6B5F0EDE" w14:textId="68452076" w:rsidR="007C1924" w:rsidRDefault="00423092" w:rsidP="00F94263">
      <w:pPr>
        <w:spacing w:line="276" w:lineRule="auto"/>
        <w:jc w:val="both"/>
        <w:rPr>
          <w:rStyle w:val="Hipervnculo"/>
        </w:rPr>
      </w:pPr>
      <w:r>
        <w:t>S</w:t>
      </w:r>
      <w:r w:rsidR="007C1924">
        <w:t xml:space="preserve">e recomienda utilizar los listados de términos que se </w:t>
      </w:r>
      <w:r>
        <w:t>usan</w:t>
      </w:r>
      <w:r w:rsidR="007C1924">
        <w:t xml:space="preserve"> para la representación de contenidos (tesauros o vocabularios controlados), entre ellos los términos del Medical </w:t>
      </w:r>
      <w:proofErr w:type="spellStart"/>
      <w:r w:rsidR="007C1924">
        <w:t>Subject</w:t>
      </w:r>
      <w:proofErr w:type="spellEnd"/>
      <w:r w:rsidR="007C1924">
        <w:t xml:space="preserve"> </w:t>
      </w:r>
      <w:proofErr w:type="spellStart"/>
      <w:r w:rsidR="007C1924">
        <w:t>Headings</w:t>
      </w:r>
      <w:proofErr w:type="spellEnd"/>
      <w:r w:rsidR="007C1924">
        <w:t xml:space="preserve"> (</w:t>
      </w:r>
      <w:proofErr w:type="spellStart"/>
      <w:r w:rsidR="007C1924">
        <w:t>MeSH</w:t>
      </w:r>
      <w:proofErr w:type="spellEnd"/>
      <w:r w:rsidR="007C1924">
        <w:t xml:space="preserve">) que se encuentra en: </w:t>
      </w:r>
      <w:hyperlink r:id="rId37" w:history="1">
        <w:r w:rsidR="007C1924" w:rsidRPr="00895437">
          <w:rPr>
            <w:rStyle w:val="Hipervnculo"/>
          </w:rPr>
          <w:t>https://www.ncbi.nlm.nih.gov/mesh</w:t>
        </w:r>
      </w:hyperlink>
      <w:r w:rsidR="007C1924">
        <w:t xml:space="preserve"> y los Descriptores en Ciencias de la Salud (</w:t>
      </w:r>
      <w:proofErr w:type="spellStart"/>
      <w:r w:rsidR="007C1924">
        <w:t>DeCS</w:t>
      </w:r>
      <w:proofErr w:type="spellEnd"/>
      <w:r w:rsidR="007C1924">
        <w:t xml:space="preserve">) de la Biblioteca Virtual en Salud (BVS) ubicados en </w:t>
      </w:r>
      <w:hyperlink r:id="rId38" w:history="1">
        <w:r w:rsidR="00895437" w:rsidRPr="00895437">
          <w:rPr>
            <w:rStyle w:val="Hipervnculo"/>
          </w:rPr>
          <w:t>https://decs.bvsalud.org/es/</w:t>
        </w:r>
      </w:hyperlink>
    </w:p>
    <w:p w14:paraId="5EF592D8" w14:textId="18CE3B89" w:rsidR="00291D13" w:rsidRDefault="00291D13" w:rsidP="00F94263">
      <w:pPr>
        <w:spacing w:line="276" w:lineRule="auto"/>
        <w:jc w:val="both"/>
      </w:pPr>
    </w:p>
    <w:p w14:paraId="195DECA4" w14:textId="4BEB3A8B" w:rsidR="0021717F" w:rsidRDefault="00D31625" w:rsidP="00F94263">
      <w:pPr>
        <w:spacing w:line="276" w:lineRule="auto"/>
        <w:jc w:val="both"/>
      </w:pPr>
      <w:r>
        <w:t>Tenga en cuenta que, de acuerdo con las pautas de la revista, se podrá solicitar que el resumen y las palabras claves estén traducidos, especialmente al inglés y en algunos casos al portugués. En las páginas de descriptores también encontrará las palabra</w:t>
      </w:r>
      <w:r w:rsidR="00F81C3F">
        <w:t>s</w:t>
      </w:r>
      <w:r>
        <w:t xml:space="preserve"> clave en estos idiomas. </w:t>
      </w:r>
    </w:p>
    <w:p w14:paraId="64CDF315" w14:textId="77777777" w:rsidR="00D31625" w:rsidRDefault="00D31625" w:rsidP="00F94263">
      <w:pPr>
        <w:spacing w:line="276" w:lineRule="auto"/>
        <w:jc w:val="both"/>
      </w:pPr>
    </w:p>
    <w:p w14:paraId="38CA4532" w14:textId="77777777" w:rsidR="007C1924" w:rsidRDefault="007C1924" w:rsidP="00F94263">
      <w:pPr>
        <w:spacing w:line="276" w:lineRule="auto"/>
        <w:jc w:val="both"/>
        <w:rPr>
          <w:b/>
          <w:bCs/>
          <w:color w:val="4472C4" w:themeColor="accent1"/>
        </w:rPr>
      </w:pPr>
      <w:r w:rsidRPr="0021717F">
        <w:rPr>
          <w:b/>
          <w:bCs/>
          <w:color w:val="4472C4" w:themeColor="accent1"/>
        </w:rPr>
        <w:t>Agradecimientos</w:t>
      </w:r>
    </w:p>
    <w:p w14:paraId="48C20679" w14:textId="77777777" w:rsidR="00895437" w:rsidRPr="0021717F" w:rsidRDefault="00895437" w:rsidP="00F94263">
      <w:pPr>
        <w:spacing w:line="276" w:lineRule="auto"/>
        <w:jc w:val="both"/>
        <w:rPr>
          <w:b/>
          <w:bCs/>
          <w:color w:val="4472C4" w:themeColor="accent1"/>
        </w:rPr>
      </w:pPr>
    </w:p>
    <w:p w14:paraId="21FDFA30" w14:textId="672CBE8F" w:rsidR="00167FF8" w:rsidRDefault="00167FF8" w:rsidP="00F94263">
      <w:pPr>
        <w:spacing w:line="276" w:lineRule="auto"/>
        <w:jc w:val="both"/>
      </w:pPr>
      <w:r>
        <w:t xml:space="preserve">En este apartado se incluyen las personas o entidades que: </w:t>
      </w:r>
    </w:p>
    <w:p w14:paraId="42CD7464" w14:textId="522E3910" w:rsidR="007C1924" w:rsidRPr="002F6FD2" w:rsidRDefault="00167FF8" w:rsidP="00CC2FFC">
      <w:pPr>
        <w:pStyle w:val="Prrafodelista"/>
        <w:numPr>
          <w:ilvl w:val="1"/>
          <w:numId w:val="20"/>
        </w:numPr>
        <w:spacing w:line="276" w:lineRule="auto"/>
        <w:jc w:val="both"/>
        <w:rPr>
          <w:color w:val="auto"/>
        </w:rPr>
      </w:pPr>
      <w:r w:rsidRPr="002F6FD2">
        <w:rPr>
          <w:color w:val="auto"/>
        </w:rPr>
        <w:t>Realizaron c</w:t>
      </w:r>
      <w:r w:rsidR="007C1924" w:rsidRPr="002F6FD2">
        <w:rPr>
          <w:color w:val="auto"/>
        </w:rPr>
        <w:t>ualquier colaboración que no justifique la calidad de autor</w:t>
      </w:r>
    </w:p>
    <w:p w14:paraId="5EF70960" w14:textId="69D2EF13" w:rsidR="007C1924" w:rsidRPr="002F6FD2" w:rsidRDefault="00167FF8" w:rsidP="00CC2FFC">
      <w:pPr>
        <w:pStyle w:val="Prrafodelista"/>
        <w:numPr>
          <w:ilvl w:val="1"/>
          <w:numId w:val="20"/>
        </w:numPr>
        <w:spacing w:line="276" w:lineRule="auto"/>
        <w:jc w:val="both"/>
        <w:rPr>
          <w:color w:val="auto"/>
        </w:rPr>
      </w:pPr>
      <w:r w:rsidRPr="002F6FD2">
        <w:rPr>
          <w:color w:val="auto"/>
        </w:rPr>
        <w:t>Dieron a</w:t>
      </w:r>
      <w:r w:rsidR="007C1924" w:rsidRPr="002F6FD2">
        <w:rPr>
          <w:color w:val="auto"/>
        </w:rPr>
        <w:t>yuda técnica</w:t>
      </w:r>
    </w:p>
    <w:p w14:paraId="462F9B0A" w14:textId="56746BAD" w:rsidR="007C1924" w:rsidRPr="002F6FD2" w:rsidRDefault="00167FF8" w:rsidP="00CC2FFC">
      <w:pPr>
        <w:pStyle w:val="Prrafodelista"/>
        <w:numPr>
          <w:ilvl w:val="1"/>
          <w:numId w:val="20"/>
        </w:numPr>
        <w:spacing w:line="276" w:lineRule="auto"/>
        <w:jc w:val="both"/>
        <w:rPr>
          <w:color w:val="auto"/>
        </w:rPr>
      </w:pPr>
      <w:r w:rsidRPr="002F6FD2">
        <w:rPr>
          <w:color w:val="auto"/>
        </w:rPr>
        <w:t xml:space="preserve">Realizaron alguna colaboración </w:t>
      </w:r>
      <w:r w:rsidR="007C1924" w:rsidRPr="002F6FD2">
        <w:rPr>
          <w:color w:val="auto"/>
        </w:rPr>
        <w:t xml:space="preserve">financiera y material, especificando la naturaleza. </w:t>
      </w:r>
    </w:p>
    <w:p w14:paraId="04F1EFFA" w14:textId="77777777" w:rsidR="00E47DB9" w:rsidRDefault="00E47DB9" w:rsidP="00F94263">
      <w:pPr>
        <w:spacing w:line="276" w:lineRule="auto"/>
        <w:jc w:val="both"/>
      </w:pPr>
    </w:p>
    <w:p w14:paraId="2B5BAF71" w14:textId="7B4AF04F" w:rsidR="007C1924" w:rsidRDefault="007C1924" w:rsidP="00F94263">
      <w:pPr>
        <w:spacing w:line="276" w:lineRule="auto"/>
        <w:jc w:val="both"/>
      </w:pPr>
      <w:r>
        <w:t>Cualquier persona que aparezca en esta sección debe estar informada y haber dado la autorización respectiva, el elemento más importante de esta sección es la cortesía.</w:t>
      </w:r>
    </w:p>
    <w:p w14:paraId="000E878B" w14:textId="77777777" w:rsidR="00F81C3F" w:rsidRDefault="00F81C3F" w:rsidP="00F94263">
      <w:pPr>
        <w:spacing w:line="276" w:lineRule="auto"/>
        <w:jc w:val="both"/>
      </w:pPr>
    </w:p>
    <w:p w14:paraId="77664F99" w14:textId="58E8E8D2" w:rsidR="007C1924" w:rsidRDefault="007C1924" w:rsidP="00F94263">
      <w:pPr>
        <w:spacing w:line="276" w:lineRule="auto"/>
        <w:jc w:val="both"/>
        <w:rPr>
          <w:b/>
          <w:bCs/>
          <w:color w:val="4472C4" w:themeColor="accent1"/>
        </w:rPr>
      </w:pPr>
      <w:r w:rsidRPr="0021717F">
        <w:rPr>
          <w:b/>
          <w:bCs/>
          <w:color w:val="4472C4" w:themeColor="accent1"/>
        </w:rPr>
        <w:t>Referencias</w:t>
      </w:r>
    </w:p>
    <w:p w14:paraId="6584DF06" w14:textId="427E0888" w:rsidR="00895437" w:rsidRPr="0021717F" w:rsidRDefault="00895437" w:rsidP="00F94263">
      <w:pPr>
        <w:spacing w:line="276" w:lineRule="auto"/>
        <w:jc w:val="both"/>
        <w:rPr>
          <w:b/>
          <w:bCs/>
          <w:color w:val="4472C4" w:themeColor="accent1"/>
        </w:rPr>
      </w:pPr>
    </w:p>
    <w:p w14:paraId="1774A1AF" w14:textId="58F2A902" w:rsidR="00BA32DF" w:rsidRDefault="002F6FD2" w:rsidP="00F94263">
      <w:pPr>
        <w:spacing w:line="276" w:lineRule="auto"/>
        <w:jc w:val="both"/>
      </w:pPr>
      <w:r w:rsidRPr="00BA32DF">
        <w:rPr>
          <w:noProof/>
        </w:rPr>
        <w:drawing>
          <wp:anchor distT="0" distB="0" distL="114300" distR="114300" simplePos="0" relativeHeight="251753472" behindDoc="0" locked="0" layoutInCell="1" allowOverlap="1" wp14:anchorId="6545FBCD" wp14:editId="69047107">
            <wp:simplePos x="0" y="0"/>
            <wp:positionH relativeFrom="column">
              <wp:posOffset>4595451</wp:posOffset>
            </wp:positionH>
            <wp:positionV relativeFrom="paragraph">
              <wp:posOffset>48807</wp:posOffset>
            </wp:positionV>
            <wp:extent cx="958850" cy="958850"/>
            <wp:effectExtent l="0" t="0" r="0" b="0"/>
            <wp:wrapSquare wrapText="bothSides"/>
            <wp:docPr id="10110466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46662"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8850" cy="958850"/>
                    </a:xfrm>
                    <a:prstGeom prst="rect">
                      <a:avLst/>
                    </a:prstGeom>
                  </pic:spPr>
                </pic:pic>
              </a:graphicData>
            </a:graphic>
            <wp14:sizeRelH relativeFrom="margin">
              <wp14:pctWidth>0</wp14:pctWidth>
            </wp14:sizeRelH>
            <wp14:sizeRelV relativeFrom="margin">
              <wp14:pctHeight>0</wp14:pctHeight>
            </wp14:sizeRelV>
          </wp:anchor>
        </w:drawing>
      </w:r>
      <w:r w:rsidR="007C1924">
        <w:t>Las referencias respaldan los datos que no son producto del trabajo de investigación y proveen al lector bibliografía referente al tema de estudio. Este listado refleja el rigor científico y la ética</w:t>
      </w:r>
      <w:r>
        <w:t>,</w:t>
      </w:r>
      <w:r w:rsidR="007C1924">
        <w:t xml:space="preserve"> se espera que la mayoría de las referencias correspondan a los últimos 5 años, solo deben citarse los autores con información relevante y que se han consultado. </w:t>
      </w:r>
    </w:p>
    <w:p w14:paraId="645FFFED" w14:textId="6B334C3E" w:rsidR="00BA32DF" w:rsidRDefault="002F6FD2" w:rsidP="00F94263">
      <w:pPr>
        <w:spacing w:line="276" w:lineRule="auto"/>
        <w:jc w:val="both"/>
      </w:pPr>
      <w:r>
        <w:rPr>
          <w:noProof/>
        </w:rPr>
        <w:drawing>
          <wp:anchor distT="0" distB="0" distL="114300" distR="114300" simplePos="0" relativeHeight="251755520" behindDoc="0" locked="0" layoutInCell="1" allowOverlap="1" wp14:anchorId="0F02E4FA" wp14:editId="55C336F5">
            <wp:simplePos x="0" y="0"/>
            <wp:positionH relativeFrom="column">
              <wp:posOffset>88265</wp:posOffset>
            </wp:positionH>
            <wp:positionV relativeFrom="paragraph">
              <wp:posOffset>72390</wp:posOffset>
            </wp:positionV>
            <wp:extent cx="1111250" cy="1111250"/>
            <wp:effectExtent l="0" t="0" r="0" b="0"/>
            <wp:wrapSquare wrapText="bothSides"/>
            <wp:docPr id="835466719" name="Imagen 19" descr="marco de refe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rco de referenci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1250" cy="111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924">
        <w:t xml:space="preserve">Al elaborar las referencias debe tener en cuenta la cita en el texto y el listado de referencias, la cita en el texto es la identificación breve de la frase o párrafo que se corresponde con una referencia de la lista, de esta manera el lector puede identificar quien dio dicha información y en caso de querer conocer más sobre el asunto ir a la fuente original. </w:t>
      </w:r>
    </w:p>
    <w:p w14:paraId="1CBF1FFF" w14:textId="77777777" w:rsidR="00BA32DF" w:rsidRDefault="00BA32DF" w:rsidP="00F94263">
      <w:pPr>
        <w:spacing w:line="276" w:lineRule="auto"/>
        <w:jc w:val="both"/>
      </w:pPr>
    </w:p>
    <w:p w14:paraId="75414755" w14:textId="77777777" w:rsidR="002F6FD2" w:rsidRDefault="002F6FD2" w:rsidP="00F94263">
      <w:pPr>
        <w:spacing w:line="276" w:lineRule="auto"/>
        <w:jc w:val="both"/>
      </w:pPr>
    </w:p>
    <w:p w14:paraId="203A9DF4" w14:textId="4DB35E9B" w:rsidR="00E47DB9" w:rsidRDefault="007C1924" w:rsidP="00F94263">
      <w:pPr>
        <w:spacing w:line="276" w:lineRule="auto"/>
        <w:jc w:val="both"/>
      </w:pPr>
      <w:r>
        <w:t>El listado de referencias se ubica al final del artículo</w:t>
      </w:r>
      <w:r w:rsidR="00B94D06">
        <w:t xml:space="preserve">, para este propósito </w:t>
      </w:r>
      <w:r>
        <w:t xml:space="preserve">se pueden utilizar </w:t>
      </w:r>
      <w:r w:rsidR="00E47DB9">
        <w:t xml:space="preserve">programas </w:t>
      </w:r>
      <w:r>
        <w:t>gratuitos como Mendeley (https://www.mendeley.com) y Zotero (</w:t>
      </w:r>
      <w:hyperlink r:id="rId41" w:history="1">
        <w:r w:rsidR="00E47DB9" w:rsidRPr="00165B26">
          <w:rPr>
            <w:rStyle w:val="Hipervnculo"/>
          </w:rPr>
          <w:t>https://www.zotero.org/</w:t>
        </w:r>
      </w:hyperlink>
      <w:r>
        <w:t xml:space="preserve">). </w:t>
      </w:r>
    </w:p>
    <w:p w14:paraId="2B2E89B6" w14:textId="77777777" w:rsidR="00895437" w:rsidRDefault="00895437" w:rsidP="00F94263">
      <w:pPr>
        <w:spacing w:line="276" w:lineRule="auto"/>
        <w:jc w:val="both"/>
      </w:pPr>
    </w:p>
    <w:p w14:paraId="2B08A0B6" w14:textId="21921469" w:rsidR="007C1924" w:rsidRDefault="007C1924" w:rsidP="00F94263">
      <w:pPr>
        <w:spacing w:line="276" w:lineRule="auto"/>
        <w:jc w:val="both"/>
      </w:pPr>
      <w:r>
        <w:t>Existen diferentes estilos para la presentación de referencias entre ellos: Vancouver o ICMJE</w:t>
      </w:r>
      <w:r w:rsidR="00D31625">
        <w:rPr>
          <w:lang w:val="es"/>
        </w:rPr>
        <w:t xml:space="preserve">, que es el más utilizado en la literatura médica en salud, </w:t>
      </w:r>
      <w:r w:rsidR="00291D13">
        <w:t>APA,</w:t>
      </w:r>
      <w:r>
        <w:t xml:space="preserve"> Harvard, sistema numérico alfabético, sistema de orden de mención</w:t>
      </w:r>
      <w:r w:rsidR="00291D13">
        <w:t>;</w:t>
      </w:r>
      <w:r w:rsidR="00D31625">
        <w:t xml:space="preserve"> </w:t>
      </w:r>
      <w:r>
        <w:t>entre otros, no obstante, el estilo de las referencias y el número de éstas lo define cada una de las revistas científicas, por lo tanto, deben</w:t>
      </w:r>
      <w:r w:rsidR="00E47DB9">
        <w:t xml:space="preserve"> se deben </w:t>
      </w:r>
      <w:r>
        <w:t xml:space="preserve">consultar las pautas para el autor. No olvide antes de someter el artículo hacer una revisión exhaustiva de las referencias.   </w:t>
      </w:r>
    </w:p>
    <w:p w14:paraId="53BC605E" w14:textId="77777777" w:rsidR="00895437" w:rsidRDefault="00895437" w:rsidP="00F94263">
      <w:pPr>
        <w:spacing w:line="276" w:lineRule="auto"/>
        <w:jc w:val="both"/>
      </w:pPr>
    </w:p>
    <w:p w14:paraId="050A30F9" w14:textId="053EC29B" w:rsidR="007C1924" w:rsidRPr="002F6FD2" w:rsidRDefault="007C1924" w:rsidP="00F94263">
      <w:pPr>
        <w:spacing w:line="276" w:lineRule="auto"/>
        <w:jc w:val="both"/>
        <w:rPr>
          <w:rFonts w:cstheme="minorHAnsi"/>
        </w:rPr>
      </w:pPr>
      <w:r w:rsidRPr="002F6FD2">
        <w:rPr>
          <w:rFonts w:cstheme="minorHAnsi"/>
        </w:rPr>
        <w:t>Se recomienda citar:</w:t>
      </w:r>
    </w:p>
    <w:p w14:paraId="4A23A14C" w14:textId="5D6A5555" w:rsidR="007C1924" w:rsidRPr="002F6FD2" w:rsidRDefault="007C1924" w:rsidP="00CC2FFC">
      <w:pPr>
        <w:pStyle w:val="Prrafodelista"/>
        <w:numPr>
          <w:ilvl w:val="1"/>
          <w:numId w:val="18"/>
        </w:numPr>
        <w:spacing w:line="276" w:lineRule="auto"/>
        <w:jc w:val="both"/>
        <w:rPr>
          <w:rFonts w:asciiTheme="minorHAnsi" w:hAnsiTheme="minorHAnsi" w:cstheme="minorHAnsi"/>
          <w:color w:val="auto"/>
          <w:sz w:val="24"/>
          <w:szCs w:val="24"/>
        </w:rPr>
      </w:pPr>
      <w:r w:rsidRPr="002F6FD2">
        <w:rPr>
          <w:rFonts w:asciiTheme="minorHAnsi" w:hAnsiTheme="minorHAnsi" w:cstheme="minorHAnsi"/>
          <w:color w:val="auto"/>
          <w:sz w:val="24"/>
          <w:szCs w:val="24"/>
        </w:rPr>
        <w:t>Artículos recientes de revistas científicas revisadas por pares</w:t>
      </w:r>
    </w:p>
    <w:p w14:paraId="0F24457A" w14:textId="339C2A53" w:rsidR="007C1924" w:rsidRPr="002F6FD2" w:rsidRDefault="007C1924" w:rsidP="00CC2FFC">
      <w:pPr>
        <w:pStyle w:val="Prrafodelista"/>
        <w:numPr>
          <w:ilvl w:val="1"/>
          <w:numId w:val="18"/>
        </w:numPr>
        <w:spacing w:line="276" w:lineRule="auto"/>
        <w:jc w:val="both"/>
        <w:rPr>
          <w:rFonts w:asciiTheme="minorHAnsi" w:hAnsiTheme="minorHAnsi" w:cstheme="minorHAnsi"/>
          <w:color w:val="auto"/>
          <w:sz w:val="24"/>
          <w:szCs w:val="24"/>
        </w:rPr>
      </w:pPr>
      <w:r w:rsidRPr="002F6FD2">
        <w:rPr>
          <w:rFonts w:asciiTheme="minorHAnsi" w:hAnsiTheme="minorHAnsi" w:cstheme="minorHAnsi"/>
          <w:color w:val="auto"/>
          <w:sz w:val="24"/>
          <w:szCs w:val="24"/>
        </w:rPr>
        <w:t>Artículos aceptados para publicar (en presa)</w:t>
      </w:r>
    </w:p>
    <w:p w14:paraId="7D8A0DD7" w14:textId="091081A8" w:rsidR="007C1924" w:rsidRPr="002F6FD2" w:rsidRDefault="002F6FD2" w:rsidP="00CC2FFC">
      <w:pPr>
        <w:pStyle w:val="Prrafodelista"/>
        <w:numPr>
          <w:ilvl w:val="1"/>
          <w:numId w:val="18"/>
        </w:numPr>
        <w:spacing w:line="276" w:lineRule="auto"/>
        <w:jc w:val="both"/>
        <w:rPr>
          <w:rFonts w:asciiTheme="minorHAnsi" w:hAnsiTheme="minorHAnsi" w:cstheme="minorHAnsi"/>
          <w:color w:val="auto"/>
          <w:sz w:val="24"/>
          <w:szCs w:val="24"/>
        </w:rPr>
      </w:pPr>
      <w:r w:rsidRPr="002F6FD2">
        <w:rPr>
          <w:rFonts w:asciiTheme="minorHAnsi" w:hAnsiTheme="minorHAnsi" w:cstheme="minorHAnsi"/>
          <w:noProof/>
          <w:sz w:val="24"/>
          <w:szCs w:val="24"/>
        </w:rPr>
        <w:drawing>
          <wp:anchor distT="0" distB="0" distL="114300" distR="114300" simplePos="0" relativeHeight="251754496" behindDoc="0" locked="0" layoutInCell="1" allowOverlap="1" wp14:anchorId="4F588639" wp14:editId="66BB90F1">
            <wp:simplePos x="0" y="0"/>
            <wp:positionH relativeFrom="column">
              <wp:posOffset>4768215</wp:posOffset>
            </wp:positionH>
            <wp:positionV relativeFrom="paragraph">
              <wp:posOffset>132715</wp:posOffset>
            </wp:positionV>
            <wp:extent cx="996950" cy="996950"/>
            <wp:effectExtent l="0" t="0" r="0" b="0"/>
            <wp:wrapSquare wrapText="bothSides"/>
            <wp:docPr id="544072561" name="Imagen 18" descr="punto de refe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nto de referenc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924" w:rsidRPr="002F6FD2">
        <w:rPr>
          <w:rFonts w:asciiTheme="minorHAnsi" w:hAnsiTheme="minorHAnsi" w:cstheme="minorHAnsi"/>
          <w:color w:val="auto"/>
          <w:sz w:val="24"/>
          <w:szCs w:val="24"/>
        </w:rPr>
        <w:t>Informes de organizaciones específicas (OMS, OPS, CDC, UNICEF, etc.)</w:t>
      </w:r>
    </w:p>
    <w:p w14:paraId="3441FDF9" w14:textId="5BDAAA87" w:rsidR="007C1924" w:rsidRPr="002F6FD2" w:rsidRDefault="007C1924" w:rsidP="00CC2FFC">
      <w:pPr>
        <w:pStyle w:val="Prrafodelista"/>
        <w:numPr>
          <w:ilvl w:val="1"/>
          <w:numId w:val="18"/>
        </w:numPr>
        <w:spacing w:line="276" w:lineRule="auto"/>
        <w:jc w:val="both"/>
        <w:rPr>
          <w:rFonts w:asciiTheme="minorHAnsi" w:hAnsiTheme="minorHAnsi" w:cstheme="minorHAnsi"/>
          <w:color w:val="auto"/>
          <w:sz w:val="24"/>
          <w:szCs w:val="24"/>
        </w:rPr>
      </w:pPr>
      <w:r w:rsidRPr="002F6FD2">
        <w:rPr>
          <w:rFonts w:asciiTheme="minorHAnsi" w:hAnsiTheme="minorHAnsi" w:cstheme="minorHAnsi"/>
          <w:color w:val="auto"/>
          <w:sz w:val="24"/>
          <w:szCs w:val="24"/>
        </w:rPr>
        <w:t xml:space="preserve">Libros     </w:t>
      </w:r>
    </w:p>
    <w:p w14:paraId="16C08266" w14:textId="3165DA27" w:rsidR="0021717F" w:rsidRPr="002F6FD2" w:rsidRDefault="0021717F" w:rsidP="00F94263">
      <w:pPr>
        <w:spacing w:line="276" w:lineRule="auto"/>
        <w:jc w:val="both"/>
        <w:rPr>
          <w:rFonts w:cstheme="minorHAnsi"/>
        </w:rPr>
      </w:pPr>
    </w:p>
    <w:p w14:paraId="62B8FF83" w14:textId="6F54F938" w:rsidR="007C1924" w:rsidRPr="002F6FD2" w:rsidRDefault="007C1924" w:rsidP="00F94263">
      <w:pPr>
        <w:spacing w:line="276" w:lineRule="auto"/>
        <w:jc w:val="both"/>
        <w:rPr>
          <w:rFonts w:cstheme="minorHAnsi"/>
        </w:rPr>
      </w:pPr>
      <w:r w:rsidRPr="002F6FD2">
        <w:rPr>
          <w:rFonts w:cstheme="minorHAnsi"/>
        </w:rPr>
        <w:t>No se recomienda:</w:t>
      </w:r>
      <w:r w:rsidR="00D15503" w:rsidRPr="002F6FD2">
        <w:rPr>
          <w:rFonts w:cstheme="minorHAnsi"/>
        </w:rPr>
        <w:t xml:space="preserve"> </w:t>
      </w:r>
    </w:p>
    <w:p w14:paraId="6E2F3E6C" w14:textId="6E6674CC" w:rsidR="007C1924" w:rsidRPr="002F6FD2" w:rsidRDefault="007C1924" w:rsidP="00CC2FFC">
      <w:pPr>
        <w:pStyle w:val="Prrafodelista"/>
        <w:numPr>
          <w:ilvl w:val="1"/>
          <w:numId w:val="19"/>
        </w:numPr>
        <w:spacing w:line="276" w:lineRule="auto"/>
        <w:jc w:val="both"/>
        <w:rPr>
          <w:rFonts w:asciiTheme="minorHAnsi" w:hAnsiTheme="minorHAnsi" w:cstheme="minorHAnsi"/>
          <w:color w:val="auto"/>
          <w:sz w:val="24"/>
          <w:szCs w:val="24"/>
        </w:rPr>
      </w:pPr>
      <w:r w:rsidRPr="002F6FD2">
        <w:rPr>
          <w:rFonts w:asciiTheme="minorHAnsi" w:hAnsiTheme="minorHAnsi" w:cstheme="minorHAnsi"/>
          <w:color w:val="auto"/>
          <w:sz w:val="24"/>
          <w:szCs w:val="24"/>
        </w:rPr>
        <w:t>Resúmenes de conferencias o actas de congresos</w:t>
      </w:r>
    </w:p>
    <w:p w14:paraId="257A9C6A" w14:textId="3374626F" w:rsidR="007C1924" w:rsidRPr="002F6FD2" w:rsidRDefault="007C1924" w:rsidP="00CC2FFC">
      <w:pPr>
        <w:pStyle w:val="Prrafodelista"/>
        <w:numPr>
          <w:ilvl w:val="1"/>
          <w:numId w:val="19"/>
        </w:numPr>
        <w:spacing w:line="276" w:lineRule="auto"/>
        <w:jc w:val="both"/>
        <w:rPr>
          <w:rFonts w:asciiTheme="minorHAnsi" w:hAnsiTheme="minorHAnsi" w:cstheme="minorHAnsi"/>
          <w:color w:val="auto"/>
          <w:sz w:val="24"/>
          <w:szCs w:val="24"/>
        </w:rPr>
      </w:pPr>
      <w:r w:rsidRPr="002F6FD2">
        <w:rPr>
          <w:rFonts w:asciiTheme="minorHAnsi" w:hAnsiTheme="minorHAnsi" w:cstheme="minorHAnsi"/>
          <w:color w:val="auto"/>
          <w:sz w:val="24"/>
          <w:szCs w:val="24"/>
        </w:rPr>
        <w:t>Datos no publicados</w:t>
      </w:r>
    </w:p>
    <w:p w14:paraId="6BCF46A0" w14:textId="04FBF92D" w:rsidR="007C1924" w:rsidRPr="002F6FD2" w:rsidRDefault="007C1924" w:rsidP="00CC2FFC">
      <w:pPr>
        <w:pStyle w:val="Prrafodelista"/>
        <w:numPr>
          <w:ilvl w:val="1"/>
          <w:numId w:val="19"/>
        </w:numPr>
        <w:spacing w:line="276" w:lineRule="auto"/>
        <w:jc w:val="both"/>
        <w:rPr>
          <w:rFonts w:asciiTheme="minorHAnsi" w:hAnsiTheme="minorHAnsi" w:cstheme="minorHAnsi"/>
          <w:color w:val="auto"/>
          <w:sz w:val="24"/>
          <w:szCs w:val="24"/>
        </w:rPr>
      </w:pPr>
      <w:r w:rsidRPr="002F6FD2">
        <w:rPr>
          <w:rFonts w:asciiTheme="minorHAnsi" w:hAnsiTheme="minorHAnsi" w:cstheme="minorHAnsi"/>
          <w:color w:val="auto"/>
          <w:sz w:val="24"/>
          <w:szCs w:val="24"/>
        </w:rPr>
        <w:t>Trabajos aún no aceptados</w:t>
      </w:r>
    </w:p>
    <w:p w14:paraId="09D56A34" w14:textId="3EE16936" w:rsidR="007C1924" w:rsidRPr="002F6FD2" w:rsidRDefault="007C1924" w:rsidP="00CC2FFC">
      <w:pPr>
        <w:pStyle w:val="Prrafodelista"/>
        <w:numPr>
          <w:ilvl w:val="1"/>
          <w:numId w:val="19"/>
        </w:numPr>
        <w:spacing w:line="276" w:lineRule="auto"/>
        <w:jc w:val="both"/>
        <w:rPr>
          <w:rFonts w:asciiTheme="minorHAnsi" w:hAnsiTheme="minorHAnsi" w:cstheme="minorHAnsi"/>
          <w:color w:val="auto"/>
          <w:sz w:val="24"/>
          <w:szCs w:val="24"/>
        </w:rPr>
      </w:pPr>
      <w:r w:rsidRPr="002F6FD2">
        <w:rPr>
          <w:rFonts w:asciiTheme="minorHAnsi" w:hAnsiTheme="minorHAnsi" w:cstheme="minorHAnsi"/>
          <w:color w:val="auto"/>
          <w:sz w:val="24"/>
          <w:szCs w:val="24"/>
        </w:rPr>
        <w:t>Comunicaciones personales</w:t>
      </w:r>
    </w:p>
    <w:p w14:paraId="5B580CF4" w14:textId="2431F7BC" w:rsidR="007C1924" w:rsidRPr="002F6FD2" w:rsidRDefault="007C1924" w:rsidP="00CC2FFC">
      <w:pPr>
        <w:pStyle w:val="Prrafodelista"/>
        <w:numPr>
          <w:ilvl w:val="1"/>
          <w:numId w:val="19"/>
        </w:numPr>
        <w:spacing w:line="276" w:lineRule="auto"/>
        <w:jc w:val="both"/>
        <w:rPr>
          <w:rFonts w:asciiTheme="minorHAnsi" w:hAnsiTheme="minorHAnsi" w:cstheme="minorHAnsi"/>
          <w:color w:val="auto"/>
          <w:sz w:val="24"/>
          <w:szCs w:val="24"/>
        </w:rPr>
      </w:pPr>
      <w:r w:rsidRPr="002F6FD2">
        <w:rPr>
          <w:rFonts w:asciiTheme="minorHAnsi" w:hAnsiTheme="minorHAnsi" w:cstheme="minorHAnsi"/>
          <w:color w:val="auto"/>
          <w:sz w:val="24"/>
          <w:szCs w:val="24"/>
        </w:rPr>
        <w:t>Tesis doctorales</w:t>
      </w:r>
    </w:p>
    <w:p w14:paraId="0EE47B99" w14:textId="77777777" w:rsidR="0021717F" w:rsidRDefault="0021717F" w:rsidP="00F94263">
      <w:pPr>
        <w:spacing w:line="276" w:lineRule="auto"/>
        <w:jc w:val="both"/>
      </w:pPr>
    </w:p>
    <w:p w14:paraId="1EB13130" w14:textId="489FBFAA" w:rsidR="00E47DB9" w:rsidRDefault="003D1390" w:rsidP="00F94263">
      <w:pPr>
        <w:spacing w:line="276" w:lineRule="auto"/>
        <w:jc w:val="both"/>
      </w:pPr>
      <w:r>
        <w:t xml:space="preserve">En el siguiente enlace puede encontrar mayor información a cerca de las pautas para citar las referencias en documentos científicos en salud: </w:t>
      </w:r>
      <w:hyperlink r:id="rId43" w:history="1">
        <w:r w:rsidRPr="003D1390">
          <w:rPr>
            <w:rStyle w:val="Hipervnculo"/>
          </w:rPr>
          <w:t>https://www.ncbi.nlm.nih.gov/books/NBK7256/</w:t>
        </w:r>
      </w:hyperlink>
    </w:p>
    <w:p w14:paraId="20057AE2" w14:textId="77777777" w:rsidR="003D1390" w:rsidRDefault="003D1390" w:rsidP="00F94263">
      <w:pPr>
        <w:spacing w:line="276" w:lineRule="auto"/>
        <w:jc w:val="both"/>
      </w:pPr>
    </w:p>
    <w:p w14:paraId="282E3979" w14:textId="44B462F7" w:rsidR="00E47DB9" w:rsidRDefault="00E47DB9" w:rsidP="00F94263">
      <w:pPr>
        <w:spacing w:line="276" w:lineRule="auto"/>
        <w:jc w:val="both"/>
        <w:rPr>
          <w:b/>
          <w:bCs/>
          <w:color w:val="4472C4" w:themeColor="accent1"/>
        </w:rPr>
      </w:pPr>
      <w:r>
        <w:rPr>
          <w:b/>
          <w:bCs/>
          <w:color w:val="4472C4" w:themeColor="accent1"/>
        </w:rPr>
        <w:t>Recomendaciones</w:t>
      </w:r>
    </w:p>
    <w:p w14:paraId="149BC0AB" w14:textId="77777777" w:rsidR="00E47DB9" w:rsidRDefault="00E47DB9" w:rsidP="00F94263">
      <w:pPr>
        <w:spacing w:line="276" w:lineRule="auto"/>
        <w:jc w:val="both"/>
        <w:rPr>
          <w:b/>
          <w:bCs/>
          <w:color w:val="4472C4" w:themeColor="accent1"/>
        </w:rPr>
      </w:pPr>
    </w:p>
    <w:p w14:paraId="5BF5D218" w14:textId="0CE5AF1F" w:rsidR="007C1924" w:rsidRDefault="00E47DB9" w:rsidP="00F94263">
      <w:pPr>
        <w:spacing w:line="276" w:lineRule="auto"/>
        <w:jc w:val="both"/>
      </w:pPr>
      <w:r>
        <w:t>Este apartado dependerá de la revista en la que se vaya a publicar y del tipo de artículo que se escriba. Los C</w:t>
      </w:r>
      <w:r w:rsidR="007C1924">
        <w:t xml:space="preserve">enters </w:t>
      </w:r>
      <w:proofErr w:type="spellStart"/>
      <w:r w:rsidR="007C1924">
        <w:t>for</w:t>
      </w:r>
      <w:proofErr w:type="spellEnd"/>
      <w:r w:rsidR="007C1924">
        <w:t xml:space="preserve"> </w:t>
      </w:r>
      <w:proofErr w:type="spellStart"/>
      <w:r w:rsidR="007C1924">
        <w:t>Disease</w:t>
      </w:r>
      <w:proofErr w:type="spellEnd"/>
      <w:r w:rsidR="007C1924">
        <w:t xml:space="preserve"> Control and </w:t>
      </w:r>
      <w:proofErr w:type="spellStart"/>
      <w:r w:rsidR="007C1924">
        <w:t>Prevention</w:t>
      </w:r>
      <w:proofErr w:type="spellEnd"/>
      <w:r w:rsidR="007C1924">
        <w:t xml:space="preserve"> (CDC)</w:t>
      </w:r>
      <w:r>
        <w:t>,</w:t>
      </w:r>
      <w:r w:rsidR="007C1924">
        <w:t xml:space="preserve"> en el manual 3030</w:t>
      </w:r>
      <w:r>
        <w:t xml:space="preserve">, </w:t>
      </w:r>
      <w:r w:rsidR="007C1924">
        <w:t xml:space="preserve">sugieren incluir un apartado de recomendaciones, </w:t>
      </w:r>
      <w:r>
        <w:t xml:space="preserve">el cual </w:t>
      </w:r>
      <w:r w:rsidR="007C1924">
        <w:t xml:space="preserve">podría incluirse como un componente de la discusión o si la revista lo permite, dejarlo como un apartado independiente. </w:t>
      </w:r>
    </w:p>
    <w:p w14:paraId="64E96ED4" w14:textId="77777777" w:rsidR="0021717F" w:rsidRDefault="0021717F" w:rsidP="00F94263">
      <w:pPr>
        <w:spacing w:line="276" w:lineRule="auto"/>
        <w:jc w:val="both"/>
      </w:pPr>
    </w:p>
    <w:p w14:paraId="0089BA50" w14:textId="77777777" w:rsidR="007C1924" w:rsidRDefault="007C1924" w:rsidP="00F94263">
      <w:pPr>
        <w:spacing w:line="276" w:lineRule="auto"/>
        <w:jc w:val="both"/>
      </w:pPr>
      <w:r>
        <w:t>Al incluir recomendaciones, el reporte proporciona unas pautas para la acción. También sirve como registro de desempeño y documento para posibles asuntos legales. Finalmente, un informe que llega a la literatura sobre salud pública tiene el propósito más amplio de contribuir a la base de conocimientos de epidemiología y salud pública. Además, sirve como referencia si el departamento de salud se encuentra con una situación similar en el futuro (6).</w:t>
      </w:r>
    </w:p>
    <w:p w14:paraId="3EBD4F80" w14:textId="77777777" w:rsidR="007C1924" w:rsidRDefault="007C1924" w:rsidP="00F94263">
      <w:pPr>
        <w:spacing w:line="276" w:lineRule="auto"/>
        <w:jc w:val="both"/>
      </w:pPr>
    </w:p>
    <w:p w14:paraId="7F9FC36E" w14:textId="77777777" w:rsidR="007C1924" w:rsidRPr="00927F48" w:rsidRDefault="007C1924" w:rsidP="00F94263">
      <w:pPr>
        <w:spacing w:line="276" w:lineRule="auto"/>
        <w:jc w:val="both"/>
        <w:rPr>
          <w:b/>
          <w:bCs/>
        </w:rPr>
      </w:pPr>
      <w:r w:rsidRPr="00927F48">
        <w:rPr>
          <w:b/>
          <w:bCs/>
        </w:rPr>
        <w:t>Lecturas sugeridas</w:t>
      </w:r>
    </w:p>
    <w:p w14:paraId="3F7C4E66" w14:textId="77777777" w:rsidR="0021717F" w:rsidRPr="00927F48" w:rsidRDefault="0021717F" w:rsidP="00F94263">
      <w:pPr>
        <w:spacing w:line="276" w:lineRule="auto"/>
        <w:jc w:val="both"/>
      </w:pPr>
    </w:p>
    <w:p w14:paraId="1B96238F" w14:textId="2756CCCF" w:rsidR="003D1390" w:rsidRPr="00927F48" w:rsidRDefault="003D1390" w:rsidP="00F94263">
      <w:pPr>
        <w:spacing w:line="276" w:lineRule="auto"/>
        <w:jc w:val="both"/>
      </w:pPr>
      <w:r w:rsidRPr="00927F48">
        <w:t xml:space="preserve">En </w:t>
      </w:r>
      <w:r w:rsidR="0008158A" w:rsidRPr="00927F48">
        <w:t>el</w:t>
      </w:r>
      <w:r w:rsidRPr="00927F48">
        <w:t xml:space="preserve"> material complementario del curso encontrará dos lecturas que le sugerimos realizar para complementar la información vista en este módulo. </w:t>
      </w:r>
    </w:p>
    <w:p w14:paraId="2F1947C7" w14:textId="2C6434BE" w:rsidR="007C1924" w:rsidRPr="00927F48" w:rsidRDefault="007C1924" w:rsidP="00F94263">
      <w:pPr>
        <w:spacing w:line="276" w:lineRule="auto"/>
        <w:jc w:val="both"/>
      </w:pPr>
      <w:r w:rsidRPr="00927F48">
        <w:t>•</w:t>
      </w:r>
      <w:r w:rsidRPr="00927F48">
        <w:tab/>
        <w:t>Algunas claves para escribir correctamente un artículo científico</w:t>
      </w:r>
    </w:p>
    <w:p w14:paraId="77E357A9" w14:textId="76A13EBF" w:rsidR="007C1924" w:rsidRDefault="007C1924" w:rsidP="00F94263">
      <w:pPr>
        <w:spacing w:line="276" w:lineRule="auto"/>
        <w:jc w:val="both"/>
      </w:pPr>
      <w:r w:rsidRPr="00927F48">
        <w:t>•</w:t>
      </w:r>
      <w:r w:rsidRPr="00927F48">
        <w:tab/>
        <w:t xml:space="preserve">Primeros </w:t>
      </w:r>
      <w:r w:rsidR="00F81C3F" w:rsidRPr="00927F48">
        <w:t>p</w:t>
      </w:r>
      <w:r w:rsidRPr="00927F48">
        <w:t>asos en la redacción de un artículo científico</w:t>
      </w:r>
    </w:p>
    <w:p w14:paraId="67A6DB57" w14:textId="77777777" w:rsidR="007C1924" w:rsidRDefault="007C1924" w:rsidP="00F94263">
      <w:pPr>
        <w:spacing w:line="276" w:lineRule="auto"/>
        <w:jc w:val="both"/>
      </w:pPr>
    </w:p>
    <w:p w14:paraId="073976A5" w14:textId="10BD6F4A" w:rsidR="007C1924" w:rsidRPr="00E47DB9" w:rsidRDefault="007C1924" w:rsidP="00F94263">
      <w:pPr>
        <w:spacing w:line="276" w:lineRule="auto"/>
        <w:jc w:val="both"/>
        <w:rPr>
          <w:b/>
          <w:bCs/>
        </w:rPr>
      </w:pPr>
      <w:r w:rsidRPr="00E47DB9">
        <w:rPr>
          <w:b/>
          <w:bCs/>
        </w:rPr>
        <w:t>Enlaces de interés</w:t>
      </w:r>
    </w:p>
    <w:p w14:paraId="428949D8" w14:textId="2B64EDA7" w:rsidR="007C1924" w:rsidRDefault="00044C94" w:rsidP="00F94263">
      <w:pPr>
        <w:spacing w:line="276" w:lineRule="auto"/>
        <w:jc w:val="both"/>
      </w:pPr>
      <w:r>
        <w:rPr>
          <w:noProof/>
        </w:rPr>
        <w:drawing>
          <wp:anchor distT="0" distB="0" distL="114300" distR="114300" simplePos="0" relativeHeight="251756544" behindDoc="0" locked="0" layoutInCell="1" allowOverlap="1" wp14:anchorId="69614AB2" wp14:editId="35A288B9">
            <wp:simplePos x="0" y="0"/>
            <wp:positionH relativeFrom="column">
              <wp:posOffset>3901440</wp:posOffset>
            </wp:positionH>
            <wp:positionV relativeFrom="paragraph">
              <wp:posOffset>179705</wp:posOffset>
            </wp:positionV>
            <wp:extent cx="1219200" cy="1219200"/>
            <wp:effectExtent l="0" t="0" r="0" b="0"/>
            <wp:wrapSquare wrapText="bothSides"/>
            <wp:docPr id="51595689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anchor>
        </w:drawing>
      </w:r>
    </w:p>
    <w:p w14:paraId="27E2BC43" w14:textId="7083F5E0" w:rsidR="007C1924" w:rsidRDefault="00000000" w:rsidP="00F94263">
      <w:pPr>
        <w:spacing w:line="276" w:lineRule="auto"/>
        <w:jc w:val="both"/>
      </w:pPr>
      <w:hyperlink r:id="rId45" w:history="1">
        <w:r w:rsidR="007C1924" w:rsidRPr="00FD32D3">
          <w:rPr>
            <w:rStyle w:val="Hipervnculo"/>
          </w:rPr>
          <w:t>https://www.icmje.org/</w:t>
        </w:r>
      </w:hyperlink>
    </w:p>
    <w:p w14:paraId="405D132F" w14:textId="630BCCA5" w:rsidR="007C1924" w:rsidRDefault="00000000" w:rsidP="00F94263">
      <w:pPr>
        <w:spacing w:line="276" w:lineRule="auto"/>
        <w:jc w:val="both"/>
      </w:pPr>
      <w:hyperlink r:id="rId46" w:history="1">
        <w:r w:rsidR="007C1924" w:rsidRPr="00FD32D3">
          <w:rPr>
            <w:rStyle w:val="Hipervnculo"/>
          </w:rPr>
          <w:t>http://www.icmje.org/recommendations/</w:t>
        </w:r>
      </w:hyperlink>
    </w:p>
    <w:p w14:paraId="4DB5B86E" w14:textId="57BD7621" w:rsidR="007C1924" w:rsidRDefault="00000000" w:rsidP="00F94263">
      <w:pPr>
        <w:spacing w:line="276" w:lineRule="auto"/>
        <w:jc w:val="both"/>
      </w:pPr>
      <w:hyperlink r:id="rId47" w:history="1">
        <w:r w:rsidR="007C1924" w:rsidRPr="00FD32D3">
          <w:rPr>
            <w:rStyle w:val="Hipervnculo"/>
          </w:rPr>
          <w:t>https://www.ncbi.nlm.nih.gov/books/NBK7256/</w:t>
        </w:r>
      </w:hyperlink>
    </w:p>
    <w:p w14:paraId="4F71434E" w14:textId="06D7A9F9" w:rsidR="007C1924" w:rsidRDefault="00000000" w:rsidP="00F94263">
      <w:pPr>
        <w:spacing w:line="276" w:lineRule="auto"/>
        <w:jc w:val="both"/>
      </w:pPr>
      <w:hyperlink r:id="rId48" w:history="1">
        <w:r w:rsidR="007C1924" w:rsidRPr="00FD32D3">
          <w:rPr>
            <w:rStyle w:val="Hipervnculo"/>
          </w:rPr>
          <w:t>https://dle.rae.es/</w:t>
        </w:r>
      </w:hyperlink>
    </w:p>
    <w:p w14:paraId="472FDE07" w14:textId="6B0CD77E" w:rsidR="007C1924" w:rsidRDefault="00000000" w:rsidP="00F94263">
      <w:pPr>
        <w:spacing w:line="276" w:lineRule="auto"/>
        <w:jc w:val="both"/>
      </w:pPr>
      <w:hyperlink r:id="rId49" w:history="1">
        <w:r w:rsidR="007C1924" w:rsidRPr="00FD32D3">
          <w:rPr>
            <w:rStyle w:val="Hipervnculo"/>
          </w:rPr>
          <w:t>https://www.rae.es/dpd/ayuda/abreviaturas</w:t>
        </w:r>
      </w:hyperlink>
    </w:p>
    <w:p w14:paraId="12659274" w14:textId="1198951B" w:rsidR="007C1924" w:rsidRDefault="00000000" w:rsidP="00F94263">
      <w:pPr>
        <w:spacing w:line="276" w:lineRule="auto"/>
        <w:jc w:val="both"/>
      </w:pPr>
      <w:hyperlink r:id="rId50" w:history="1">
        <w:r w:rsidR="007C1924" w:rsidRPr="00FD32D3">
          <w:rPr>
            <w:rStyle w:val="Hipervnculo"/>
          </w:rPr>
          <w:t>https://www.rae.es/dpd/signos%20ortogr%C3%A1ficos</w:t>
        </w:r>
      </w:hyperlink>
    </w:p>
    <w:p w14:paraId="09FC1BF4" w14:textId="77777777" w:rsidR="0008158A" w:rsidRDefault="0008158A" w:rsidP="00F94263">
      <w:pPr>
        <w:spacing w:line="276" w:lineRule="auto"/>
        <w:jc w:val="both"/>
      </w:pPr>
    </w:p>
    <w:p w14:paraId="33242F74" w14:textId="77777777" w:rsidR="00927F48" w:rsidRDefault="00927F48" w:rsidP="00F94263">
      <w:pPr>
        <w:spacing w:line="276" w:lineRule="auto"/>
        <w:jc w:val="both"/>
      </w:pPr>
    </w:p>
    <w:p w14:paraId="609E89C5" w14:textId="77777777" w:rsidR="00927F48" w:rsidRDefault="00927F48" w:rsidP="00F94263">
      <w:pPr>
        <w:spacing w:line="276" w:lineRule="auto"/>
        <w:jc w:val="both"/>
      </w:pPr>
    </w:p>
    <w:p w14:paraId="62A0F6CC" w14:textId="77777777" w:rsidR="00927F48" w:rsidRDefault="00927F48" w:rsidP="00F94263">
      <w:pPr>
        <w:spacing w:line="276" w:lineRule="auto"/>
        <w:jc w:val="both"/>
      </w:pPr>
    </w:p>
    <w:p w14:paraId="3C8A78EE" w14:textId="77777777" w:rsidR="00927F48" w:rsidRDefault="00927F48" w:rsidP="00F94263">
      <w:pPr>
        <w:spacing w:line="276" w:lineRule="auto"/>
        <w:jc w:val="both"/>
      </w:pPr>
    </w:p>
    <w:p w14:paraId="7C8371EA" w14:textId="77777777" w:rsidR="00927F48" w:rsidRDefault="00927F48" w:rsidP="00F94263">
      <w:pPr>
        <w:spacing w:line="276" w:lineRule="auto"/>
        <w:jc w:val="both"/>
      </w:pPr>
    </w:p>
    <w:p w14:paraId="3A5B933F" w14:textId="77777777" w:rsidR="00927F48" w:rsidRDefault="00927F48" w:rsidP="00F94263">
      <w:pPr>
        <w:spacing w:line="276" w:lineRule="auto"/>
        <w:jc w:val="both"/>
      </w:pPr>
    </w:p>
    <w:p w14:paraId="582D0676" w14:textId="77777777" w:rsidR="00927F48" w:rsidRDefault="00927F48" w:rsidP="00F94263">
      <w:pPr>
        <w:spacing w:line="276" w:lineRule="auto"/>
        <w:jc w:val="both"/>
      </w:pPr>
    </w:p>
    <w:p w14:paraId="727E952B" w14:textId="77777777" w:rsidR="00927F48" w:rsidRDefault="00927F48" w:rsidP="00F94263">
      <w:pPr>
        <w:spacing w:line="276" w:lineRule="auto"/>
        <w:jc w:val="both"/>
      </w:pPr>
    </w:p>
    <w:p w14:paraId="5971CE4C" w14:textId="77777777" w:rsidR="00927F48" w:rsidRDefault="00927F48" w:rsidP="00F94263">
      <w:pPr>
        <w:spacing w:line="276" w:lineRule="auto"/>
        <w:jc w:val="both"/>
      </w:pPr>
    </w:p>
    <w:p w14:paraId="7D6AF472" w14:textId="77777777" w:rsidR="00927F48" w:rsidRDefault="00927F48" w:rsidP="00F94263">
      <w:pPr>
        <w:spacing w:line="276" w:lineRule="auto"/>
        <w:jc w:val="both"/>
      </w:pPr>
    </w:p>
    <w:p w14:paraId="674234A9" w14:textId="77777777" w:rsidR="00927F48" w:rsidRDefault="00927F48" w:rsidP="00F94263">
      <w:pPr>
        <w:spacing w:line="276" w:lineRule="auto"/>
        <w:jc w:val="both"/>
      </w:pPr>
    </w:p>
    <w:p w14:paraId="657374C4" w14:textId="77777777" w:rsidR="00927F48" w:rsidRDefault="00927F48" w:rsidP="00F94263">
      <w:pPr>
        <w:spacing w:line="276" w:lineRule="auto"/>
        <w:jc w:val="both"/>
      </w:pPr>
    </w:p>
    <w:p w14:paraId="2E367FE5" w14:textId="77777777" w:rsidR="00927F48" w:rsidRDefault="00927F48" w:rsidP="00F94263">
      <w:pPr>
        <w:spacing w:line="276" w:lineRule="auto"/>
        <w:jc w:val="both"/>
      </w:pPr>
    </w:p>
    <w:p w14:paraId="30570556" w14:textId="61F4FFAA" w:rsidR="004E3CC8" w:rsidRDefault="004E3CC8" w:rsidP="00F94263">
      <w:pPr>
        <w:spacing w:line="276" w:lineRule="auto"/>
        <w:jc w:val="both"/>
        <w:rPr>
          <w:b/>
          <w:bCs/>
        </w:rPr>
      </w:pPr>
      <w:r w:rsidRPr="0021717F">
        <w:rPr>
          <w:b/>
          <w:bCs/>
        </w:rPr>
        <w:t>Referencias</w:t>
      </w:r>
    </w:p>
    <w:p w14:paraId="34710CB4" w14:textId="77777777" w:rsidR="00722EC9" w:rsidRPr="00722EC9" w:rsidRDefault="00722EC9" w:rsidP="00F94263">
      <w:pPr>
        <w:spacing w:line="276" w:lineRule="auto"/>
        <w:jc w:val="both"/>
        <w:rPr>
          <w:b/>
          <w:bCs/>
        </w:rPr>
      </w:pPr>
    </w:p>
    <w:p w14:paraId="15749008" w14:textId="77777777" w:rsidR="004E3CC8" w:rsidRDefault="004E3CC8" w:rsidP="00F94263">
      <w:pPr>
        <w:spacing w:line="276" w:lineRule="auto"/>
        <w:jc w:val="both"/>
      </w:pPr>
      <w:r>
        <w:t>1.</w:t>
      </w:r>
      <w:r>
        <w:tab/>
        <w:t>Camps D. El artículo científico: desde los inicios de la escritura al IMRYD. Archivos de medicina [Internet]. 2007 [citado el 15 de febrero de 2024];3(005). Disponible en: https://www.redalyc.org/pdf/503/50330503.pdf</w:t>
      </w:r>
    </w:p>
    <w:p w14:paraId="33C649F0" w14:textId="77777777" w:rsidR="004E3CC8" w:rsidRDefault="004E3CC8" w:rsidP="00F94263">
      <w:pPr>
        <w:spacing w:line="276" w:lineRule="auto"/>
        <w:jc w:val="both"/>
      </w:pPr>
      <w:r w:rsidRPr="004E3CC8">
        <w:rPr>
          <w:lang w:val="en-US"/>
        </w:rPr>
        <w:t>2.</w:t>
      </w:r>
      <w:r w:rsidRPr="004E3CC8">
        <w:rPr>
          <w:lang w:val="en-US"/>
        </w:rPr>
        <w:tab/>
      </w:r>
      <w:proofErr w:type="spellStart"/>
      <w:r w:rsidRPr="004E3CC8">
        <w:rPr>
          <w:lang w:val="en-US"/>
        </w:rPr>
        <w:t>Villagrán</w:t>
      </w:r>
      <w:proofErr w:type="spellEnd"/>
      <w:r w:rsidRPr="004E3CC8">
        <w:rPr>
          <w:lang w:val="en-US"/>
        </w:rPr>
        <w:t xml:space="preserve"> T A, Harris D PR. </w:t>
      </w:r>
      <w:r>
        <w:t xml:space="preserve">Algunas claves para escribir correctamente un artículo científico. </w:t>
      </w:r>
      <w:proofErr w:type="spellStart"/>
      <w:r>
        <w:t>Rev</w:t>
      </w:r>
      <w:proofErr w:type="spellEnd"/>
      <w:r>
        <w:t xml:space="preserve"> </w:t>
      </w:r>
      <w:proofErr w:type="spellStart"/>
      <w:r>
        <w:t>chil</w:t>
      </w:r>
      <w:proofErr w:type="spellEnd"/>
      <w:r>
        <w:t xml:space="preserve"> </w:t>
      </w:r>
      <w:proofErr w:type="spellStart"/>
      <w:r>
        <w:t>pediatr</w:t>
      </w:r>
      <w:proofErr w:type="spellEnd"/>
      <w:r>
        <w:t xml:space="preserve"> [Internet]. febrero de 2009 [citado el 15 de febrero de 2024];80(1). Disponible en: http://www.scielo.cl/scielo.php?script=sci_arttext&amp;pid=S0370-41062009000100010&amp;lng=en&amp;nrm=iso&amp;tlng=en</w:t>
      </w:r>
    </w:p>
    <w:p w14:paraId="590F5D85" w14:textId="77777777" w:rsidR="004E3CC8" w:rsidRDefault="004E3CC8" w:rsidP="00F94263">
      <w:pPr>
        <w:spacing w:line="276" w:lineRule="auto"/>
        <w:jc w:val="both"/>
      </w:pPr>
      <w:r>
        <w:t>3.</w:t>
      </w:r>
      <w:r>
        <w:tab/>
      </w:r>
      <w:proofErr w:type="spellStart"/>
      <w:r>
        <w:t>Córdaba</w:t>
      </w:r>
      <w:proofErr w:type="spellEnd"/>
      <w:r>
        <w:t xml:space="preserve"> S. Relación de las revistas con la investigación: Una amistad de muchos años. Revista Educación [Internet]. 2017 [citado el 15 de febrero de 2024];41(1). Disponible en: evistas.ucr.ac.cr/</w:t>
      </w:r>
      <w:proofErr w:type="spellStart"/>
      <w:r>
        <w:t>index.php</w:t>
      </w:r>
      <w:proofErr w:type="spellEnd"/>
      <w:r>
        <w:t>/</w:t>
      </w:r>
      <w:proofErr w:type="spellStart"/>
      <w:r>
        <w:t>educacion</w:t>
      </w:r>
      <w:proofErr w:type="spellEnd"/>
      <w:r>
        <w:t>/</w:t>
      </w:r>
      <w:proofErr w:type="spellStart"/>
      <w:r>
        <w:t>article</w:t>
      </w:r>
      <w:proofErr w:type="spellEnd"/>
      <w:r>
        <w:t>/</w:t>
      </w:r>
      <w:proofErr w:type="spellStart"/>
      <w:r>
        <w:t>view</w:t>
      </w:r>
      <w:proofErr w:type="spellEnd"/>
      <w:r>
        <w:t>/27556/</w:t>
      </w:r>
      <w:proofErr w:type="spellStart"/>
      <w:r>
        <w:t>html</w:t>
      </w:r>
      <w:proofErr w:type="spellEnd"/>
    </w:p>
    <w:p w14:paraId="3D838F48" w14:textId="77777777" w:rsidR="004E3CC8" w:rsidRDefault="004E3CC8" w:rsidP="00F94263">
      <w:pPr>
        <w:spacing w:line="276" w:lineRule="auto"/>
        <w:jc w:val="both"/>
      </w:pPr>
      <w:r>
        <w:t>4.</w:t>
      </w:r>
      <w:r>
        <w:tab/>
        <w:t>Piqueras M. Aproximación histórica al mundo de la publicación científica [Internet]. CUADERNOS DE LA FUNDACIÓN DR. ANTONIO ESTEVE; [citado el 15 de febrero de 2024]. Disponible en: https://www.esteve.org/wp-content/uploads/2018/01/13544.pdf</w:t>
      </w:r>
    </w:p>
    <w:p w14:paraId="7B1CA06F" w14:textId="77777777" w:rsidR="004E3CC8" w:rsidRDefault="004E3CC8" w:rsidP="00F94263">
      <w:pPr>
        <w:spacing w:line="276" w:lineRule="auto"/>
        <w:jc w:val="both"/>
      </w:pPr>
      <w:r w:rsidRPr="003F7ACC">
        <w:t>5.</w:t>
      </w:r>
      <w:r w:rsidRPr="003F7ACC">
        <w:tab/>
        <w:t xml:space="preserve">ICMJE. </w:t>
      </w:r>
      <w:r w:rsidRPr="004E3CC8">
        <w:rPr>
          <w:lang w:val="en-US"/>
        </w:rPr>
        <w:t xml:space="preserve">Recommendations for the Conduct, Reporting, Editing, and Publication of Scholarly Work in Medical Journals [Internet]. </w:t>
      </w:r>
      <w:r>
        <w:t xml:space="preserve">International </w:t>
      </w:r>
      <w:proofErr w:type="spellStart"/>
      <w:r>
        <w:t>Committee</w:t>
      </w:r>
      <w:proofErr w:type="spellEnd"/>
      <w:r>
        <w:t xml:space="preserve"> of Medical </w:t>
      </w:r>
      <w:proofErr w:type="spellStart"/>
      <w:r>
        <w:t>Journal</w:t>
      </w:r>
      <w:proofErr w:type="spellEnd"/>
      <w:r>
        <w:t xml:space="preserve"> </w:t>
      </w:r>
      <w:proofErr w:type="spellStart"/>
      <w:r>
        <w:t>Editors</w:t>
      </w:r>
      <w:proofErr w:type="spellEnd"/>
      <w:r>
        <w:t>; 01/24 [citado el 15 de febrero de 2024]. Disponible en: https://www.icmje.org/icmje-recommendations.pdf</w:t>
      </w:r>
    </w:p>
    <w:p w14:paraId="1443B604" w14:textId="77777777" w:rsidR="004E3CC8" w:rsidRDefault="004E3CC8" w:rsidP="00F94263">
      <w:pPr>
        <w:spacing w:line="276" w:lineRule="auto"/>
        <w:jc w:val="both"/>
      </w:pPr>
      <w:r w:rsidRPr="004E3CC8">
        <w:rPr>
          <w:lang w:val="en-US"/>
        </w:rPr>
        <w:t>6.</w:t>
      </w:r>
      <w:r w:rsidRPr="004E3CC8">
        <w:rPr>
          <w:lang w:val="en-US"/>
        </w:rPr>
        <w:tab/>
        <w:t xml:space="preserve">CDC. Principles of Epidemiology in Public Health Practice. </w:t>
      </w:r>
      <w:proofErr w:type="spellStart"/>
      <w:r>
        <w:t>Third</w:t>
      </w:r>
      <w:proofErr w:type="spellEnd"/>
      <w:r>
        <w:t xml:space="preserve"> </w:t>
      </w:r>
      <w:proofErr w:type="spellStart"/>
      <w:r>
        <w:t>Edition</w:t>
      </w:r>
      <w:proofErr w:type="spellEnd"/>
      <w:r>
        <w:t xml:space="preserve">. </w:t>
      </w:r>
    </w:p>
    <w:p w14:paraId="404990E7" w14:textId="2F5116FA" w:rsidR="004A7F9D" w:rsidRPr="004A7F9D" w:rsidRDefault="004A7F9D" w:rsidP="004A7F9D">
      <w:pPr>
        <w:spacing w:line="276" w:lineRule="auto"/>
        <w:jc w:val="both"/>
      </w:pPr>
      <w:r>
        <w:t xml:space="preserve">7. </w:t>
      </w:r>
      <w:r>
        <w:tab/>
      </w:r>
      <w:r>
        <w:fldChar w:fldCharType="begin"/>
      </w:r>
      <w:r>
        <w:instrText xml:space="preserve"> ADDIN ZOTERO_BIBL {"uncited":[],"omitted":[],"custom":[]} CSL_BIBLIOGRAPHY </w:instrText>
      </w:r>
      <w:r>
        <w:fldChar w:fldCharType="separate"/>
      </w:r>
      <w:r w:rsidRPr="004A7F9D">
        <w:rPr>
          <w:rFonts w:ascii="Calibri" w:hAnsi="Calibri" w:cs="Calibri"/>
        </w:rPr>
        <w:t xml:space="preserve">Giraldo MC. Estado de la desnutrición aguda moderada y severa  en menores de cinco años en Colombia, 2020. </w:t>
      </w:r>
      <w:r w:rsidRPr="004A7F9D">
        <w:rPr>
          <w:rFonts w:ascii="Calibri" w:hAnsi="Calibri" w:cs="Calibri"/>
          <w:lang w:val="en-US"/>
        </w:rPr>
        <w:t xml:space="preserve">REN. 4(3). </w:t>
      </w:r>
    </w:p>
    <w:p w14:paraId="3A7E4ED5" w14:textId="46519131" w:rsidR="004A7F9D" w:rsidRPr="007C1924" w:rsidRDefault="004A7F9D" w:rsidP="00F94263">
      <w:pPr>
        <w:spacing w:line="276" w:lineRule="auto"/>
      </w:pPr>
      <w:r>
        <w:fldChar w:fldCharType="end"/>
      </w:r>
    </w:p>
    <w:sectPr w:rsidR="004A7F9D" w:rsidRPr="007C1924" w:rsidSect="007E2850">
      <w:headerReference w:type="default" r:id="rId51"/>
      <w:pgSz w:w="11906" w:h="16838"/>
      <w:pgMar w:top="0" w:right="113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81CF8" w14:textId="77777777" w:rsidR="007E2850" w:rsidRDefault="007E2850" w:rsidP="007442C0">
      <w:r>
        <w:separator/>
      </w:r>
    </w:p>
  </w:endnote>
  <w:endnote w:type="continuationSeparator" w:id="0">
    <w:p w14:paraId="1FB71803" w14:textId="77777777" w:rsidR="007E2850" w:rsidRDefault="007E2850" w:rsidP="00744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Lato Regular">
    <w:altName w:val="Segoe UI"/>
    <w:charset w:val="00"/>
    <w:family w:val="auto"/>
    <w:pitch w:val="variable"/>
    <w:sig w:usb0="00000001" w:usb1="5000ECFF" w:usb2="00000009" w:usb3="00000000" w:csb0="0000019F" w:csb1="00000000"/>
  </w:font>
  <w:font w:name="Proxima Nova">
    <w:altName w:val="Tahoma"/>
    <w:charset w:val="00"/>
    <w:family w:val="auto"/>
    <w:pitch w:val="default"/>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Hiragino Kaku Gothic ProN W3">
    <w:altName w:val="Yu Gothic"/>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D79E2" w14:textId="77777777" w:rsidR="007E2850" w:rsidRDefault="007E2850" w:rsidP="007442C0">
      <w:r>
        <w:separator/>
      </w:r>
    </w:p>
  </w:footnote>
  <w:footnote w:type="continuationSeparator" w:id="0">
    <w:p w14:paraId="2E1EC450" w14:textId="77777777" w:rsidR="007E2850" w:rsidRDefault="007E2850" w:rsidP="007442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DCAAC" w14:textId="5676506E" w:rsidR="00E05285" w:rsidRDefault="00E35AB1" w:rsidP="007C150C">
    <w:pPr>
      <w:pStyle w:val="Encabezado"/>
      <w:tabs>
        <w:tab w:val="clear" w:pos="4252"/>
        <w:tab w:val="clear" w:pos="8504"/>
        <w:tab w:val="center" w:pos="4536"/>
        <w:tab w:val="left" w:pos="5359"/>
      </w:tabs>
      <w:rPr>
        <w:noProof/>
      </w:rPr>
    </w:pPr>
    <w:r>
      <w:rPr>
        <w:noProof/>
      </w:rPr>
      <w:drawing>
        <wp:anchor distT="0" distB="0" distL="114300" distR="114300" simplePos="0" relativeHeight="251658240" behindDoc="1" locked="0" layoutInCell="1" allowOverlap="1" wp14:anchorId="6B8A3A36" wp14:editId="112FCE86">
          <wp:simplePos x="0" y="0"/>
          <wp:positionH relativeFrom="column">
            <wp:posOffset>-1096010</wp:posOffset>
          </wp:positionH>
          <wp:positionV relativeFrom="paragraph">
            <wp:posOffset>-446405</wp:posOffset>
          </wp:positionV>
          <wp:extent cx="7553740" cy="10683875"/>
          <wp:effectExtent l="0" t="0" r="9525" b="3175"/>
          <wp:wrapNone/>
          <wp:docPr id="1284550767" name="Imagen 128455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553740" cy="10683875"/>
                  </a:xfrm>
                  <a:prstGeom prst="rect">
                    <a:avLst/>
                  </a:prstGeom>
                </pic:spPr>
              </pic:pic>
            </a:graphicData>
          </a:graphic>
          <wp14:sizeRelH relativeFrom="page">
            <wp14:pctWidth>0</wp14:pctWidth>
          </wp14:sizeRelH>
          <wp14:sizeRelV relativeFrom="page">
            <wp14:pctHeight>0</wp14:pctHeight>
          </wp14:sizeRelV>
        </wp:anchor>
      </w:drawing>
    </w:r>
  </w:p>
  <w:p w14:paraId="67312B87" w14:textId="77777777" w:rsidR="00E05285" w:rsidRDefault="00E05285" w:rsidP="007C150C">
    <w:pPr>
      <w:pStyle w:val="Encabezado"/>
      <w:tabs>
        <w:tab w:val="clear" w:pos="4252"/>
        <w:tab w:val="clear" w:pos="8504"/>
        <w:tab w:val="center" w:pos="4536"/>
        <w:tab w:val="left" w:pos="5359"/>
      </w:tabs>
      <w:rPr>
        <w:noProof/>
      </w:rPr>
    </w:pPr>
  </w:p>
  <w:p w14:paraId="5F9D0562" w14:textId="36388C2A" w:rsidR="007442C0" w:rsidRDefault="007C150C" w:rsidP="007C150C">
    <w:pPr>
      <w:pStyle w:val="Encabezado"/>
      <w:tabs>
        <w:tab w:val="clear" w:pos="4252"/>
        <w:tab w:val="clear" w:pos="8504"/>
        <w:tab w:val="center" w:pos="4536"/>
        <w:tab w:val="left" w:pos="5359"/>
      </w:tabs>
    </w:pPr>
    <w:r>
      <w:tab/>
    </w:r>
    <w:r>
      <w:tab/>
    </w:r>
  </w:p>
  <w:p w14:paraId="162238BF" w14:textId="77777777" w:rsidR="007C150C" w:rsidRDefault="007C150C" w:rsidP="007C150C">
    <w:pPr>
      <w:pStyle w:val="Encabezado"/>
      <w:tabs>
        <w:tab w:val="clear" w:pos="4252"/>
        <w:tab w:val="clear" w:pos="8504"/>
        <w:tab w:val="center" w:pos="4536"/>
        <w:tab w:val="left" w:pos="5359"/>
      </w:tabs>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601"/>
    <w:multiLevelType w:val="hybridMultilevel"/>
    <w:tmpl w:val="9C667CCA"/>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5164E7"/>
    <w:multiLevelType w:val="hybridMultilevel"/>
    <w:tmpl w:val="412A6A32"/>
    <w:lvl w:ilvl="0" w:tplc="240A000D">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 w15:restartNumberingAfterBreak="0">
    <w:nsid w:val="168D5F97"/>
    <w:multiLevelType w:val="hybridMultilevel"/>
    <w:tmpl w:val="3284741A"/>
    <w:lvl w:ilvl="0" w:tplc="FFFFFFFF">
      <w:start w:val="1"/>
      <w:numFmt w:val="bullet"/>
      <w:lvlText w:val=""/>
      <w:lvlJc w:val="left"/>
      <w:pPr>
        <w:ind w:left="720" w:hanging="360"/>
      </w:pPr>
      <w:rPr>
        <w:rFonts w:ascii="Wingdings" w:hAnsi="Wingdings" w:hint="default"/>
      </w:rPr>
    </w:lvl>
    <w:lvl w:ilvl="1" w:tplc="240A000D">
      <w:start w:val="1"/>
      <w:numFmt w:val="bullet"/>
      <w:lvlText w:val=""/>
      <w:lvlJc w:val="left"/>
      <w:pPr>
        <w:ind w:left="1068"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E24448A"/>
    <w:multiLevelType w:val="hybridMultilevel"/>
    <w:tmpl w:val="D2D0143A"/>
    <w:lvl w:ilvl="0" w:tplc="FFFFFFFF">
      <w:start w:val="1"/>
      <w:numFmt w:val="bullet"/>
      <w:lvlText w:val=""/>
      <w:lvlJc w:val="left"/>
      <w:pPr>
        <w:ind w:left="720" w:hanging="360"/>
      </w:pPr>
      <w:rPr>
        <w:rFonts w:ascii="Wingdings" w:hAnsi="Wingdings" w:hint="default"/>
      </w:rPr>
    </w:lvl>
    <w:lvl w:ilvl="1" w:tplc="240A000D">
      <w:start w:val="1"/>
      <w:numFmt w:val="bullet"/>
      <w:lvlText w:val=""/>
      <w:lvlJc w:val="left"/>
      <w:pPr>
        <w:ind w:left="1068"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0C41670"/>
    <w:multiLevelType w:val="hybridMultilevel"/>
    <w:tmpl w:val="EA1844B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20D6AD6"/>
    <w:multiLevelType w:val="hybridMultilevel"/>
    <w:tmpl w:val="A14EC39C"/>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 w15:restartNumberingAfterBreak="0">
    <w:nsid w:val="33370EDE"/>
    <w:multiLevelType w:val="hybridMultilevel"/>
    <w:tmpl w:val="B1F808AE"/>
    <w:lvl w:ilvl="0" w:tplc="FFFFFFFF">
      <w:start w:val="1"/>
      <w:numFmt w:val="bullet"/>
      <w:lvlText w:val=""/>
      <w:lvlJc w:val="left"/>
      <w:pPr>
        <w:ind w:left="720" w:hanging="360"/>
      </w:pPr>
      <w:rPr>
        <w:rFonts w:ascii="Wingdings" w:hAnsi="Wingdings" w:hint="default"/>
      </w:rPr>
    </w:lvl>
    <w:lvl w:ilvl="1" w:tplc="240A000D">
      <w:start w:val="1"/>
      <w:numFmt w:val="bullet"/>
      <w:lvlText w:val=""/>
      <w:lvlJc w:val="left"/>
      <w:pPr>
        <w:ind w:left="1068"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F625137"/>
    <w:multiLevelType w:val="hybridMultilevel"/>
    <w:tmpl w:val="BDCAA51C"/>
    <w:lvl w:ilvl="0" w:tplc="727689B8">
      <w:start w:val="1"/>
      <w:numFmt w:val="decimal"/>
      <w:lvlText w:val="%1."/>
      <w:lvlJc w:val="left"/>
      <w:pPr>
        <w:ind w:left="710" w:hanging="71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41EC4AE7"/>
    <w:multiLevelType w:val="hybridMultilevel"/>
    <w:tmpl w:val="44946000"/>
    <w:lvl w:ilvl="0" w:tplc="FFFFFFFF">
      <w:start w:val="1"/>
      <w:numFmt w:val="bullet"/>
      <w:lvlText w:val=""/>
      <w:lvlJc w:val="left"/>
      <w:pPr>
        <w:ind w:left="720" w:hanging="360"/>
      </w:pPr>
      <w:rPr>
        <w:rFonts w:ascii="Wingdings" w:hAnsi="Wingdings" w:hint="default"/>
      </w:rPr>
    </w:lvl>
    <w:lvl w:ilvl="1" w:tplc="240A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6FC69F7"/>
    <w:multiLevelType w:val="hybridMultilevel"/>
    <w:tmpl w:val="492CAF40"/>
    <w:lvl w:ilvl="0" w:tplc="FFFFFFFF">
      <w:start w:val="1"/>
      <w:numFmt w:val="bullet"/>
      <w:lvlText w:val=""/>
      <w:lvlJc w:val="left"/>
      <w:pPr>
        <w:ind w:left="1428" w:hanging="360"/>
      </w:pPr>
      <w:rPr>
        <w:rFonts w:ascii="Wingdings" w:hAnsi="Wingdings" w:hint="default"/>
      </w:rPr>
    </w:lvl>
    <w:lvl w:ilvl="1" w:tplc="240A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0" w15:restartNumberingAfterBreak="0">
    <w:nsid w:val="47204871"/>
    <w:multiLevelType w:val="hybridMultilevel"/>
    <w:tmpl w:val="569E516C"/>
    <w:lvl w:ilvl="0" w:tplc="240A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1" w15:restartNumberingAfterBreak="0">
    <w:nsid w:val="4F176A7B"/>
    <w:multiLevelType w:val="hybridMultilevel"/>
    <w:tmpl w:val="A0521BBE"/>
    <w:lvl w:ilvl="0" w:tplc="FFFFFFFF">
      <w:start w:val="1"/>
      <w:numFmt w:val="bullet"/>
      <w:lvlText w:val=""/>
      <w:lvlJc w:val="left"/>
      <w:pPr>
        <w:ind w:left="1068" w:hanging="360"/>
      </w:pPr>
      <w:rPr>
        <w:rFonts w:ascii="Wingdings" w:hAnsi="Wingdings" w:hint="default"/>
      </w:rPr>
    </w:lvl>
    <w:lvl w:ilvl="1" w:tplc="240A000D">
      <w:start w:val="1"/>
      <w:numFmt w:val="bullet"/>
      <w:lvlText w:val=""/>
      <w:lvlJc w:val="left"/>
      <w:pPr>
        <w:ind w:left="1068" w:hanging="360"/>
      </w:pPr>
      <w:rPr>
        <w:rFonts w:ascii="Wingdings" w:hAnsi="Wingdings"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2" w15:restartNumberingAfterBreak="0">
    <w:nsid w:val="589D5516"/>
    <w:multiLevelType w:val="hybridMultilevel"/>
    <w:tmpl w:val="D5607FE8"/>
    <w:lvl w:ilvl="0" w:tplc="0409000D">
      <w:start w:val="1"/>
      <w:numFmt w:val="bullet"/>
      <w:lvlText w:val=""/>
      <w:lvlJc w:val="left"/>
      <w:pPr>
        <w:ind w:left="2136" w:hanging="360"/>
      </w:pPr>
      <w:rPr>
        <w:rFonts w:ascii="Wingdings" w:hAnsi="Wingdings"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13" w15:restartNumberingAfterBreak="0">
    <w:nsid w:val="5A8A36E3"/>
    <w:multiLevelType w:val="hybridMultilevel"/>
    <w:tmpl w:val="16D2E7A6"/>
    <w:lvl w:ilvl="0" w:tplc="19ECF0D0">
      <w:start w:val="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8223AA3"/>
    <w:multiLevelType w:val="hybridMultilevel"/>
    <w:tmpl w:val="A17215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AA04DEF"/>
    <w:multiLevelType w:val="hybridMultilevel"/>
    <w:tmpl w:val="E1226678"/>
    <w:lvl w:ilvl="0" w:tplc="240A000D">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6" w15:restartNumberingAfterBreak="0">
    <w:nsid w:val="6E2849E1"/>
    <w:multiLevelType w:val="hybridMultilevel"/>
    <w:tmpl w:val="F0E05882"/>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7" w15:restartNumberingAfterBreak="0">
    <w:nsid w:val="729C2760"/>
    <w:multiLevelType w:val="hybridMultilevel"/>
    <w:tmpl w:val="A3EC3E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63531C0"/>
    <w:multiLevelType w:val="hybridMultilevel"/>
    <w:tmpl w:val="214E0B9A"/>
    <w:lvl w:ilvl="0" w:tplc="240A000D">
      <w:start w:val="1"/>
      <w:numFmt w:val="bullet"/>
      <w:lvlText w:val=""/>
      <w:lvlJc w:val="left"/>
      <w:pPr>
        <w:ind w:left="720" w:hanging="360"/>
      </w:pPr>
      <w:rPr>
        <w:rFonts w:ascii="Wingdings" w:hAnsi="Wingdings" w:hint="default"/>
      </w:rPr>
    </w:lvl>
    <w:lvl w:ilvl="1" w:tplc="7100693C">
      <w:numFmt w:val="bullet"/>
      <w:lvlText w:val="•"/>
      <w:lvlJc w:val="left"/>
      <w:pPr>
        <w:ind w:left="1790" w:hanging="71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73D3FC8"/>
    <w:multiLevelType w:val="hybridMultilevel"/>
    <w:tmpl w:val="68D2D834"/>
    <w:lvl w:ilvl="0" w:tplc="FFFFFFFF">
      <w:start w:val="1"/>
      <w:numFmt w:val="bullet"/>
      <w:lvlText w:val=""/>
      <w:lvlJc w:val="left"/>
      <w:pPr>
        <w:ind w:left="1428" w:hanging="360"/>
      </w:pPr>
      <w:rPr>
        <w:rFonts w:ascii="Wingdings" w:hAnsi="Wingdings" w:hint="default"/>
      </w:rPr>
    </w:lvl>
    <w:lvl w:ilvl="1" w:tplc="240A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num w:numId="1" w16cid:durableId="1101149853">
    <w:abstractNumId w:val="16"/>
  </w:num>
  <w:num w:numId="2" w16cid:durableId="1303190674">
    <w:abstractNumId w:val="7"/>
  </w:num>
  <w:num w:numId="3" w16cid:durableId="549150070">
    <w:abstractNumId w:val="5"/>
  </w:num>
  <w:num w:numId="4" w16cid:durableId="2134522168">
    <w:abstractNumId w:val="17"/>
  </w:num>
  <w:num w:numId="5" w16cid:durableId="923075542">
    <w:abstractNumId w:val="12"/>
  </w:num>
  <w:num w:numId="6" w16cid:durableId="1338730572">
    <w:abstractNumId w:val="0"/>
  </w:num>
  <w:num w:numId="7" w16cid:durableId="1524243077">
    <w:abstractNumId w:val="13"/>
  </w:num>
  <w:num w:numId="8" w16cid:durableId="443771793">
    <w:abstractNumId w:val="14"/>
  </w:num>
  <w:num w:numId="9" w16cid:durableId="206652449">
    <w:abstractNumId w:val="15"/>
  </w:num>
  <w:num w:numId="10" w16cid:durableId="1431508383">
    <w:abstractNumId w:val="4"/>
  </w:num>
  <w:num w:numId="11" w16cid:durableId="1258292698">
    <w:abstractNumId w:val="10"/>
  </w:num>
  <w:num w:numId="12" w16cid:durableId="681779685">
    <w:abstractNumId w:val="18"/>
  </w:num>
  <w:num w:numId="13" w16cid:durableId="2078092708">
    <w:abstractNumId w:val="9"/>
  </w:num>
  <w:num w:numId="14" w16cid:durableId="1163618034">
    <w:abstractNumId w:val="8"/>
  </w:num>
  <w:num w:numId="15" w16cid:durableId="795678021">
    <w:abstractNumId w:val="19"/>
  </w:num>
  <w:num w:numId="16" w16cid:durableId="1022589106">
    <w:abstractNumId w:val="1"/>
  </w:num>
  <w:num w:numId="17" w16cid:durableId="1873379133">
    <w:abstractNumId w:val="2"/>
  </w:num>
  <w:num w:numId="18" w16cid:durableId="455875731">
    <w:abstractNumId w:val="3"/>
  </w:num>
  <w:num w:numId="19" w16cid:durableId="413478363">
    <w:abstractNumId w:val="6"/>
  </w:num>
  <w:num w:numId="20" w16cid:durableId="95113596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2C0"/>
    <w:rsid w:val="00000829"/>
    <w:rsid w:val="00006276"/>
    <w:rsid w:val="00023742"/>
    <w:rsid w:val="00023E89"/>
    <w:rsid w:val="000351BC"/>
    <w:rsid w:val="00044C94"/>
    <w:rsid w:val="00046FF4"/>
    <w:rsid w:val="00047FC6"/>
    <w:rsid w:val="00075205"/>
    <w:rsid w:val="00076979"/>
    <w:rsid w:val="0008158A"/>
    <w:rsid w:val="0008360C"/>
    <w:rsid w:val="000A43C6"/>
    <w:rsid w:val="000B6F50"/>
    <w:rsid w:val="000B7E54"/>
    <w:rsid w:val="000C7D26"/>
    <w:rsid w:val="00105A78"/>
    <w:rsid w:val="00115C88"/>
    <w:rsid w:val="001234F4"/>
    <w:rsid w:val="00127A13"/>
    <w:rsid w:val="00135CB6"/>
    <w:rsid w:val="0013642A"/>
    <w:rsid w:val="001364FE"/>
    <w:rsid w:val="00145D6D"/>
    <w:rsid w:val="001530AA"/>
    <w:rsid w:val="00156D28"/>
    <w:rsid w:val="00162737"/>
    <w:rsid w:val="00167FF8"/>
    <w:rsid w:val="001749C7"/>
    <w:rsid w:val="0017501F"/>
    <w:rsid w:val="001858FD"/>
    <w:rsid w:val="001B793C"/>
    <w:rsid w:val="001C1DF5"/>
    <w:rsid w:val="001C4E8B"/>
    <w:rsid w:val="001C5453"/>
    <w:rsid w:val="001D6774"/>
    <w:rsid w:val="001F4029"/>
    <w:rsid w:val="0021717F"/>
    <w:rsid w:val="0024369B"/>
    <w:rsid w:val="00246128"/>
    <w:rsid w:val="002477A1"/>
    <w:rsid w:val="00252ED7"/>
    <w:rsid w:val="0025474A"/>
    <w:rsid w:val="00260E90"/>
    <w:rsid w:val="00263CE3"/>
    <w:rsid w:val="0026544B"/>
    <w:rsid w:val="00267342"/>
    <w:rsid w:val="00277CC4"/>
    <w:rsid w:val="00291D13"/>
    <w:rsid w:val="002A1E0B"/>
    <w:rsid w:val="002A4168"/>
    <w:rsid w:val="002D17A5"/>
    <w:rsid w:val="002D5465"/>
    <w:rsid w:val="002D730D"/>
    <w:rsid w:val="002F5954"/>
    <w:rsid w:val="002F6FD2"/>
    <w:rsid w:val="003006BD"/>
    <w:rsid w:val="003015E8"/>
    <w:rsid w:val="0030730F"/>
    <w:rsid w:val="00316F74"/>
    <w:rsid w:val="003235ED"/>
    <w:rsid w:val="0033097A"/>
    <w:rsid w:val="003358D2"/>
    <w:rsid w:val="00337888"/>
    <w:rsid w:val="00341754"/>
    <w:rsid w:val="0034686B"/>
    <w:rsid w:val="003529DC"/>
    <w:rsid w:val="00360330"/>
    <w:rsid w:val="00364E56"/>
    <w:rsid w:val="0037450B"/>
    <w:rsid w:val="0038469A"/>
    <w:rsid w:val="00384924"/>
    <w:rsid w:val="00390C73"/>
    <w:rsid w:val="003961C0"/>
    <w:rsid w:val="003A1DFC"/>
    <w:rsid w:val="003A6A36"/>
    <w:rsid w:val="003B41A8"/>
    <w:rsid w:val="003B66C2"/>
    <w:rsid w:val="003C0C75"/>
    <w:rsid w:val="003C2D0B"/>
    <w:rsid w:val="003D1390"/>
    <w:rsid w:val="003D4947"/>
    <w:rsid w:val="003D62A9"/>
    <w:rsid w:val="003D6B0C"/>
    <w:rsid w:val="003E16F5"/>
    <w:rsid w:val="003F2D1D"/>
    <w:rsid w:val="003F7ACC"/>
    <w:rsid w:val="004012E1"/>
    <w:rsid w:val="00404A41"/>
    <w:rsid w:val="00423092"/>
    <w:rsid w:val="00430B36"/>
    <w:rsid w:val="004330C5"/>
    <w:rsid w:val="00442227"/>
    <w:rsid w:val="00446E32"/>
    <w:rsid w:val="00451509"/>
    <w:rsid w:val="00456475"/>
    <w:rsid w:val="00460244"/>
    <w:rsid w:val="00461161"/>
    <w:rsid w:val="00461B98"/>
    <w:rsid w:val="00463FC7"/>
    <w:rsid w:val="004820F3"/>
    <w:rsid w:val="00482CAE"/>
    <w:rsid w:val="00486210"/>
    <w:rsid w:val="00487737"/>
    <w:rsid w:val="004A4AD9"/>
    <w:rsid w:val="004A7F9D"/>
    <w:rsid w:val="004C5EDE"/>
    <w:rsid w:val="004C7DC4"/>
    <w:rsid w:val="004E3CC8"/>
    <w:rsid w:val="004E55BF"/>
    <w:rsid w:val="004E6578"/>
    <w:rsid w:val="004F5F7C"/>
    <w:rsid w:val="00522BB3"/>
    <w:rsid w:val="00523E97"/>
    <w:rsid w:val="005300BB"/>
    <w:rsid w:val="00530AB4"/>
    <w:rsid w:val="0054264B"/>
    <w:rsid w:val="00542961"/>
    <w:rsid w:val="00553600"/>
    <w:rsid w:val="00560B7A"/>
    <w:rsid w:val="00563947"/>
    <w:rsid w:val="00570C55"/>
    <w:rsid w:val="005815B4"/>
    <w:rsid w:val="005910C9"/>
    <w:rsid w:val="005913BF"/>
    <w:rsid w:val="00591F23"/>
    <w:rsid w:val="00594E20"/>
    <w:rsid w:val="005A4C18"/>
    <w:rsid w:val="005A6148"/>
    <w:rsid w:val="005A6357"/>
    <w:rsid w:val="005B008E"/>
    <w:rsid w:val="005B35AF"/>
    <w:rsid w:val="005B3A27"/>
    <w:rsid w:val="005C0841"/>
    <w:rsid w:val="005C5EB1"/>
    <w:rsid w:val="005D01A6"/>
    <w:rsid w:val="005D6C72"/>
    <w:rsid w:val="005E461D"/>
    <w:rsid w:val="005F34BF"/>
    <w:rsid w:val="005F3A09"/>
    <w:rsid w:val="005F6A87"/>
    <w:rsid w:val="006067B7"/>
    <w:rsid w:val="00625AAB"/>
    <w:rsid w:val="00636348"/>
    <w:rsid w:val="0064513F"/>
    <w:rsid w:val="0066030B"/>
    <w:rsid w:val="0067011A"/>
    <w:rsid w:val="00670E02"/>
    <w:rsid w:val="006762D5"/>
    <w:rsid w:val="00682284"/>
    <w:rsid w:val="00696FC0"/>
    <w:rsid w:val="006B0661"/>
    <w:rsid w:val="006B5CC9"/>
    <w:rsid w:val="006B7032"/>
    <w:rsid w:val="006C4ADF"/>
    <w:rsid w:val="007008C3"/>
    <w:rsid w:val="00703F37"/>
    <w:rsid w:val="00711DA2"/>
    <w:rsid w:val="00722EC9"/>
    <w:rsid w:val="007442C0"/>
    <w:rsid w:val="007446DB"/>
    <w:rsid w:val="00752A0C"/>
    <w:rsid w:val="00761A99"/>
    <w:rsid w:val="00775ACF"/>
    <w:rsid w:val="007B5314"/>
    <w:rsid w:val="007C150C"/>
    <w:rsid w:val="007C1924"/>
    <w:rsid w:val="007D1F5E"/>
    <w:rsid w:val="007D6AD7"/>
    <w:rsid w:val="007E2850"/>
    <w:rsid w:val="007F5641"/>
    <w:rsid w:val="00806437"/>
    <w:rsid w:val="00826FA6"/>
    <w:rsid w:val="00830B9D"/>
    <w:rsid w:val="008433FE"/>
    <w:rsid w:val="0086607D"/>
    <w:rsid w:val="00871175"/>
    <w:rsid w:val="00873F64"/>
    <w:rsid w:val="008742FE"/>
    <w:rsid w:val="0087662C"/>
    <w:rsid w:val="0087719F"/>
    <w:rsid w:val="008855C7"/>
    <w:rsid w:val="00886962"/>
    <w:rsid w:val="00887795"/>
    <w:rsid w:val="008907B8"/>
    <w:rsid w:val="00895437"/>
    <w:rsid w:val="00895AA7"/>
    <w:rsid w:val="008A132B"/>
    <w:rsid w:val="008A5747"/>
    <w:rsid w:val="008A60EB"/>
    <w:rsid w:val="008B0F73"/>
    <w:rsid w:val="008C1400"/>
    <w:rsid w:val="008E057F"/>
    <w:rsid w:val="008E5C10"/>
    <w:rsid w:val="00910D4E"/>
    <w:rsid w:val="009264A7"/>
    <w:rsid w:val="00927F48"/>
    <w:rsid w:val="0094367B"/>
    <w:rsid w:val="0094440E"/>
    <w:rsid w:val="0094508B"/>
    <w:rsid w:val="0095039C"/>
    <w:rsid w:val="009646B9"/>
    <w:rsid w:val="00967BAC"/>
    <w:rsid w:val="00975D33"/>
    <w:rsid w:val="00980C3D"/>
    <w:rsid w:val="00980DA0"/>
    <w:rsid w:val="00982816"/>
    <w:rsid w:val="00983805"/>
    <w:rsid w:val="00984B10"/>
    <w:rsid w:val="00996220"/>
    <w:rsid w:val="00997797"/>
    <w:rsid w:val="009A6CCC"/>
    <w:rsid w:val="009B3FDB"/>
    <w:rsid w:val="009C65E1"/>
    <w:rsid w:val="009E5AE7"/>
    <w:rsid w:val="009F1067"/>
    <w:rsid w:val="009F427F"/>
    <w:rsid w:val="00A023F2"/>
    <w:rsid w:val="00A35192"/>
    <w:rsid w:val="00A3647E"/>
    <w:rsid w:val="00A40EAF"/>
    <w:rsid w:val="00A430E6"/>
    <w:rsid w:val="00A648CB"/>
    <w:rsid w:val="00A677D7"/>
    <w:rsid w:val="00A7041A"/>
    <w:rsid w:val="00A71ADE"/>
    <w:rsid w:val="00A74266"/>
    <w:rsid w:val="00A74DDE"/>
    <w:rsid w:val="00A76BF5"/>
    <w:rsid w:val="00A81719"/>
    <w:rsid w:val="00A81F97"/>
    <w:rsid w:val="00A97665"/>
    <w:rsid w:val="00AA404B"/>
    <w:rsid w:val="00AA5879"/>
    <w:rsid w:val="00AB5E74"/>
    <w:rsid w:val="00AC011D"/>
    <w:rsid w:val="00AC57C3"/>
    <w:rsid w:val="00AD1F0A"/>
    <w:rsid w:val="00AF5C57"/>
    <w:rsid w:val="00B20138"/>
    <w:rsid w:val="00B47FCC"/>
    <w:rsid w:val="00B573E3"/>
    <w:rsid w:val="00B575CA"/>
    <w:rsid w:val="00B63439"/>
    <w:rsid w:val="00B92E82"/>
    <w:rsid w:val="00B94D06"/>
    <w:rsid w:val="00BA2147"/>
    <w:rsid w:val="00BA32DF"/>
    <w:rsid w:val="00BA7657"/>
    <w:rsid w:val="00BB2377"/>
    <w:rsid w:val="00BB5AD0"/>
    <w:rsid w:val="00BB685D"/>
    <w:rsid w:val="00BB7BDD"/>
    <w:rsid w:val="00BD0604"/>
    <w:rsid w:val="00BD4304"/>
    <w:rsid w:val="00BD6ABD"/>
    <w:rsid w:val="00BF68BB"/>
    <w:rsid w:val="00C0351E"/>
    <w:rsid w:val="00C048E8"/>
    <w:rsid w:val="00C14BF4"/>
    <w:rsid w:val="00C25618"/>
    <w:rsid w:val="00C31D8F"/>
    <w:rsid w:val="00C34531"/>
    <w:rsid w:val="00C362E7"/>
    <w:rsid w:val="00C37BFA"/>
    <w:rsid w:val="00C407C3"/>
    <w:rsid w:val="00C51EA6"/>
    <w:rsid w:val="00C60BC8"/>
    <w:rsid w:val="00C63D01"/>
    <w:rsid w:val="00C900EB"/>
    <w:rsid w:val="00C91687"/>
    <w:rsid w:val="00C96D63"/>
    <w:rsid w:val="00CB107C"/>
    <w:rsid w:val="00CC1EBB"/>
    <w:rsid w:val="00CC2FFC"/>
    <w:rsid w:val="00CC4230"/>
    <w:rsid w:val="00CC5600"/>
    <w:rsid w:val="00CD375A"/>
    <w:rsid w:val="00CD42E7"/>
    <w:rsid w:val="00CE2BFB"/>
    <w:rsid w:val="00CF0C4E"/>
    <w:rsid w:val="00CF3CDE"/>
    <w:rsid w:val="00CF4085"/>
    <w:rsid w:val="00CF57D6"/>
    <w:rsid w:val="00D030A5"/>
    <w:rsid w:val="00D15503"/>
    <w:rsid w:val="00D16C48"/>
    <w:rsid w:val="00D31625"/>
    <w:rsid w:val="00D44C96"/>
    <w:rsid w:val="00D60551"/>
    <w:rsid w:val="00D639B4"/>
    <w:rsid w:val="00D6667D"/>
    <w:rsid w:val="00D77BA4"/>
    <w:rsid w:val="00D81B42"/>
    <w:rsid w:val="00DA0F1C"/>
    <w:rsid w:val="00DD239D"/>
    <w:rsid w:val="00DF2D7D"/>
    <w:rsid w:val="00DF79CC"/>
    <w:rsid w:val="00DF79E5"/>
    <w:rsid w:val="00E00982"/>
    <w:rsid w:val="00E05285"/>
    <w:rsid w:val="00E0777F"/>
    <w:rsid w:val="00E1332F"/>
    <w:rsid w:val="00E219F9"/>
    <w:rsid w:val="00E24405"/>
    <w:rsid w:val="00E35AB1"/>
    <w:rsid w:val="00E35EEB"/>
    <w:rsid w:val="00E43FE5"/>
    <w:rsid w:val="00E45F41"/>
    <w:rsid w:val="00E47DB9"/>
    <w:rsid w:val="00E55051"/>
    <w:rsid w:val="00E612F2"/>
    <w:rsid w:val="00E72CDD"/>
    <w:rsid w:val="00E74C50"/>
    <w:rsid w:val="00E83D9C"/>
    <w:rsid w:val="00E85F4F"/>
    <w:rsid w:val="00E8641B"/>
    <w:rsid w:val="00E95817"/>
    <w:rsid w:val="00EA0857"/>
    <w:rsid w:val="00EA3CA7"/>
    <w:rsid w:val="00EC1881"/>
    <w:rsid w:val="00EC20B2"/>
    <w:rsid w:val="00ED21A6"/>
    <w:rsid w:val="00ED2AA2"/>
    <w:rsid w:val="00EE6621"/>
    <w:rsid w:val="00EF2BD7"/>
    <w:rsid w:val="00EF4E6C"/>
    <w:rsid w:val="00EF685C"/>
    <w:rsid w:val="00F22BF4"/>
    <w:rsid w:val="00F27118"/>
    <w:rsid w:val="00F4323E"/>
    <w:rsid w:val="00F4450B"/>
    <w:rsid w:val="00F46518"/>
    <w:rsid w:val="00F51DB9"/>
    <w:rsid w:val="00F618C3"/>
    <w:rsid w:val="00F669C4"/>
    <w:rsid w:val="00F81C3F"/>
    <w:rsid w:val="00F9264B"/>
    <w:rsid w:val="00F94263"/>
    <w:rsid w:val="00FB5795"/>
    <w:rsid w:val="00FB5805"/>
    <w:rsid w:val="00FD32D3"/>
    <w:rsid w:val="00FF4429"/>
    <w:rsid w:val="14C93B7E"/>
    <w:rsid w:val="3C03C8AB"/>
    <w:rsid w:val="421619D3"/>
    <w:rsid w:val="5D5DB56D"/>
    <w:rsid w:val="5E5557DF"/>
    <w:rsid w:val="6DCA812A"/>
    <w:rsid w:val="74CCC519"/>
    <w:rsid w:val="7A31DE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3D3A0"/>
  <w15:chartTrackingRefBased/>
  <w15:docId w15:val="{C3018600-DF59-9548-B302-C5DE57787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2C0"/>
    <w:pPr>
      <w:tabs>
        <w:tab w:val="center" w:pos="4252"/>
        <w:tab w:val="right" w:pos="8504"/>
      </w:tabs>
    </w:pPr>
  </w:style>
  <w:style w:type="character" w:customStyle="1" w:styleId="EncabezadoCar">
    <w:name w:val="Encabezado Car"/>
    <w:basedOn w:val="Fuentedeprrafopredeter"/>
    <w:link w:val="Encabezado"/>
    <w:uiPriority w:val="99"/>
    <w:rsid w:val="007442C0"/>
  </w:style>
  <w:style w:type="paragraph" w:styleId="Piedepgina">
    <w:name w:val="footer"/>
    <w:basedOn w:val="Normal"/>
    <w:link w:val="PiedepginaCar"/>
    <w:uiPriority w:val="99"/>
    <w:unhideWhenUsed/>
    <w:rsid w:val="007442C0"/>
    <w:pPr>
      <w:tabs>
        <w:tab w:val="center" w:pos="4252"/>
        <w:tab w:val="right" w:pos="8504"/>
      </w:tabs>
    </w:pPr>
  </w:style>
  <w:style w:type="character" w:customStyle="1" w:styleId="PiedepginaCar">
    <w:name w:val="Pie de página Car"/>
    <w:basedOn w:val="Fuentedeprrafopredeter"/>
    <w:link w:val="Piedepgina"/>
    <w:uiPriority w:val="99"/>
    <w:rsid w:val="007442C0"/>
  </w:style>
  <w:style w:type="paragraph" w:customStyle="1" w:styleId="Normal1">
    <w:name w:val="Normal1"/>
    <w:rsid w:val="00C51EA6"/>
    <w:pPr>
      <w:spacing w:before="200" w:line="300" w:lineRule="auto"/>
      <w:jc w:val="both"/>
    </w:pPr>
    <w:rPr>
      <w:rFonts w:ascii="Lato" w:eastAsia="Lato" w:hAnsi="Lato" w:cs="Lato"/>
      <w:color w:val="595959" w:themeColor="text1" w:themeTint="A6"/>
      <w:sz w:val="22"/>
      <w:szCs w:val="22"/>
      <w:lang w:val="es" w:eastAsia="es-ES"/>
    </w:rPr>
  </w:style>
  <w:style w:type="paragraph" w:styleId="Ttulo">
    <w:name w:val="Title"/>
    <w:basedOn w:val="Normal1"/>
    <w:next w:val="Normal1"/>
    <w:link w:val="TtuloCar"/>
    <w:rsid w:val="00C51EA6"/>
    <w:pPr>
      <w:keepNext/>
      <w:keepLines/>
      <w:spacing w:before="0" w:line="240" w:lineRule="auto"/>
    </w:pPr>
    <w:rPr>
      <w:rFonts w:ascii="Lato Regular" w:eastAsia="Proxima Nova" w:hAnsi="Lato Regular" w:cs="Proxima Nova"/>
      <w:color w:val="FFFFFF" w:themeColor="background1"/>
      <w:sz w:val="96"/>
      <w:szCs w:val="96"/>
    </w:rPr>
  </w:style>
  <w:style w:type="character" w:customStyle="1" w:styleId="TtuloCar">
    <w:name w:val="Título Car"/>
    <w:basedOn w:val="Fuentedeprrafopredeter"/>
    <w:link w:val="Ttulo"/>
    <w:rsid w:val="00C51EA6"/>
    <w:rPr>
      <w:rFonts w:ascii="Lato Regular" w:eastAsia="Proxima Nova" w:hAnsi="Lato Regular" w:cs="Proxima Nova"/>
      <w:color w:val="FFFFFF" w:themeColor="background1"/>
      <w:sz w:val="96"/>
      <w:szCs w:val="96"/>
      <w:lang w:val="es" w:eastAsia="es-ES"/>
    </w:rPr>
  </w:style>
  <w:style w:type="table" w:styleId="Tablaconcuadrcula">
    <w:name w:val="Table Grid"/>
    <w:basedOn w:val="Tablanormal"/>
    <w:uiPriority w:val="59"/>
    <w:rsid w:val="00C51EA6"/>
    <w:rPr>
      <w:rFonts w:ascii="Lato" w:eastAsia="Lato" w:hAnsi="Lato" w:cs="Lato"/>
      <w:color w:val="666666"/>
      <w:sz w:val="22"/>
      <w:szCs w:val="22"/>
      <w:lang w:val="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C51EA6"/>
    <w:pPr>
      <w:spacing w:before="200" w:line="300" w:lineRule="auto"/>
      <w:ind w:left="720"/>
      <w:contextualSpacing/>
    </w:pPr>
    <w:rPr>
      <w:rFonts w:ascii="Lato" w:eastAsia="Lato" w:hAnsi="Lato" w:cs="Lato"/>
      <w:color w:val="666666"/>
      <w:sz w:val="22"/>
      <w:szCs w:val="22"/>
      <w:lang w:val="es" w:eastAsia="es-ES"/>
    </w:rPr>
  </w:style>
  <w:style w:type="character" w:styleId="Hipervnculo">
    <w:name w:val="Hyperlink"/>
    <w:basedOn w:val="Fuentedeprrafopredeter"/>
    <w:uiPriority w:val="99"/>
    <w:unhideWhenUsed/>
    <w:rsid w:val="00C51EA6"/>
    <w:rPr>
      <w:color w:val="0563C1" w:themeColor="hyperlink"/>
      <w:u w:val="single"/>
    </w:rPr>
  </w:style>
  <w:style w:type="character" w:styleId="Refdecomentario">
    <w:name w:val="annotation reference"/>
    <w:basedOn w:val="Fuentedeprrafopredeter"/>
    <w:uiPriority w:val="99"/>
    <w:semiHidden/>
    <w:unhideWhenUsed/>
    <w:rsid w:val="00C51EA6"/>
    <w:rPr>
      <w:sz w:val="16"/>
      <w:szCs w:val="16"/>
    </w:rPr>
  </w:style>
  <w:style w:type="paragraph" w:styleId="Textocomentario">
    <w:name w:val="annotation text"/>
    <w:basedOn w:val="Normal"/>
    <w:link w:val="TextocomentarioCar"/>
    <w:uiPriority w:val="99"/>
    <w:unhideWhenUsed/>
    <w:rsid w:val="00C51EA6"/>
    <w:pPr>
      <w:spacing w:before="200"/>
    </w:pPr>
    <w:rPr>
      <w:rFonts w:ascii="Lato" w:eastAsia="Lato" w:hAnsi="Lato" w:cs="Lato"/>
      <w:color w:val="666666"/>
      <w:sz w:val="20"/>
      <w:szCs w:val="20"/>
      <w:lang w:val="es" w:eastAsia="es-ES"/>
    </w:rPr>
  </w:style>
  <w:style w:type="character" w:customStyle="1" w:styleId="TextocomentarioCar">
    <w:name w:val="Texto comentario Car"/>
    <w:basedOn w:val="Fuentedeprrafopredeter"/>
    <w:link w:val="Textocomentario"/>
    <w:uiPriority w:val="99"/>
    <w:rsid w:val="00C51EA6"/>
    <w:rPr>
      <w:rFonts w:ascii="Lato" w:eastAsia="Lato" w:hAnsi="Lato" w:cs="Lato"/>
      <w:color w:val="666666"/>
      <w:sz w:val="20"/>
      <w:szCs w:val="20"/>
      <w:lang w:val="es" w:eastAsia="es-ES"/>
    </w:rPr>
  </w:style>
  <w:style w:type="character" w:styleId="Hipervnculovisitado">
    <w:name w:val="FollowedHyperlink"/>
    <w:basedOn w:val="Fuentedeprrafopredeter"/>
    <w:uiPriority w:val="99"/>
    <w:semiHidden/>
    <w:unhideWhenUsed/>
    <w:rsid w:val="009F1067"/>
    <w:rPr>
      <w:color w:val="954F72" w:themeColor="followedHyperlink"/>
      <w:u w:val="single"/>
    </w:rPr>
  </w:style>
  <w:style w:type="paragraph" w:styleId="Revisin">
    <w:name w:val="Revision"/>
    <w:hidden/>
    <w:uiPriority w:val="99"/>
    <w:semiHidden/>
    <w:rsid w:val="00E55051"/>
  </w:style>
  <w:style w:type="character" w:styleId="Mencinsinresolver">
    <w:name w:val="Unresolved Mention"/>
    <w:basedOn w:val="Fuentedeprrafopredeter"/>
    <w:uiPriority w:val="99"/>
    <w:semiHidden/>
    <w:unhideWhenUsed/>
    <w:rsid w:val="004C5EDE"/>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A35192"/>
    <w:pPr>
      <w:spacing w:before="0"/>
    </w:pPr>
    <w:rPr>
      <w:rFonts w:asciiTheme="minorHAnsi" w:eastAsiaTheme="minorHAnsi" w:hAnsiTheme="minorHAnsi" w:cstheme="minorBidi"/>
      <w:b/>
      <w:bCs/>
      <w:color w:val="auto"/>
      <w:lang w:val="es-CO" w:eastAsia="en-US"/>
    </w:rPr>
  </w:style>
  <w:style w:type="character" w:customStyle="1" w:styleId="AsuntodelcomentarioCar">
    <w:name w:val="Asunto del comentario Car"/>
    <w:basedOn w:val="TextocomentarioCar"/>
    <w:link w:val="Asuntodelcomentario"/>
    <w:uiPriority w:val="99"/>
    <w:semiHidden/>
    <w:rsid w:val="00A35192"/>
    <w:rPr>
      <w:rFonts w:ascii="Lato" w:eastAsia="Lato" w:hAnsi="Lato" w:cs="Lato"/>
      <w:b/>
      <w:bCs/>
      <w:color w:val="666666"/>
      <w:sz w:val="20"/>
      <w:szCs w:val="20"/>
      <w:lang w:val="es" w:eastAsia="es-ES"/>
    </w:rPr>
  </w:style>
  <w:style w:type="character" w:styleId="Textodelmarcadordeposicin">
    <w:name w:val="Placeholder Text"/>
    <w:basedOn w:val="Fuentedeprrafopredeter"/>
    <w:uiPriority w:val="99"/>
    <w:semiHidden/>
    <w:rsid w:val="001C4E8B"/>
    <w:rPr>
      <w:color w:val="808080"/>
    </w:rPr>
  </w:style>
  <w:style w:type="paragraph" w:styleId="Bibliografa">
    <w:name w:val="Bibliography"/>
    <w:basedOn w:val="Normal"/>
    <w:next w:val="Normal"/>
    <w:uiPriority w:val="37"/>
    <w:unhideWhenUsed/>
    <w:rsid w:val="007C1924"/>
  </w:style>
  <w:style w:type="character" w:customStyle="1" w:styleId="PrrafodelistaCar">
    <w:name w:val="Párrafo de lista Car"/>
    <w:link w:val="Prrafodelista"/>
    <w:uiPriority w:val="34"/>
    <w:locked/>
    <w:rsid w:val="007C1924"/>
    <w:rPr>
      <w:rFonts w:ascii="Lato" w:eastAsia="Lato" w:hAnsi="Lato" w:cs="Lato"/>
      <w:color w:val="666666"/>
      <w:sz w:val="22"/>
      <w:szCs w:val="22"/>
      <w:lang w:val="es" w:eastAsia="es-ES"/>
    </w:rPr>
  </w:style>
  <w:style w:type="paragraph" w:styleId="NormalWeb">
    <w:name w:val="Normal (Web)"/>
    <w:basedOn w:val="Normal"/>
    <w:uiPriority w:val="99"/>
    <w:semiHidden/>
    <w:unhideWhenUsed/>
    <w:rsid w:val="00B20138"/>
    <w:pPr>
      <w:spacing w:before="100" w:beforeAutospacing="1" w:after="100" w:afterAutospacing="1"/>
    </w:pPr>
    <w:rPr>
      <w:rFonts w:ascii="Times New Roman" w:eastAsia="Times New Roman" w:hAnsi="Times New Roman" w:cs="Times New Roman"/>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81704">
      <w:bodyDiv w:val="1"/>
      <w:marLeft w:val="0"/>
      <w:marRight w:val="0"/>
      <w:marTop w:val="0"/>
      <w:marBottom w:val="0"/>
      <w:divBdr>
        <w:top w:val="none" w:sz="0" w:space="0" w:color="auto"/>
        <w:left w:val="none" w:sz="0" w:space="0" w:color="auto"/>
        <w:bottom w:val="none" w:sz="0" w:space="0" w:color="auto"/>
        <w:right w:val="none" w:sz="0" w:space="0" w:color="auto"/>
      </w:divBdr>
      <w:divsChild>
        <w:div w:id="1909608680">
          <w:marLeft w:val="640"/>
          <w:marRight w:val="0"/>
          <w:marTop w:val="0"/>
          <w:marBottom w:val="0"/>
          <w:divBdr>
            <w:top w:val="none" w:sz="0" w:space="0" w:color="auto"/>
            <w:left w:val="none" w:sz="0" w:space="0" w:color="auto"/>
            <w:bottom w:val="none" w:sz="0" w:space="0" w:color="auto"/>
            <w:right w:val="none" w:sz="0" w:space="0" w:color="auto"/>
          </w:divBdr>
        </w:div>
        <w:div w:id="2053068611">
          <w:marLeft w:val="640"/>
          <w:marRight w:val="0"/>
          <w:marTop w:val="0"/>
          <w:marBottom w:val="0"/>
          <w:divBdr>
            <w:top w:val="none" w:sz="0" w:space="0" w:color="auto"/>
            <w:left w:val="none" w:sz="0" w:space="0" w:color="auto"/>
            <w:bottom w:val="none" w:sz="0" w:space="0" w:color="auto"/>
            <w:right w:val="none" w:sz="0" w:space="0" w:color="auto"/>
          </w:divBdr>
        </w:div>
        <w:div w:id="1333869424">
          <w:marLeft w:val="640"/>
          <w:marRight w:val="0"/>
          <w:marTop w:val="0"/>
          <w:marBottom w:val="0"/>
          <w:divBdr>
            <w:top w:val="none" w:sz="0" w:space="0" w:color="auto"/>
            <w:left w:val="none" w:sz="0" w:space="0" w:color="auto"/>
            <w:bottom w:val="none" w:sz="0" w:space="0" w:color="auto"/>
            <w:right w:val="none" w:sz="0" w:space="0" w:color="auto"/>
          </w:divBdr>
        </w:div>
        <w:div w:id="1152332219">
          <w:marLeft w:val="640"/>
          <w:marRight w:val="0"/>
          <w:marTop w:val="0"/>
          <w:marBottom w:val="0"/>
          <w:divBdr>
            <w:top w:val="none" w:sz="0" w:space="0" w:color="auto"/>
            <w:left w:val="none" w:sz="0" w:space="0" w:color="auto"/>
            <w:bottom w:val="none" w:sz="0" w:space="0" w:color="auto"/>
            <w:right w:val="none" w:sz="0" w:space="0" w:color="auto"/>
          </w:divBdr>
        </w:div>
        <w:div w:id="1616518216">
          <w:marLeft w:val="640"/>
          <w:marRight w:val="0"/>
          <w:marTop w:val="0"/>
          <w:marBottom w:val="0"/>
          <w:divBdr>
            <w:top w:val="none" w:sz="0" w:space="0" w:color="auto"/>
            <w:left w:val="none" w:sz="0" w:space="0" w:color="auto"/>
            <w:bottom w:val="none" w:sz="0" w:space="0" w:color="auto"/>
            <w:right w:val="none" w:sz="0" w:space="0" w:color="auto"/>
          </w:divBdr>
        </w:div>
        <w:div w:id="412708238">
          <w:marLeft w:val="640"/>
          <w:marRight w:val="0"/>
          <w:marTop w:val="0"/>
          <w:marBottom w:val="0"/>
          <w:divBdr>
            <w:top w:val="none" w:sz="0" w:space="0" w:color="auto"/>
            <w:left w:val="none" w:sz="0" w:space="0" w:color="auto"/>
            <w:bottom w:val="none" w:sz="0" w:space="0" w:color="auto"/>
            <w:right w:val="none" w:sz="0" w:space="0" w:color="auto"/>
          </w:divBdr>
        </w:div>
      </w:divsChild>
    </w:div>
    <w:div w:id="647131493">
      <w:bodyDiv w:val="1"/>
      <w:marLeft w:val="0"/>
      <w:marRight w:val="0"/>
      <w:marTop w:val="0"/>
      <w:marBottom w:val="0"/>
      <w:divBdr>
        <w:top w:val="none" w:sz="0" w:space="0" w:color="auto"/>
        <w:left w:val="none" w:sz="0" w:space="0" w:color="auto"/>
        <w:bottom w:val="none" w:sz="0" w:space="0" w:color="auto"/>
        <w:right w:val="none" w:sz="0" w:space="0" w:color="auto"/>
      </w:divBdr>
      <w:divsChild>
        <w:div w:id="910577034">
          <w:marLeft w:val="640"/>
          <w:marRight w:val="0"/>
          <w:marTop w:val="0"/>
          <w:marBottom w:val="0"/>
          <w:divBdr>
            <w:top w:val="none" w:sz="0" w:space="0" w:color="auto"/>
            <w:left w:val="none" w:sz="0" w:space="0" w:color="auto"/>
            <w:bottom w:val="none" w:sz="0" w:space="0" w:color="auto"/>
            <w:right w:val="none" w:sz="0" w:space="0" w:color="auto"/>
          </w:divBdr>
        </w:div>
        <w:div w:id="1011025818">
          <w:marLeft w:val="640"/>
          <w:marRight w:val="0"/>
          <w:marTop w:val="0"/>
          <w:marBottom w:val="0"/>
          <w:divBdr>
            <w:top w:val="none" w:sz="0" w:space="0" w:color="auto"/>
            <w:left w:val="none" w:sz="0" w:space="0" w:color="auto"/>
            <w:bottom w:val="none" w:sz="0" w:space="0" w:color="auto"/>
            <w:right w:val="none" w:sz="0" w:space="0" w:color="auto"/>
          </w:divBdr>
        </w:div>
        <w:div w:id="392168823">
          <w:marLeft w:val="640"/>
          <w:marRight w:val="0"/>
          <w:marTop w:val="0"/>
          <w:marBottom w:val="0"/>
          <w:divBdr>
            <w:top w:val="none" w:sz="0" w:space="0" w:color="auto"/>
            <w:left w:val="none" w:sz="0" w:space="0" w:color="auto"/>
            <w:bottom w:val="none" w:sz="0" w:space="0" w:color="auto"/>
            <w:right w:val="none" w:sz="0" w:space="0" w:color="auto"/>
          </w:divBdr>
        </w:div>
        <w:div w:id="921796118">
          <w:marLeft w:val="640"/>
          <w:marRight w:val="0"/>
          <w:marTop w:val="0"/>
          <w:marBottom w:val="0"/>
          <w:divBdr>
            <w:top w:val="none" w:sz="0" w:space="0" w:color="auto"/>
            <w:left w:val="none" w:sz="0" w:space="0" w:color="auto"/>
            <w:bottom w:val="none" w:sz="0" w:space="0" w:color="auto"/>
            <w:right w:val="none" w:sz="0" w:space="0" w:color="auto"/>
          </w:divBdr>
        </w:div>
        <w:div w:id="1348365774">
          <w:marLeft w:val="640"/>
          <w:marRight w:val="0"/>
          <w:marTop w:val="0"/>
          <w:marBottom w:val="0"/>
          <w:divBdr>
            <w:top w:val="none" w:sz="0" w:space="0" w:color="auto"/>
            <w:left w:val="none" w:sz="0" w:space="0" w:color="auto"/>
            <w:bottom w:val="none" w:sz="0" w:space="0" w:color="auto"/>
            <w:right w:val="none" w:sz="0" w:space="0" w:color="auto"/>
          </w:divBdr>
        </w:div>
        <w:div w:id="674647640">
          <w:marLeft w:val="640"/>
          <w:marRight w:val="0"/>
          <w:marTop w:val="0"/>
          <w:marBottom w:val="0"/>
          <w:divBdr>
            <w:top w:val="none" w:sz="0" w:space="0" w:color="auto"/>
            <w:left w:val="none" w:sz="0" w:space="0" w:color="auto"/>
            <w:bottom w:val="none" w:sz="0" w:space="0" w:color="auto"/>
            <w:right w:val="none" w:sz="0" w:space="0" w:color="auto"/>
          </w:divBdr>
        </w:div>
      </w:divsChild>
    </w:div>
    <w:div w:id="660428797">
      <w:bodyDiv w:val="1"/>
      <w:marLeft w:val="0"/>
      <w:marRight w:val="0"/>
      <w:marTop w:val="0"/>
      <w:marBottom w:val="0"/>
      <w:divBdr>
        <w:top w:val="none" w:sz="0" w:space="0" w:color="auto"/>
        <w:left w:val="none" w:sz="0" w:space="0" w:color="auto"/>
        <w:bottom w:val="none" w:sz="0" w:space="0" w:color="auto"/>
        <w:right w:val="none" w:sz="0" w:space="0" w:color="auto"/>
      </w:divBdr>
    </w:div>
    <w:div w:id="1045448645">
      <w:bodyDiv w:val="1"/>
      <w:marLeft w:val="0"/>
      <w:marRight w:val="0"/>
      <w:marTop w:val="0"/>
      <w:marBottom w:val="0"/>
      <w:divBdr>
        <w:top w:val="none" w:sz="0" w:space="0" w:color="auto"/>
        <w:left w:val="none" w:sz="0" w:space="0" w:color="auto"/>
        <w:bottom w:val="none" w:sz="0" w:space="0" w:color="auto"/>
        <w:right w:val="none" w:sz="0" w:space="0" w:color="auto"/>
      </w:divBdr>
      <w:divsChild>
        <w:div w:id="496843589">
          <w:marLeft w:val="640"/>
          <w:marRight w:val="0"/>
          <w:marTop w:val="0"/>
          <w:marBottom w:val="0"/>
          <w:divBdr>
            <w:top w:val="none" w:sz="0" w:space="0" w:color="auto"/>
            <w:left w:val="none" w:sz="0" w:space="0" w:color="auto"/>
            <w:bottom w:val="none" w:sz="0" w:space="0" w:color="auto"/>
            <w:right w:val="none" w:sz="0" w:space="0" w:color="auto"/>
          </w:divBdr>
        </w:div>
        <w:div w:id="1924948512">
          <w:marLeft w:val="640"/>
          <w:marRight w:val="0"/>
          <w:marTop w:val="0"/>
          <w:marBottom w:val="0"/>
          <w:divBdr>
            <w:top w:val="none" w:sz="0" w:space="0" w:color="auto"/>
            <w:left w:val="none" w:sz="0" w:space="0" w:color="auto"/>
            <w:bottom w:val="none" w:sz="0" w:space="0" w:color="auto"/>
            <w:right w:val="none" w:sz="0" w:space="0" w:color="auto"/>
          </w:divBdr>
        </w:div>
        <w:div w:id="46347483">
          <w:marLeft w:val="640"/>
          <w:marRight w:val="0"/>
          <w:marTop w:val="0"/>
          <w:marBottom w:val="0"/>
          <w:divBdr>
            <w:top w:val="none" w:sz="0" w:space="0" w:color="auto"/>
            <w:left w:val="none" w:sz="0" w:space="0" w:color="auto"/>
            <w:bottom w:val="none" w:sz="0" w:space="0" w:color="auto"/>
            <w:right w:val="none" w:sz="0" w:space="0" w:color="auto"/>
          </w:divBdr>
        </w:div>
        <w:div w:id="1145321704">
          <w:marLeft w:val="640"/>
          <w:marRight w:val="0"/>
          <w:marTop w:val="0"/>
          <w:marBottom w:val="0"/>
          <w:divBdr>
            <w:top w:val="none" w:sz="0" w:space="0" w:color="auto"/>
            <w:left w:val="none" w:sz="0" w:space="0" w:color="auto"/>
            <w:bottom w:val="none" w:sz="0" w:space="0" w:color="auto"/>
            <w:right w:val="none" w:sz="0" w:space="0" w:color="auto"/>
          </w:divBdr>
        </w:div>
        <w:div w:id="623658564">
          <w:marLeft w:val="640"/>
          <w:marRight w:val="0"/>
          <w:marTop w:val="0"/>
          <w:marBottom w:val="0"/>
          <w:divBdr>
            <w:top w:val="none" w:sz="0" w:space="0" w:color="auto"/>
            <w:left w:val="none" w:sz="0" w:space="0" w:color="auto"/>
            <w:bottom w:val="none" w:sz="0" w:space="0" w:color="auto"/>
            <w:right w:val="none" w:sz="0" w:space="0" w:color="auto"/>
          </w:divBdr>
        </w:div>
        <w:div w:id="1194154148">
          <w:marLeft w:val="640"/>
          <w:marRight w:val="0"/>
          <w:marTop w:val="0"/>
          <w:marBottom w:val="0"/>
          <w:divBdr>
            <w:top w:val="none" w:sz="0" w:space="0" w:color="auto"/>
            <w:left w:val="none" w:sz="0" w:space="0" w:color="auto"/>
            <w:bottom w:val="none" w:sz="0" w:space="0" w:color="auto"/>
            <w:right w:val="none" w:sz="0" w:space="0" w:color="auto"/>
          </w:divBdr>
        </w:div>
      </w:divsChild>
    </w:div>
    <w:div w:id="1113860519">
      <w:bodyDiv w:val="1"/>
      <w:marLeft w:val="0"/>
      <w:marRight w:val="0"/>
      <w:marTop w:val="0"/>
      <w:marBottom w:val="0"/>
      <w:divBdr>
        <w:top w:val="none" w:sz="0" w:space="0" w:color="auto"/>
        <w:left w:val="none" w:sz="0" w:space="0" w:color="auto"/>
        <w:bottom w:val="none" w:sz="0" w:space="0" w:color="auto"/>
        <w:right w:val="none" w:sz="0" w:space="0" w:color="auto"/>
      </w:divBdr>
    </w:div>
    <w:div w:id="1130325469">
      <w:bodyDiv w:val="1"/>
      <w:marLeft w:val="0"/>
      <w:marRight w:val="0"/>
      <w:marTop w:val="0"/>
      <w:marBottom w:val="0"/>
      <w:divBdr>
        <w:top w:val="none" w:sz="0" w:space="0" w:color="auto"/>
        <w:left w:val="none" w:sz="0" w:space="0" w:color="auto"/>
        <w:bottom w:val="none" w:sz="0" w:space="0" w:color="auto"/>
        <w:right w:val="none" w:sz="0" w:space="0" w:color="auto"/>
      </w:divBdr>
      <w:divsChild>
        <w:div w:id="1800101745">
          <w:marLeft w:val="640"/>
          <w:marRight w:val="0"/>
          <w:marTop w:val="0"/>
          <w:marBottom w:val="0"/>
          <w:divBdr>
            <w:top w:val="none" w:sz="0" w:space="0" w:color="auto"/>
            <w:left w:val="none" w:sz="0" w:space="0" w:color="auto"/>
            <w:bottom w:val="none" w:sz="0" w:space="0" w:color="auto"/>
            <w:right w:val="none" w:sz="0" w:space="0" w:color="auto"/>
          </w:divBdr>
        </w:div>
        <w:div w:id="535629991">
          <w:marLeft w:val="640"/>
          <w:marRight w:val="0"/>
          <w:marTop w:val="0"/>
          <w:marBottom w:val="0"/>
          <w:divBdr>
            <w:top w:val="none" w:sz="0" w:space="0" w:color="auto"/>
            <w:left w:val="none" w:sz="0" w:space="0" w:color="auto"/>
            <w:bottom w:val="none" w:sz="0" w:space="0" w:color="auto"/>
            <w:right w:val="none" w:sz="0" w:space="0" w:color="auto"/>
          </w:divBdr>
        </w:div>
        <w:div w:id="1875116313">
          <w:marLeft w:val="640"/>
          <w:marRight w:val="0"/>
          <w:marTop w:val="0"/>
          <w:marBottom w:val="0"/>
          <w:divBdr>
            <w:top w:val="none" w:sz="0" w:space="0" w:color="auto"/>
            <w:left w:val="none" w:sz="0" w:space="0" w:color="auto"/>
            <w:bottom w:val="none" w:sz="0" w:space="0" w:color="auto"/>
            <w:right w:val="none" w:sz="0" w:space="0" w:color="auto"/>
          </w:divBdr>
        </w:div>
        <w:div w:id="299531530">
          <w:marLeft w:val="640"/>
          <w:marRight w:val="0"/>
          <w:marTop w:val="0"/>
          <w:marBottom w:val="0"/>
          <w:divBdr>
            <w:top w:val="none" w:sz="0" w:space="0" w:color="auto"/>
            <w:left w:val="none" w:sz="0" w:space="0" w:color="auto"/>
            <w:bottom w:val="none" w:sz="0" w:space="0" w:color="auto"/>
            <w:right w:val="none" w:sz="0" w:space="0" w:color="auto"/>
          </w:divBdr>
        </w:div>
        <w:div w:id="429590072">
          <w:marLeft w:val="640"/>
          <w:marRight w:val="0"/>
          <w:marTop w:val="0"/>
          <w:marBottom w:val="0"/>
          <w:divBdr>
            <w:top w:val="none" w:sz="0" w:space="0" w:color="auto"/>
            <w:left w:val="none" w:sz="0" w:space="0" w:color="auto"/>
            <w:bottom w:val="none" w:sz="0" w:space="0" w:color="auto"/>
            <w:right w:val="none" w:sz="0" w:space="0" w:color="auto"/>
          </w:divBdr>
        </w:div>
        <w:div w:id="527761683">
          <w:marLeft w:val="640"/>
          <w:marRight w:val="0"/>
          <w:marTop w:val="0"/>
          <w:marBottom w:val="0"/>
          <w:divBdr>
            <w:top w:val="none" w:sz="0" w:space="0" w:color="auto"/>
            <w:left w:val="none" w:sz="0" w:space="0" w:color="auto"/>
            <w:bottom w:val="none" w:sz="0" w:space="0" w:color="auto"/>
            <w:right w:val="none" w:sz="0" w:space="0" w:color="auto"/>
          </w:divBdr>
        </w:div>
      </w:divsChild>
    </w:div>
    <w:div w:id="1283418089">
      <w:bodyDiv w:val="1"/>
      <w:marLeft w:val="0"/>
      <w:marRight w:val="0"/>
      <w:marTop w:val="0"/>
      <w:marBottom w:val="0"/>
      <w:divBdr>
        <w:top w:val="none" w:sz="0" w:space="0" w:color="auto"/>
        <w:left w:val="none" w:sz="0" w:space="0" w:color="auto"/>
        <w:bottom w:val="none" w:sz="0" w:space="0" w:color="auto"/>
        <w:right w:val="none" w:sz="0" w:space="0" w:color="auto"/>
      </w:divBdr>
    </w:div>
    <w:div w:id="1362316431">
      <w:bodyDiv w:val="1"/>
      <w:marLeft w:val="0"/>
      <w:marRight w:val="0"/>
      <w:marTop w:val="0"/>
      <w:marBottom w:val="0"/>
      <w:divBdr>
        <w:top w:val="none" w:sz="0" w:space="0" w:color="auto"/>
        <w:left w:val="none" w:sz="0" w:space="0" w:color="auto"/>
        <w:bottom w:val="none" w:sz="0" w:space="0" w:color="auto"/>
        <w:right w:val="none" w:sz="0" w:space="0" w:color="auto"/>
      </w:divBdr>
      <w:divsChild>
        <w:div w:id="1415591721">
          <w:marLeft w:val="640"/>
          <w:marRight w:val="0"/>
          <w:marTop w:val="0"/>
          <w:marBottom w:val="0"/>
          <w:divBdr>
            <w:top w:val="none" w:sz="0" w:space="0" w:color="auto"/>
            <w:left w:val="none" w:sz="0" w:space="0" w:color="auto"/>
            <w:bottom w:val="none" w:sz="0" w:space="0" w:color="auto"/>
            <w:right w:val="none" w:sz="0" w:space="0" w:color="auto"/>
          </w:divBdr>
        </w:div>
        <w:div w:id="1230261668">
          <w:marLeft w:val="640"/>
          <w:marRight w:val="0"/>
          <w:marTop w:val="0"/>
          <w:marBottom w:val="0"/>
          <w:divBdr>
            <w:top w:val="none" w:sz="0" w:space="0" w:color="auto"/>
            <w:left w:val="none" w:sz="0" w:space="0" w:color="auto"/>
            <w:bottom w:val="none" w:sz="0" w:space="0" w:color="auto"/>
            <w:right w:val="none" w:sz="0" w:space="0" w:color="auto"/>
          </w:divBdr>
        </w:div>
        <w:div w:id="1041251465">
          <w:marLeft w:val="640"/>
          <w:marRight w:val="0"/>
          <w:marTop w:val="0"/>
          <w:marBottom w:val="0"/>
          <w:divBdr>
            <w:top w:val="none" w:sz="0" w:space="0" w:color="auto"/>
            <w:left w:val="none" w:sz="0" w:space="0" w:color="auto"/>
            <w:bottom w:val="none" w:sz="0" w:space="0" w:color="auto"/>
            <w:right w:val="none" w:sz="0" w:space="0" w:color="auto"/>
          </w:divBdr>
        </w:div>
        <w:div w:id="1654599331">
          <w:marLeft w:val="640"/>
          <w:marRight w:val="0"/>
          <w:marTop w:val="0"/>
          <w:marBottom w:val="0"/>
          <w:divBdr>
            <w:top w:val="none" w:sz="0" w:space="0" w:color="auto"/>
            <w:left w:val="none" w:sz="0" w:space="0" w:color="auto"/>
            <w:bottom w:val="none" w:sz="0" w:space="0" w:color="auto"/>
            <w:right w:val="none" w:sz="0" w:space="0" w:color="auto"/>
          </w:divBdr>
        </w:div>
        <w:div w:id="928465079">
          <w:marLeft w:val="640"/>
          <w:marRight w:val="0"/>
          <w:marTop w:val="0"/>
          <w:marBottom w:val="0"/>
          <w:divBdr>
            <w:top w:val="none" w:sz="0" w:space="0" w:color="auto"/>
            <w:left w:val="none" w:sz="0" w:space="0" w:color="auto"/>
            <w:bottom w:val="none" w:sz="0" w:space="0" w:color="auto"/>
            <w:right w:val="none" w:sz="0" w:space="0" w:color="auto"/>
          </w:divBdr>
        </w:div>
        <w:div w:id="1000767339">
          <w:marLeft w:val="640"/>
          <w:marRight w:val="0"/>
          <w:marTop w:val="0"/>
          <w:marBottom w:val="0"/>
          <w:divBdr>
            <w:top w:val="none" w:sz="0" w:space="0" w:color="auto"/>
            <w:left w:val="none" w:sz="0" w:space="0" w:color="auto"/>
            <w:bottom w:val="none" w:sz="0" w:space="0" w:color="auto"/>
            <w:right w:val="none" w:sz="0" w:space="0" w:color="auto"/>
          </w:divBdr>
        </w:div>
      </w:divsChild>
    </w:div>
    <w:div w:id="1405179357">
      <w:bodyDiv w:val="1"/>
      <w:marLeft w:val="0"/>
      <w:marRight w:val="0"/>
      <w:marTop w:val="0"/>
      <w:marBottom w:val="0"/>
      <w:divBdr>
        <w:top w:val="none" w:sz="0" w:space="0" w:color="auto"/>
        <w:left w:val="none" w:sz="0" w:space="0" w:color="auto"/>
        <w:bottom w:val="none" w:sz="0" w:space="0" w:color="auto"/>
        <w:right w:val="none" w:sz="0" w:space="0" w:color="auto"/>
      </w:divBdr>
    </w:div>
    <w:div w:id="1422097740">
      <w:bodyDiv w:val="1"/>
      <w:marLeft w:val="0"/>
      <w:marRight w:val="0"/>
      <w:marTop w:val="0"/>
      <w:marBottom w:val="0"/>
      <w:divBdr>
        <w:top w:val="none" w:sz="0" w:space="0" w:color="auto"/>
        <w:left w:val="none" w:sz="0" w:space="0" w:color="auto"/>
        <w:bottom w:val="none" w:sz="0" w:space="0" w:color="auto"/>
        <w:right w:val="none" w:sz="0" w:space="0" w:color="auto"/>
      </w:divBdr>
    </w:div>
    <w:div w:id="1707682869">
      <w:bodyDiv w:val="1"/>
      <w:marLeft w:val="0"/>
      <w:marRight w:val="0"/>
      <w:marTop w:val="0"/>
      <w:marBottom w:val="0"/>
      <w:divBdr>
        <w:top w:val="none" w:sz="0" w:space="0" w:color="auto"/>
        <w:left w:val="none" w:sz="0" w:space="0" w:color="auto"/>
        <w:bottom w:val="none" w:sz="0" w:space="0" w:color="auto"/>
        <w:right w:val="none" w:sz="0" w:space="0" w:color="auto"/>
      </w:divBdr>
    </w:div>
    <w:div w:id="1890919743">
      <w:bodyDiv w:val="1"/>
      <w:marLeft w:val="0"/>
      <w:marRight w:val="0"/>
      <w:marTop w:val="0"/>
      <w:marBottom w:val="0"/>
      <w:divBdr>
        <w:top w:val="none" w:sz="0" w:space="0" w:color="auto"/>
        <w:left w:val="none" w:sz="0" w:space="0" w:color="auto"/>
        <w:bottom w:val="none" w:sz="0" w:space="0" w:color="auto"/>
        <w:right w:val="none" w:sz="0" w:space="0" w:color="auto"/>
      </w:divBdr>
      <w:divsChild>
        <w:div w:id="1702976704">
          <w:marLeft w:val="640"/>
          <w:marRight w:val="0"/>
          <w:marTop w:val="0"/>
          <w:marBottom w:val="0"/>
          <w:divBdr>
            <w:top w:val="none" w:sz="0" w:space="0" w:color="auto"/>
            <w:left w:val="none" w:sz="0" w:space="0" w:color="auto"/>
            <w:bottom w:val="none" w:sz="0" w:space="0" w:color="auto"/>
            <w:right w:val="none" w:sz="0" w:space="0" w:color="auto"/>
          </w:divBdr>
        </w:div>
        <w:div w:id="1364284975">
          <w:marLeft w:val="640"/>
          <w:marRight w:val="0"/>
          <w:marTop w:val="0"/>
          <w:marBottom w:val="0"/>
          <w:divBdr>
            <w:top w:val="none" w:sz="0" w:space="0" w:color="auto"/>
            <w:left w:val="none" w:sz="0" w:space="0" w:color="auto"/>
            <w:bottom w:val="none" w:sz="0" w:space="0" w:color="auto"/>
            <w:right w:val="none" w:sz="0" w:space="0" w:color="auto"/>
          </w:divBdr>
        </w:div>
        <w:div w:id="2043898701">
          <w:marLeft w:val="640"/>
          <w:marRight w:val="0"/>
          <w:marTop w:val="0"/>
          <w:marBottom w:val="0"/>
          <w:divBdr>
            <w:top w:val="none" w:sz="0" w:space="0" w:color="auto"/>
            <w:left w:val="none" w:sz="0" w:space="0" w:color="auto"/>
            <w:bottom w:val="none" w:sz="0" w:space="0" w:color="auto"/>
            <w:right w:val="none" w:sz="0" w:space="0" w:color="auto"/>
          </w:divBdr>
        </w:div>
        <w:div w:id="2123260400">
          <w:marLeft w:val="640"/>
          <w:marRight w:val="0"/>
          <w:marTop w:val="0"/>
          <w:marBottom w:val="0"/>
          <w:divBdr>
            <w:top w:val="none" w:sz="0" w:space="0" w:color="auto"/>
            <w:left w:val="none" w:sz="0" w:space="0" w:color="auto"/>
            <w:bottom w:val="none" w:sz="0" w:space="0" w:color="auto"/>
            <w:right w:val="none" w:sz="0" w:space="0" w:color="auto"/>
          </w:divBdr>
        </w:div>
        <w:div w:id="1283418576">
          <w:marLeft w:val="640"/>
          <w:marRight w:val="0"/>
          <w:marTop w:val="0"/>
          <w:marBottom w:val="0"/>
          <w:divBdr>
            <w:top w:val="none" w:sz="0" w:space="0" w:color="auto"/>
            <w:left w:val="none" w:sz="0" w:space="0" w:color="auto"/>
            <w:bottom w:val="none" w:sz="0" w:space="0" w:color="auto"/>
            <w:right w:val="none" w:sz="0" w:space="0" w:color="auto"/>
          </w:divBdr>
        </w:div>
        <w:div w:id="1704936479">
          <w:marLeft w:val="640"/>
          <w:marRight w:val="0"/>
          <w:marTop w:val="0"/>
          <w:marBottom w:val="0"/>
          <w:divBdr>
            <w:top w:val="none" w:sz="0" w:space="0" w:color="auto"/>
            <w:left w:val="none" w:sz="0" w:space="0" w:color="auto"/>
            <w:bottom w:val="none" w:sz="0" w:space="0" w:color="auto"/>
            <w:right w:val="none" w:sz="0" w:space="0" w:color="auto"/>
          </w:divBdr>
        </w:div>
      </w:divsChild>
    </w:div>
    <w:div w:id="1923446320">
      <w:bodyDiv w:val="1"/>
      <w:marLeft w:val="0"/>
      <w:marRight w:val="0"/>
      <w:marTop w:val="0"/>
      <w:marBottom w:val="0"/>
      <w:divBdr>
        <w:top w:val="none" w:sz="0" w:space="0" w:color="auto"/>
        <w:left w:val="none" w:sz="0" w:space="0" w:color="auto"/>
        <w:bottom w:val="none" w:sz="0" w:space="0" w:color="auto"/>
        <w:right w:val="none" w:sz="0" w:space="0" w:color="auto"/>
      </w:divBdr>
    </w:div>
    <w:div w:id="1955211014">
      <w:bodyDiv w:val="1"/>
      <w:marLeft w:val="0"/>
      <w:marRight w:val="0"/>
      <w:marTop w:val="0"/>
      <w:marBottom w:val="0"/>
      <w:divBdr>
        <w:top w:val="none" w:sz="0" w:space="0" w:color="auto"/>
        <w:left w:val="none" w:sz="0" w:space="0" w:color="auto"/>
        <w:bottom w:val="none" w:sz="0" w:space="0" w:color="auto"/>
        <w:right w:val="none" w:sz="0" w:space="0" w:color="auto"/>
      </w:divBdr>
    </w:div>
    <w:div w:id="202670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image" Target="media/image14.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hyperlink" Target="https://www.ncbi.nlm.nih.gov/books/NBK7256/" TargetMode="External"/><Relationship Id="rId50" Type="http://schemas.openxmlformats.org/officeDocument/2006/relationships/hyperlink" Target="https://www.rae.es/dpd/signos%20ortogr%C3%A1ficos" TargetMode="External"/><Relationship Id="rId7" Type="http://schemas.openxmlformats.org/officeDocument/2006/relationships/endnotes" Target="endnotes.xml"/><Relationship Id="rId12" Type="http://schemas.openxmlformats.org/officeDocument/2006/relationships/hyperlink" Target="https://dle.rae.es/" TargetMode="External"/><Relationship Id="rId17" Type="http://schemas.openxmlformats.org/officeDocument/2006/relationships/hyperlink" Target="http://www.icmje.org/recommendations/" TargetMode="External"/><Relationship Id="rId25" Type="http://schemas.openxmlformats.org/officeDocument/2006/relationships/image" Target="media/image13.png"/><Relationship Id="rId33" Type="http://schemas.openxmlformats.org/officeDocument/2006/relationships/image" Target="media/image15.png"/><Relationship Id="rId38" Type="http://schemas.openxmlformats.org/officeDocument/2006/relationships/hyperlink" Target="https://decs.bvsalud.org/es/" TargetMode="External"/><Relationship Id="rId46" Type="http://schemas.openxmlformats.org/officeDocument/2006/relationships/hyperlink" Target="http://www.icmje.org/recommendation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QuickStyle" Target="diagrams/quickStyle1.xml"/><Relationship Id="rId29" Type="http://schemas.openxmlformats.org/officeDocument/2006/relationships/diagramLayout" Target="diagrams/layout2.xml"/><Relationship Id="rId41" Type="http://schemas.openxmlformats.org/officeDocument/2006/relationships/hyperlink" Target="https://www.zotero.org/" TargetMode="External"/><Relationship Id="rId54"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microsoft.com/office/2007/relationships/diagramDrawing" Target="diagrams/drawing2.xml"/><Relationship Id="rId37" Type="http://schemas.openxmlformats.org/officeDocument/2006/relationships/hyperlink" Target="https://www.ncbi.nlm.nih.gov/mesh%20" TargetMode="External"/><Relationship Id="rId40" Type="http://schemas.openxmlformats.org/officeDocument/2006/relationships/image" Target="media/image19.png"/><Relationship Id="rId45" Type="http://schemas.openxmlformats.org/officeDocument/2006/relationships/hyperlink" Target="https://www.icmje.org/"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tu.unibe.ch/" TargetMode="External"/><Relationship Id="rId23" Type="http://schemas.openxmlformats.org/officeDocument/2006/relationships/image" Target="media/image11.png"/><Relationship Id="rId28" Type="http://schemas.openxmlformats.org/officeDocument/2006/relationships/diagramData" Target="diagrams/data2.xml"/><Relationship Id="rId36" Type="http://schemas.openxmlformats.org/officeDocument/2006/relationships/image" Target="media/image17.png"/><Relationship Id="rId49" Type="http://schemas.openxmlformats.org/officeDocument/2006/relationships/hyperlink" Target="https://www.rae.es/dpd/ayuda/abreviaturas" TargetMode="External"/><Relationship Id="rId10" Type="http://schemas.openxmlformats.org/officeDocument/2006/relationships/image" Target="media/image3.png"/><Relationship Id="rId19" Type="http://schemas.openxmlformats.org/officeDocument/2006/relationships/diagramLayout" Target="diagrams/layout1.xml"/><Relationship Id="rId31" Type="http://schemas.openxmlformats.org/officeDocument/2006/relationships/diagramColors" Target="diagrams/colors2.xml"/><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tu.unibe.ch/" TargetMode="External"/><Relationship Id="rId22" Type="http://schemas.microsoft.com/office/2007/relationships/diagramDrawing" Target="diagrams/drawing1.xml"/><Relationship Id="rId27" Type="http://schemas.microsoft.com/office/2007/relationships/hdphoto" Target="media/hdphoto1.wdp"/><Relationship Id="rId30" Type="http://schemas.openxmlformats.org/officeDocument/2006/relationships/diagramQuickStyle" Target="diagrams/quickStyle2.xml"/><Relationship Id="rId35" Type="http://schemas.microsoft.com/office/2007/relationships/hdphoto" Target="media/hdphoto2.wdp"/><Relationship Id="rId43" Type="http://schemas.openxmlformats.org/officeDocument/2006/relationships/hyperlink" Target="https://www.ncbi.nlm.nih.gov/books/NBK7256/" TargetMode="External"/><Relationship Id="rId48" Type="http://schemas.openxmlformats.org/officeDocument/2006/relationships/hyperlink" Target="https://dle.rae.es/" TargetMode="External"/><Relationship Id="rId8" Type="http://schemas.openxmlformats.org/officeDocument/2006/relationships/image" Target="media/image1.png"/><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diagrams/_rels/data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E9E6E3-AB2C-445E-B83C-B1D403A9B449}" type="doc">
      <dgm:prSet loTypeId="urn:microsoft.com/office/officeart/2005/8/layout/hList7" loCatId="picture" qsTypeId="urn:microsoft.com/office/officeart/2005/8/quickstyle/simple3" qsCatId="simple" csTypeId="urn:microsoft.com/office/officeart/2005/8/colors/colorful1" csCatId="colorful" phldr="1"/>
      <dgm:spPr/>
    </dgm:pt>
    <dgm:pt modelId="{4ADCFBD4-0FEF-4B91-9139-16D4BA455E8A}">
      <dgm:prSet phldrT="[Texto]"/>
      <dgm:spPr/>
      <dgm:t>
        <a:bodyPr/>
        <a:lstStyle/>
        <a:p>
          <a:pPr algn="ctr"/>
          <a:r>
            <a:rPr lang="es-CO"/>
            <a:t>¿Por qué es importante el problema?</a:t>
          </a:r>
        </a:p>
      </dgm:t>
    </dgm:pt>
    <dgm:pt modelId="{F6DB0364-6628-4F47-B22B-01CEF1C14BB5}" type="parTrans" cxnId="{252364CD-C7EE-49FC-8A92-EDE81833E596}">
      <dgm:prSet/>
      <dgm:spPr/>
      <dgm:t>
        <a:bodyPr/>
        <a:lstStyle/>
        <a:p>
          <a:pPr algn="ctr"/>
          <a:endParaRPr lang="es-CO">
            <a:solidFill>
              <a:sysClr val="windowText" lastClr="000000"/>
            </a:solidFill>
          </a:endParaRPr>
        </a:p>
      </dgm:t>
    </dgm:pt>
    <dgm:pt modelId="{91DA0982-BAA6-4775-AB6C-70A080A889C5}" type="sibTrans" cxnId="{252364CD-C7EE-49FC-8A92-EDE81833E596}">
      <dgm:prSet/>
      <dgm:spPr/>
      <dgm:t>
        <a:bodyPr/>
        <a:lstStyle/>
        <a:p>
          <a:pPr algn="ctr"/>
          <a:endParaRPr lang="es-CO">
            <a:solidFill>
              <a:sysClr val="windowText" lastClr="000000"/>
            </a:solidFill>
          </a:endParaRPr>
        </a:p>
      </dgm:t>
    </dgm:pt>
    <dgm:pt modelId="{E8D01436-BC5C-4E6E-89D2-9F751C1107B3}">
      <dgm:prSet phldrT="[Texto]"/>
      <dgm:spPr/>
      <dgm:t>
        <a:bodyPr/>
        <a:lstStyle/>
        <a:p>
          <a:pPr algn="ctr"/>
          <a:r>
            <a:rPr lang="es-CO"/>
            <a:t>¿Cómo se relaciona el estudio con investigaciones anteriores del área?</a:t>
          </a:r>
        </a:p>
      </dgm:t>
    </dgm:pt>
    <dgm:pt modelId="{82BD2124-627F-4FCD-97A8-69341377E9A4}" type="parTrans" cxnId="{457F2C72-231D-43A4-A818-13BD1C30CE15}">
      <dgm:prSet/>
      <dgm:spPr/>
      <dgm:t>
        <a:bodyPr/>
        <a:lstStyle/>
        <a:p>
          <a:pPr algn="ctr"/>
          <a:endParaRPr lang="es-CO">
            <a:solidFill>
              <a:sysClr val="windowText" lastClr="000000"/>
            </a:solidFill>
          </a:endParaRPr>
        </a:p>
      </dgm:t>
    </dgm:pt>
    <dgm:pt modelId="{BF99EE64-9564-4801-92DB-A5CE07CA07E8}" type="sibTrans" cxnId="{457F2C72-231D-43A4-A818-13BD1C30CE15}">
      <dgm:prSet/>
      <dgm:spPr/>
      <dgm:t>
        <a:bodyPr/>
        <a:lstStyle/>
        <a:p>
          <a:pPr algn="ctr"/>
          <a:endParaRPr lang="es-CO">
            <a:solidFill>
              <a:sysClr val="windowText" lastClr="000000"/>
            </a:solidFill>
          </a:endParaRPr>
        </a:p>
      </dgm:t>
    </dgm:pt>
    <dgm:pt modelId="{C67CBDF7-C77F-4BB7-938E-E32288B52B9A}">
      <dgm:prSet phldrT="[Texto]"/>
      <dgm:spPr/>
      <dgm:t>
        <a:bodyPr/>
        <a:lstStyle/>
        <a:p>
          <a:pPr algn="ctr"/>
          <a:r>
            <a:rPr lang="es-CO"/>
            <a:t>¿Cuáles son las implicaciones teóricas y prácticas del estudio?</a:t>
          </a:r>
        </a:p>
      </dgm:t>
    </dgm:pt>
    <dgm:pt modelId="{952F4BE2-0E9A-4D0B-A855-3C9E85A8D13F}" type="parTrans" cxnId="{1AA90B10-AC36-49AA-9F88-4CA9E6AB617F}">
      <dgm:prSet/>
      <dgm:spPr/>
      <dgm:t>
        <a:bodyPr/>
        <a:lstStyle/>
        <a:p>
          <a:pPr algn="ctr"/>
          <a:endParaRPr lang="es-CO">
            <a:solidFill>
              <a:sysClr val="windowText" lastClr="000000"/>
            </a:solidFill>
          </a:endParaRPr>
        </a:p>
      </dgm:t>
    </dgm:pt>
    <dgm:pt modelId="{A5A083BB-EC7A-4859-91BC-E76BE6A63F4A}" type="sibTrans" cxnId="{1AA90B10-AC36-49AA-9F88-4CA9E6AB617F}">
      <dgm:prSet/>
      <dgm:spPr/>
      <dgm:t>
        <a:bodyPr/>
        <a:lstStyle/>
        <a:p>
          <a:pPr algn="ctr"/>
          <a:endParaRPr lang="es-CO">
            <a:solidFill>
              <a:sysClr val="windowText" lastClr="000000"/>
            </a:solidFill>
          </a:endParaRPr>
        </a:p>
      </dgm:t>
    </dgm:pt>
    <dgm:pt modelId="{ECF98469-5AC1-484F-BF7C-D43A5A0F391C}">
      <dgm:prSet phldrT="[Texto]"/>
      <dgm:spPr/>
      <dgm:t>
        <a:bodyPr/>
        <a:lstStyle/>
        <a:p>
          <a:pPr algn="ctr"/>
          <a:r>
            <a:rPr lang="es-CO"/>
            <a:t>¿Cuáles son los objetivos y las hipótesis del estudio?</a:t>
          </a:r>
        </a:p>
      </dgm:t>
    </dgm:pt>
    <dgm:pt modelId="{44B51DF2-D638-425B-8C46-2AAE1DF75695}" type="parTrans" cxnId="{669DE48C-784D-40AE-9B77-7924BE9C957C}">
      <dgm:prSet/>
      <dgm:spPr/>
      <dgm:t>
        <a:bodyPr/>
        <a:lstStyle/>
        <a:p>
          <a:pPr algn="ctr"/>
          <a:endParaRPr lang="es-CO">
            <a:solidFill>
              <a:sysClr val="windowText" lastClr="000000"/>
            </a:solidFill>
          </a:endParaRPr>
        </a:p>
      </dgm:t>
    </dgm:pt>
    <dgm:pt modelId="{FD03A9F9-D03D-4889-94A3-04BDAC804C41}" type="sibTrans" cxnId="{669DE48C-784D-40AE-9B77-7924BE9C957C}">
      <dgm:prSet/>
      <dgm:spPr/>
      <dgm:t>
        <a:bodyPr/>
        <a:lstStyle/>
        <a:p>
          <a:pPr algn="ctr"/>
          <a:endParaRPr lang="es-CO">
            <a:solidFill>
              <a:sysClr val="windowText" lastClr="000000"/>
            </a:solidFill>
          </a:endParaRPr>
        </a:p>
      </dgm:t>
    </dgm:pt>
    <dgm:pt modelId="{C114E506-3275-4793-B4CF-A544C12901D9}" type="pres">
      <dgm:prSet presAssocID="{F6E9E6E3-AB2C-445E-B83C-B1D403A9B449}" presName="Name0" presStyleCnt="0">
        <dgm:presLayoutVars>
          <dgm:dir/>
          <dgm:resizeHandles val="exact"/>
        </dgm:presLayoutVars>
      </dgm:prSet>
      <dgm:spPr/>
    </dgm:pt>
    <dgm:pt modelId="{DE655DF9-B792-455C-9446-B506F15B3F57}" type="pres">
      <dgm:prSet presAssocID="{F6E9E6E3-AB2C-445E-B83C-B1D403A9B449}" presName="fgShape" presStyleLbl="fgShp" presStyleIdx="0" presStyleCn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pt>
    <dgm:pt modelId="{450AA4FE-39A5-4FC1-8507-15FF3D8ED71A}" type="pres">
      <dgm:prSet presAssocID="{F6E9E6E3-AB2C-445E-B83C-B1D403A9B449}" presName="linComp" presStyleCnt="0"/>
      <dgm:spPr/>
    </dgm:pt>
    <dgm:pt modelId="{ED0F92F2-480E-4673-A299-FABC26C05078}" type="pres">
      <dgm:prSet presAssocID="{4ADCFBD4-0FEF-4B91-9139-16D4BA455E8A}" presName="compNode" presStyleCnt="0"/>
      <dgm:spPr/>
    </dgm:pt>
    <dgm:pt modelId="{B5D476A8-D598-477C-866C-47E0F87B9E01}" type="pres">
      <dgm:prSet presAssocID="{4ADCFBD4-0FEF-4B91-9139-16D4BA455E8A}" presName="bkgdShape" presStyleLbl="node1" presStyleIdx="0" presStyleCnt="4"/>
      <dgm:spPr/>
    </dgm:pt>
    <dgm:pt modelId="{E8E55F41-768A-4372-9E4D-E63E9283D23F}" type="pres">
      <dgm:prSet presAssocID="{4ADCFBD4-0FEF-4B91-9139-16D4BA455E8A}" presName="nodeTx" presStyleLbl="node1" presStyleIdx="0" presStyleCnt="4">
        <dgm:presLayoutVars>
          <dgm:bulletEnabled val="1"/>
        </dgm:presLayoutVars>
      </dgm:prSet>
      <dgm:spPr/>
    </dgm:pt>
    <dgm:pt modelId="{6D16AF1F-0872-4E06-AE61-8D7644B1E648}" type="pres">
      <dgm:prSet presAssocID="{4ADCFBD4-0FEF-4B91-9139-16D4BA455E8A}" presName="invisiNode" presStyleLbl="node1" presStyleIdx="0" presStyleCnt="4"/>
      <dgm:spPr/>
    </dgm:pt>
    <dgm:pt modelId="{9F2272FE-1FA2-46B2-848A-9646F7575E2E}" type="pres">
      <dgm:prSet presAssocID="{4ADCFBD4-0FEF-4B91-9139-16D4BA455E8A}" presName="imagNode" presStyleLbl="fgImgPlace1" presStyleIdx="0" presStyleCnt="4"/>
      <dgm:spPr>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pt>
    <dgm:pt modelId="{77CF4085-0031-4E9C-87AB-021FCD41D488}" type="pres">
      <dgm:prSet presAssocID="{91DA0982-BAA6-4775-AB6C-70A080A889C5}" presName="sibTrans" presStyleLbl="sibTrans2D1" presStyleIdx="0" presStyleCnt="0"/>
      <dgm:spPr/>
    </dgm:pt>
    <dgm:pt modelId="{D135E9BD-370A-4410-8CA8-6865E836828D}" type="pres">
      <dgm:prSet presAssocID="{E8D01436-BC5C-4E6E-89D2-9F751C1107B3}" presName="compNode" presStyleCnt="0"/>
      <dgm:spPr/>
    </dgm:pt>
    <dgm:pt modelId="{9AB543CB-883E-42C0-9516-7323A8D7FF37}" type="pres">
      <dgm:prSet presAssocID="{E8D01436-BC5C-4E6E-89D2-9F751C1107B3}" presName="bkgdShape" presStyleLbl="node1" presStyleIdx="1" presStyleCnt="4"/>
      <dgm:spPr/>
    </dgm:pt>
    <dgm:pt modelId="{343B627A-77C0-4CCA-A8E1-5EE03EB84944}" type="pres">
      <dgm:prSet presAssocID="{E8D01436-BC5C-4E6E-89D2-9F751C1107B3}" presName="nodeTx" presStyleLbl="node1" presStyleIdx="1" presStyleCnt="4">
        <dgm:presLayoutVars>
          <dgm:bulletEnabled val="1"/>
        </dgm:presLayoutVars>
      </dgm:prSet>
      <dgm:spPr/>
    </dgm:pt>
    <dgm:pt modelId="{C305C0DD-C606-4AD8-B6C4-C67A5A748F7D}" type="pres">
      <dgm:prSet presAssocID="{E8D01436-BC5C-4E6E-89D2-9F751C1107B3}" presName="invisiNode" presStyleLbl="node1" presStyleIdx="1" presStyleCnt="4"/>
      <dgm:spPr/>
    </dgm:pt>
    <dgm:pt modelId="{E7EA1C12-07D6-4100-9472-7A84D48216F5}" type="pres">
      <dgm:prSet presAssocID="{E8D01436-BC5C-4E6E-89D2-9F751C1107B3}" presName="imagNode"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65D7AE6A-C774-4276-89A8-843940A04C86}" type="pres">
      <dgm:prSet presAssocID="{BF99EE64-9564-4801-92DB-A5CE07CA07E8}" presName="sibTrans" presStyleLbl="sibTrans2D1" presStyleIdx="0" presStyleCnt="0"/>
      <dgm:spPr/>
    </dgm:pt>
    <dgm:pt modelId="{6ED95693-6DC1-447A-9F66-E896276A114D}" type="pres">
      <dgm:prSet presAssocID="{C67CBDF7-C77F-4BB7-938E-E32288B52B9A}" presName="compNode" presStyleCnt="0"/>
      <dgm:spPr/>
    </dgm:pt>
    <dgm:pt modelId="{2ACBAEB5-AB72-4E1A-B21A-1D0EF8ADEF5F}" type="pres">
      <dgm:prSet presAssocID="{C67CBDF7-C77F-4BB7-938E-E32288B52B9A}" presName="bkgdShape" presStyleLbl="node1" presStyleIdx="2" presStyleCnt="4"/>
      <dgm:spPr/>
    </dgm:pt>
    <dgm:pt modelId="{25B08974-30E8-47A1-AFC2-9398B03E4CAD}" type="pres">
      <dgm:prSet presAssocID="{C67CBDF7-C77F-4BB7-938E-E32288B52B9A}" presName="nodeTx" presStyleLbl="node1" presStyleIdx="2" presStyleCnt="4">
        <dgm:presLayoutVars>
          <dgm:bulletEnabled val="1"/>
        </dgm:presLayoutVars>
      </dgm:prSet>
      <dgm:spPr/>
    </dgm:pt>
    <dgm:pt modelId="{4A247E3F-4244-4046-B15B-D08B3EABE3BA}" type="pres">
      <dgm:prSet presAssocID="{C67CBDF7-C77F-4BB7-938E-E32288B52B9A}" presName="invisiNode" presStyleLbl="node1" presStyleIdx="2" presStyleCnt="4"/>
      <dgm:spPr/>
    </dgm:pt>
    <dgm:pt modelId="{CDDBBA59-429E-4F74-AFD4-C9C9A37D9D4F}" type="pres">
      <dgm:prSet presAssocID="{C67CBDF7-C77F-4BB7-938E-E32288B52B9A}" presName="imagNode" presStyleLbl="fgImgPlace1" presStyleIdx="2" presStyleCnt="4"/>
      <dgm:spPr>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pt>
    <dgm:pt modelId="{C28EFB75-E6E9-41D9-813E-38103726F463}" type="pres">
      <dgm:prSet presAssocID="{A5A083BB-EC7A-4859-91BC-E76BE6A63F4A}" presName="sibTrans" presStyleLbl="sibTrans2D1" presStyleIdx="0" presStyleCnt="0"/>
      <dgm:spPr/>
    </dgm:pt>
    <dgm:pt modelId="{3EC1A976-F36E-4181-99C4-5EC61FA1B12C}" type="pres">
      <dgm:prSet presAssocID="{ECF98469-5AC1-484F-BF7C-D43A5A0F391C}" presName="compNode" presStyleCnt="0"/>
      <dgm:spPr/>
    </dgm:pt>
    <dgm:pt modelId="{6DBCD3B9-0D26-430E-8FA4-8BDB9F18A28C}" type="pres">
      <dgm:prSet presAssocID="{ECF98469-5AC1-484F-BF7C-D43A5A0F391C}" presName="bkgdShape" presStyleLbl="node1" presStyleIdx="3" presStyleCnt="4"/>
      <dgm:spPr/>
    </dgm:pt>
    <dgm:pt modelId="{627C4C78-A4B4-4B03-B24C-0CD727C55EFB}" type="pres">
      <dgm:prSet presAssocID="{ECF98469-5AC1-484F-BF7C-D43A5A0F391C}" presName="nodeTx" presStyleLbl="node1" presStyleIdx="3" presStyleCnt="4">
        <dgm:presLayoutVars>
          <dgm:bulletEnabled val="1"/>
        </dgm:presLayoutVars>
      </dgm:prSet>
      <dgm:spPr/>
    </dgm:pt>
    <dgm:pt modelId="{C400CD64-B613-4B34-8A64-D930AE65483A}" type="pres">
      <dgm:prSet presAssocID="{ECF98469-5AC1-484F-BF7C-D43A5A0F391C}" presName="invisiNode" presStyleLbl="node1" presStyleIdx="3" presStyleCnt="4"/>
      <dgm:spPr/>
    </dgm:pt>
    <dgm:pt modelId="{E5715B92-6504-4260-A4FA-604398EB878C}" type="pres">
      <dgm:prSet presAssocID="{ECF98469-5AC1-484F-BF7C-D43A5A0F391C}" presName="imagNode" presStyleLbl="fg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a:stretch>
        </a:blipFill>
      </dgm:spPr>
    </dgm:pt>
  </dgm:ptLst>
  <dgm:cxnLst>
    <dgm:cxn modelId="{0AD2C600-1021-44B6-8887-0D4F5CA2DF3B}" type="presOf" srcId="{ECF98469-5AC1-484F-BF7C-D43A5A0F391C}" destId="{6DBCD3B9-0D26-430E-8FA4-8BDB9F18A28C}" srcOrd="0" destOrd="0" presId="urn:microsoft.com/office/officeart/2005/8/layout/hList7"/>
    <dgm:cxn modelId="{5114E70B-7BEF-470E-AC13-26C8500B7B88}" type="presOf" srcId="{ECF98469-5AC1-484F-BF7C-D43A5A0F391C}" destId="{627C4C78-A4B4-4B03-B24C-0CD727C55EFB}" srcOrd="1" destOrd="0" presId="urn:microsoft.com/office/officeart/2005/8/layout/hList7"/>
    <dgm:cxn modelId="{89707C0E-EB4C-4211-BE07-64742D0F8D73}" type="presOf" srcId="{E8D01436-BC5C-4E6E-89D2-9F751C1107B3}" destId="{343B627A-77C0-4CCA-A8E1-5EE03EB84944}" srcOrd="1" destOrd="0" presId="urn:microsoft.com/office/officeart/2005/8/layout/hList7"/>
    <dgm:cxn modelId="{1AA90B10-AC36-49AA-9F88-4CA9E6AB617F}" srcId="{F6E9E6E3-AB2C-445E-B83C-B1D403A9B449}" destId="{C67CBDF7-C77F-4BB7-938E-E32288B52B9A}" srcOrd="2" destOrd="0" parTransId="{952F4BE2-0E9A-4D0B-A855-3C9E85A8D13F}" sibTransId="{A5A083BB-EC7A-4859-91BC-E76BE6A63F4A}"/>
    <dgm:cxn modelId="{78741418-6D21-4085-B0AA-63561FE99BAF}" type="presOf" srcId="{4ADCFBD4-0FEF-4B91-9139-16D4BA455E8A}" destId="{E8E55F41-768A-4372-9E4D-E63E9283D23F}" srcOrd="1" destOrd="0" presId="urn:microsoft.com/office/officeart/2005/8/layout/hList7"/>
    <dgm:cxn modelId="{5BD11024-63B1-4B90-BCA2-CFA1C9117EB3}" type="presOf" srcId="{91DA0982-BAA6-4775-AB6C-70A080A889C5}" destId="{77CF4085-0031-4E9C-87AB-021FCD41D488}" srcOrd="0" destOrd="0" presId="urn:microsoft.com/office/officeart/2005/8/layout/hList7"/>
    <dgm:cxn modelId="{4EAC4C5F-741C-4B2E-AB1D-EE969DAAEA04}" type="presOf" srcId="{C67CBDF7-C77F-4BB7-938E-E32288B52B9A}" destId="{2ACBAEB5-AB72-4E1A-B21A-1D0EF8ADEF5F}" srcOrd="0" destOrd="0" presId="urn:microsoft.com/office/officeart/2005/8/layout/hList7"/>
    <dgm:cxn modelId="{921CF971-4E33-43A4-B81F-84560BB45A79}" type="presOf" srcId="{4ADCFBD4-0FEF-4B91-9139-16D4BA455E8A}" destId="{B5D476A8-D598-477C-866C-47E0F87B9E01}" srcOrd="0" destOrd="0" presId="urn:microsoft.com/office/officeart/2005/8/layout/hList7"/>
    <dgm:cxn modelId="{457F2C72-231D-43A4-A818-13BD1C30CE15}" srcId="{F6E9E6E3-AB2C-445E-B83C-B1D403A9B449}" destId="{E8D01436-BC5C-4E6E-89D2-9F751C1107B3}" srcOrd="1" destOrd="0" parTransId="{82BD2124-627F-4FCD-97A8-69341377E9A4}" sibTransId="{BF99EE64-9564-4801-92DB-A5CE07CA07E8}"/>
    <dgm:cxn modelId="{00FD7A52-D1A7-4E9F-8F69-6FD3F1A797DB}" type="presOf" srcId="{BF99EE64-9564-4801-92DB-A5CE07CA07E8}" destId="{65D7AE6A-C774-4276-89A8-843940A04C86}" srcOrd="0" destOrd="0" presId="urn:microsoft.com/office/officeart/2005/8/layout/hList7"/>
    <dgm:cxn modelId="{18D11382-0569-43ED-B992-F203C28FECE0}" type="presOf" srcId="{F6E9E6E3-AB2C-445E-B83C-B1D403A9B449}" destId="{C114E506-3275-4793-B4CF-A544C12901D9}" srcOrd="0" destOrd="0" presId="urn:microsoft.com/office/officeart/2005/8/layout/hList7"/>
    <dgm:cxn modelId="{669DE48C-784D-40AE-9B77-7924BE9C957C}" srcId="{F6E9E6E3-AB2C-445E-B83C-B1D403A9B449}" destId="{ECF98469-5AC1-484F-BF7C-D43A5A0F391C}" srcOrd="3" destOrd="0" parTransId="{44B51DF2-D638-425B-8C46-2AAE1DF75695}" sibTransId="{FD03A9F9-D03D-4889-94A3-04BDAC804C41}"/>
    <dgm:cxn modelId="{286B538E-8F77-4A40-ACC6-D36FAAAA8774}" type="presOf" srcId="{A5A083BB-EC7A-4859-91BC-E76BE6A63F4A}" destId="{C28EFB75-E6E9-41D9-813E-38103726F463}" srcOrd="0" destOrd="0" presId="urn:microsoft.com/office/officeart/2005/8/layout/hList7"/>
    <dgm:cxn modelId="{6E78E297-09C1-4ED5-9F4C-64545746C6ED}" type="presOf" srcId="{C67CBDF7-C77F-4BB7-938E-E32288B52B9A}" destId="{25B08974-30E8-47A1-AFC2-9398B03E4CAD}" srcOrd="1" destOrd="0" presId="urn:microsoft.com/office/officeart/2005/8/layout/hList7"/>
    <dgm:cxn modelId="{308CAEAD-9F81-4FAB-909E-1495ACF5DF62}" type="presOf" srcId="{E8D01436-BC5C-4E6E-89D2-9F751C1107B3}" destId="{9AB543CB-883E-42C0-9516-7323A8D7FF37}" srcOrd="0" destOrd="0" presId="urn:microsoft.com/office/officeart/2005/8/layout/hList7"/>
    <dgm:cxn modelId="{252364CD-C7EE-49FC-8A92-EDE81833E596}" srcId="{F6E9E6E3-AB2C-445E-B83C-B1D403A9B449}" destId="{4ADCFBD4-0FEF-4B91-9139-16D4BA455E8A}" srcOrd="0" destOrd="0" parTransId="{F6DB0364-6628-4F47-B22B-01CEF1C14BB5}" sibTransId="{91DA0982-BAA6-4775-AB6C-70A080A889C5}"/>
    <dgm:cxn modelId="{54F7748B-15C6-4078-8599-527DF478EDB5}" type="presParOf" srcId="{C114E506-3275-4793-B4CF-A544C12901D9}" destId="{DE655DF9-B792-455C-9446-B506F15B3F57}" srcOrd="0" destOrd="0" presId="urn:microsoft.com/office/officeart/2005/8/layout/hList7"/>
    <dgm:cxn modelId="{A63A6AE3-C2F1-403D-8759-55545A732D23}" type="presParOf" srcId="{C114E506-3275-4793-B4CF-A544C12901D9}" destId="{450AA4FE-39A5-4FC1-8507-15FF3D8ED71A}" srcOrd="1" destOrd="0" presId="urn:microsoft.com/office/officeart/2005/8/layout/hList7"/>
    <dgm:cxn modelId="{428451A7-9383-4A3D-9FE4-0EFEBE282DB6}" type="presParOf" srcId="{450AA4FE-39A5-4FC1-8507-15FF3D8ED71A}" destId="{ED0F92F2-480E-4673-A299-FABC26C05078}" srcOrd="0" destOrd="0" presId="urn:microsoft.com/office/officeart/2005/8/layout/hList7"/>
    <dgm:cxn modelId="{CBFC2344-AB67-4800-981F-2EAD827EC8DF}" type="presParOf" srcId="{ED0F92F2-480E-4673-A299-FABC26C05078}" destId="{B5D476A8-D598-477C-866C-47E0F87B9E01}" srcOrd="0" destOrd="0" presId="urn:microsoft.com/office/officeart/2005/8/layout/hList7"/>
    <dgm:cxn modelId="{BD797209-941F-4A64-A42A-1A8AB9123D92}" type="presParOf" srcId="{ED0F92F2-480E-4673-A299-FABC26C05078}" destId="{E8E55F41-768A-4372-9E4D-E63E9283D23F}" srcOrd="1" destOrd="0" presId="urn:microsoft.com/office/officeart/2005/8/layout/hList7"/>
    <dgm:cxn modelId="{7CFAC60D-9779-4793-B1E3-3E84196051D7}" type="presParOf" srcId="{ED0F92F2-480E-4673-A299-FABC26C05078}" destId="{6D16AF1F-0872-4E06-AE61-8D7644B1E648}" srcOrd="2" destOrd="0" presId="urn:microsoft.com/office/officeart/2005/8/layout/hList7"/>
    <dgm:cxn modelId="{19BE341F-2BAF-4F3C-95F3-08B1243B7843}" type="presParOf" srcId="{ED0F92F2-480E-4673-A299-FABC26C05078}" destId="{9F2272FE-1FA2-46B2-848A-9646F7575E2E}" srcOrd="3" destOrd="0" presId="urn:microsoft.com/office/officeart/2005/8/layout/hList7"/>
    <dgm:cxn modelId="{9368F83D-6860-4A8D-B646-586D4294C888}" type="presParOf" srcId="{450AA4FE-39A5-4FC1-8507-15FF3D8ED71A}" destId="{77CF4085-0031-4E9C-87AB-021FCD41D488}" srcOrd="1" destOrd="0" presId="urn:microsoft.com/office/officeart/2005/8/layout/hList7"/>
    <dgm:cxn modelId="{6627C72C-7D59-4460-B6C0-AA9A86695299}" type="presParOf" srcId="{450AA4FE-39A5-4FC1-8507-15FF3D8ED71A}" destId="{D135E9BD-370A-4410-8CA8-6865E836828D}" srcOrd="2" destOrd="0" presId="urn:microsoft.com/office/officeart/2005/8/layout/hList7"/>
    <dgm:cxn modelId="{5919C01C-8530-40BA-B7CB-557506C08DBB}" type="presParOf" srcId="{D135E9BD-370A-4410-8CA8-6865E836828D}" destId="{9AB543CB-883E-42C0-9516-7323A8D7FF37}" srcOrd="0" destOrd="0" presId="urn:microsoft.com/office/officeart/2005/8/layout/hList7"/>
    <dgm:cxn modelId="{C65A019B-CAFD-435F-9A8A-A2FD058F8481}" type="presParOf" srcId="{D135E9BD-370A-4410-8CA8-6865E836828D}" destId="{343B627A-77C0-4CCA-A8E1-5EE03EB84944}" srcOrd="1" destOrd="0" presId="urn:microsoft.com/office/officeart/2005/8/layout/hList7"/>
    <dgm:cxn modelId="{F1B0F9C7-AB8D-4D9C-B31A-4622F9E1688E}" type="presParOf" srcId="{D135E9BD-370A-4410-8CA8-6865E836828D}" destId="{C305C0DD-C606-4AD8-B6C4-C67A5A748F7D}" srcOrd="2" destOrd="0" presId="urn:microsoft.com/office/officeart/2005/8/layout/hList7"/>
    <dgm:cxn modelId="{1F100753-FD93-4D88-A162-0597034AB658}" type="presParOf" srcId="{D135E9BD-370A-4410-8CA8-6865E836828D}" destId="{E7EA1C12-07D6-4100-9472-7A84D48216F5}" srcOrd="3" destOrd="0" presId="urn:microsoft.com/office/officeart/2005/8/layout/hList7"/>
    <dgm:cxn modelId="{059A7849-3227-407B-8371-BABEA202424A}" type="presParOf" srcId="{450AA4FE-39A5-4FC1-8507-15FF3D8ED71A}" destId="{65D7AE6A-C774-4276-89A8-843940A04C86}" srcOrd="3" destOrd="0" presId="urn:microsoft.com/office/officeart/2005/8/layout/hList7"/>
    <dgm:cxn modelId="{D54340B8-7F47-41F7-A280-5FA468181CA7}" type="presParOf" srcId="{450AA4FE-39A5-4FC1-8507-15FF3D8ED71A}" destId="{6ED95693-6DC1-447A-9F66-E896276A114D}" srcOrd="4" destOrd="0" presId="urn:microsoft.com/office/officeart/2005/8/layout/hList7"/>
    <dgm:cxn modelId="{621A231F-6F93-4DA7-9FA2-F1FB299228DB}" type="presParOf" srcId="{6ED95693-6DC1-447A-9F66-E896276A114D}" destId="{2ACBAEB5-AB72-4E1A-B21A-1D0EF8ADEF5F}" srcOrd="0" destOrd="0" presId="urn:microsoft.com/office/officeart/2005/8/layout/hList7"/>
    <dgm:cxn modelId="{03ECA51B-5494-4B34-9190-CEE62DF25A25}" type="presParOf" srcId="{6ED95693-6DC1-447A-9F66-E896276A114D}" destId="{25B08974-30E8-47A1-AFC2-9398B03E4CAD}" srcOrd="1" destOrd="0" presId="urn:microsoft.com/office/officeart/2005/8/layout/hList7"/>
    <dgm:cxn modelId="{918D6786-C9F6-43D2-ACAB-2A8B810051F1}" type="presParOf" srcId="{6ED95693-6DC1-447A-9F66-E896276A114D}" destId="{4A247E3F-4244-4046-B15B-D08B3EABE3BA}" srcOrd="2" destOrd="0" presId="urn:microsoft.com/office/officeart/2005/8/layout/hList7"/>
    <dgm:cxn modelId="{116B7852-8E40-433E-9C5D-90057592FF14}" type="presParOf" srcId="{6ED95693-6DC1-447A-9F66-E896276A114D}" destId="{CDDBBA59-429E-4F74-AFD4-C9C9A37D9D4F}" srcOrd="3" destOrd="0" presId="urn:microsoft.com/office/officeart/2005/8/layout/hList7"/>
    <dgm:cxn modelId="{974AA612-F600-47B7-BB0D-2042772C49A6}" type="presParOf" srcId="{450AA4FE-39A5-4FC1-8507-15FF3D8ED71A}" destId="{C28EFB75-E6E9-41D9-813E-38103726F463}" srcOrd="5" destOrd="0" presId="urn:microsoft.com/office/officeart/2005/8/layout/hList7"/>
    <dgm:cxn modelId="{D1E363BC-3986-4F70-9F20-F7A7A9665179}" type="presParOf" srcId="{450AA4FE-39A5-4FC1-8507-15FF3D8ED71A}" destId="{3EC1A976-F36E-4181-99C4-5EC61FA1B12C}" srcOrd="6" destOrd="0" presId="urn:microsoft.com/office/officeart/2005/8/layout/hList7"/>
    <dgm:cxn modelId="{61769BE2-F10A-48AE-A011-6265DA29A3C5}" type="presParOf" srcId="{3EC1A976-F36E-4181-99C4-5EC61FA1B12C}" destId="{6DBCD3B9-0D26-430E-8FA4-8BDB9F18A28C}" srcOrd="0" destOrd="0" presId="urn:microsoft.com/office/officeart/2005/8/layout/hList7"/>
    <dgm:cxn modelId="{17C8AD67-10B0-4A82-85F2-619D924E34F5}" type="presParOf" srcId="{3EC1A976-F36E-4181-99C4-5EC61FA1B12C}" destId="{627C4C78-A4B4-4B03-B24C-0CD727C55EFB}" srcOrd="1" destOrd="0" presId="urn:microsoft.com/office/officeart/2005/8/layout/hList7"/>
    <dgm:cxn modelId="{6E0D74D0-7BDC-4B35-AB4C-15C821F3C611}" type="presParOf" srcId="{3EC1A976-F36E-4181-99C4-5EC61FA1B12C}" destId="{C400CD64-B613-4B34-8A64-D930AE65483A}" srcOrd="2" destOrd="0" presId="urn:microsoft.com/office/officeart/2005/8/layout/hList7"/>
    <dgm:cxn modelId="{EBFD496E-4D1E-498F-80FA-B3F864828166}" type="presParOf" srcId="{3EC1A976-F36E-4181-99C4-5EC61FA1B12C}" destId="{E5715B92-6504-4260-A4FA-604398EB878C}" srcOrd="3" destOrd="0" presId="urn:microsoft.com/office/officeart/2005/8/layout/hList7"/>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7149E7-71A2-46B2-A177-7D3DC43F2CA5}" type="doc">
      <dgm:prSet loTypeId="urn:microsoft.com/office/officeart/2008/layout/VerticalCurvedList" loCatId="list" qsTypeId="urn:microsoft.com/office/officeart/2005/8/quickstyle/simple3" qsCatId="simple" csTypeId="urn:microsoft.com/office/officeart/2005/8/colors/colorful4" csCatId="colorful" phldr="1"/>
      <dgm:spPr/>
      <dgm:t>
        <a:bodyPr/>
        <a:lstStyle/>
        <a:p>
          <a:endParaRPr lang="es-CO"/>
        </a:p>
      </dgm:t>
    </dgm:pt>
    <dgm:pt modelId="{345C21DD-8D15-49B9-BDA3-D44173B79A3F}">
      <dgm:prSet phldrT="[Texto]" custT="1"/>
      <dgm:spPr/>
      <dgm:t>
        <a:bodyPr/>
        <a:lstStyle/>
        <a:p>
          <a:pPr>
            <a:buFont typeface="Wingdings" panose="05000000000000000000" pitchFamily="2" charset="2"/>
            <a:buChar char=""/>
          </a:pPr>
          <a:r>
            <a:rPr lang="es-CO" sz="1200"/>
            <a:t>Tipo de estudio, diseño</a:t>
          </a:r>
        </a:p>
      </dgm:t>
    </dgm:pt>
    <dgm:pt modelId="{2E7ED5C5-6C0C-48D2-9610-B1DAEEF65C9E}" type="parTrans" cxnId="{9E16AB4B-8A48-4BA3-8903-7579704E4B3D}">
      <dgm:prSet/>
      <dgm:spPr/>
      <dgm:t>
        <a:bodyPr/>
        <a:lstStyle/>
        <a:p>
          <a:endParaRPr lang="es-CO" sz="1400"/>
        </a:p>
      </dgm:t>
    </dgm:pt>
    <dgm:pt modelId="{35BE973E-701D-4290-8643-AF2EF57CD273}" type="sibTrans" cxnId="{9E16AB4B-8A48-4BA3-8903-7579704E4B3D}">
      <dgm:prSet/>
      <dgm:spPr/>
      <dgm:t>
        <a:bodyPr/>
        <a:lstStyle/>
        <a:p>
          <a:endParaRPr lang="es-CO" sz="1400"/>
        </a:p>
      </dgm:t>
    </dgm:pt>
    <dgm:pt modelId="{2C6D69AB-DED9-4870-B693-2ACB7AD2BDA7}">
      <dgm:prSet phldrT="[Texto]" custT="1"/>
      <dgm:spPr/>
      <dgm:t>
        <a:bodyPr/>
        <a:lstStyle/>
        <a:p>
          <a:pPr>
            <a:buFont typeface="Wingdings" panose="05000000000000000000" pitchFamily="2" charset="2"/>
            <a:buChar char=""/>
          </a:pPr>
          <a:r>
            <a:rPr lang="es-CO" sz="1200"/>
            <a:t>Variables</a:t>
          </a:r>
        </a:p>
      </dgm:t>
    </dgm:pt>
    <dgm:pt modelId="{2F027FC4-1A3D-438D-99EF-2B23423429CA}" type="parTrans" cxnId="{B14622BD-FF34-4C76-A8DB-BEC5386AF435}">
      <dgm:prSet/>
      <dgm:spPr/>
      <dgm:t>
        <a:bodyPr/>
        <a:lstStyle/>
        <a:p>
          <a:endParaRPr lang="es-CO" sz="1400"/>
        </a:p>
      </dgm:t>
    </dgm:pt>
    <dgm:pt modelId="{8A57E8D4-B176-451F-961F-2743F2371A27}" type="sibTrans" cxnId="{B14622BD-FF34-4C76-A8DB-BEC5386AF435}">
      <dgm:prSet/>
      <dgm:spPr/>
      <dgm:t>
        <a:bodyPr/>
        <a:lstStyle/>
        <a:p>
          <a:endParaRPr lang="es-CO" sz="1400"/>
        </a:p>
      </dgm:t>
    </dgm:pt>
    <dgm:pt modelId="{593825B0-1C72-4EEA-A54C-7A14643D65EE}">
      <dgm:prSet custT="1"/>
      <dgm:spPr/>
      <dgm:t>
        <a:bodyPr/>
        <a:lstStyle/>
        <a:p>
          <a:r>
            <a:rPr lang="es-CO" sz="1200"/>
            <a:t>Participantes</a:t>
          </a:r>
        </a:p>
      </dgm:t>
    </dgm:pt>
    <dgm:pt modelId="{A652E281-8139-44CA-AD09-ECDAE61F6303}" type="parTrans" cxnId="{3A3AA10A-47A7-427C-917D-FB71598B0992}">
      <dgm:prSet/>
      <dgm:spPr/>
      <dgm:t>
        <a:bodyPr/>
        <a:lstStyle/>
        <a:p>
          <a:endParaRPr lang="es-CO" sz="1400"/>
        </a:p>
      </dgm:t>
    </dgm:pt>
    <dgm:pt modelId="{AAC24B58-C9F1-4A5E-BFF3-79670A923F94}" type="sibTrans" cxnId="{3A3AA10A-47A7-427C-917D-FB71598B0992}">
      <dgm:prSet/>
      <dgm:spPr/>
      <dgm:t>
        <a:bodyPr/>
        <a:lstStyle/>
        <a:p>
          <a:endParaRPr lang="es-CO" sz="1400"/>
        </a:p>
      </dgm:t>
    </dgm:pt>
    <dgm:pt modelId="{24C29585-37D8-4BE7-A703-30BCED97CBFD}">
      <dgm:prSet custT="1"/>
      <dgm:spPr/>
      <dgm:t>
        <a:bodyPr/>
        <a:lstStyle/>
        <a:p>
          <a:pPr>
            <a:buFont typeface="Wingdings" panose="05000000000000000000" pitchFamily="2" charset="2"/>
            <a:buChar char=""/>
          </a:pPr>
          <a:r>
            <a:rPr lang="es-CO" sz="1200"/>
            <a:t>Muestra</a:t>
          </a:r>
        </a:p>
      </dgm:t>
    </dgm:pt>
    <dgm:pt modelId="{3C2688F8-FAA3-43BB-8F8D-6BCE9597DC14}" type="parTrans" cxnId="{7E6E59E6-6499-48DA-92BB-2F0F6128AD6C}">
      <dgm:prSet/>
      <dgm:spPr/>
      <dgm:t>
        <a:bodyPr/>
        <a:lstStyle/>
        <a:p>
          <a:endParaRPr lang="es-CO" sz="1400"/>
        </a:p>
      </dgm:t>
    </dgm:pt>
    <dgm:pt modelId="{049029E3-73E0-4B70-970E-AF109C3B29F7}" type="sibTrans" cxnId="{7E6E59E6-6499-48DA-92BB-2F0F6128AD6C}">
      <dgm:prSet/>
      <dgm:spPr/>
      <dgm:t>
        <a:bodyPr/>
        <a:lstStyle/>
        <a:p>
          <a:endParaRPr lang="es-CO" sz="1400"/>
        </a:p>
      </dgm:t>
    </dgm:pt>
    <dgm:pt modelId="{876C3353-2D03-4153-846B-598E4F2A95F9}">
      <dgm:prSet custT="1"/>
      <dgm:spPr/>
      <dgm:t>
        <a:bodyPr/>
        <a:lstStyle/>
        <a:p>
          <a:pPr>
            <a:buFont typeface="Wingdings" panose="05000000000000000000" pitchFamily="2" charset="2"/>
            <a:buChar char=""/>
          </a:pPr>
          <a:r>
            <a:rPr lang="es-CO" sz="1200"/>
            <a:t>Recolección de información</a:t>
          </a:r>
        </a:p>
      </dgm:t>
    </dgm:pt>
    <dgm:pt modelId="{791E54B2-8569-44D3-BBF5-410D5295FA2B}" type="parTrans" cxnId="{E0B891C4-112E-405A-A4B6-CCC7D7145367}">
      <dgm:prSet/>
      <dgm:spPr/>
      <dgm:t>
        <a:bodyPr/>
        <a:lstStyle/>
        <a:p>
          <a:endParaRPr lang="es-CO" sz="1400"/>
        </a:p>
      </dgm:t>
    </dgm:pt>
    <dgm:pt modelId="{36105C90-2A5E-4B47-96C6-D2400BA868C9}" type="sibTrans" cxnId="{E0B891C4-112E-405A-A4B6-CCC7D7145367}">
      <dgm:prSet/>
      <dgm:spPr/>
      <dgm:t>
        <a:bodyPr/>
        <a:lstStyle/>
        <a:p>
          <a:endParaRPr lang="es-CO" sz="1400"/>
        </a:p>
      </dgm:t>
    </dgm:pt>
    <dgm:pt modelId="{63204044-D1F3-4A56-817F-F8E958E8C236}">
      <dgm:prSet custT="1"/>
      <dgm:spPr/>
      <dgm:t>
        <a:bodyPr/>
        <a:lstStyle/>
        <a:p>
          <a:pPr>
            <a:buFont typeface="Wingdings" panose="05000000000000000000" pitchFamily="2" charset="2"/>
            <a:buChar char=""/>
          </a:pPr>
          <a:r>
            <a:rPr lang="es-CO" sz="1200"/>
            <a:t>Manipulación o intervención experimental</a:t>
          </a:r>
        </a:p>
      </dgm:t>
    </dgm:pt>
    <dgm:pt modelId="{6A70169F-9CC4-4BE7-8DD6-1D25A13B686C}" type="parTrans" cxnId="{66B12B8C-9A2D-4119-9359-DB5300CCF084}">
      <dgm:prSet/>
      <dgm:spPr/>
      <dgm:t>
        <a:bodyPr/>
        <a:lstStyle/>
        <a:p>
          <a:endParaRPr lang="es-CO" sz="1400"/>
        </a:p>
      </dgm:t>
    </dgm:pt>
    <dgm:pt modelId="{1C52B493-6CF3-41BA-9F17-28E6CEE8C73E}" type="sibTrans" cxnId="{66B12B8C-9A2D-4119-9359-DB5300CCF084}">
      <dgm:prSet/>
      <dgm:spPr/>
      <dgm:t>
        <a:bodyPr/>
        <a:lstStyle/>
        <a:p>
          <a:endParaRPr lang="es-CO" sz="1400"/>
        </a:p>
      </dgm:t>
    </dgm:pt>
    <dgm:pt modelId="{372EB833-C84A-4F09-885D-CA778279FB8A}">
      <dgm:prSet custT="1"/>
      <dgm:spPr/>
      <dgm:t>
        <a:bodyPr/>
        <a:lstStyle/>
        <a:p>
          <a:pPr>
            <a:buFont typeface="Wingdings" panose="05000000000000000000" pitchFamily="2" charset="2"/>
            <a:buChar char=""/>
          </a:pPr>
          <a:r>
            <a:rPr lang="es-CO" sz="1200"/>
            <a:t>Análisis de datos </a:t>
          </a:r>
        </a:p>
      </dgm:t>
    </dgm:pt>
    <dgm:pt modelId="{B9F57BA7-6018-48BF-AA17-5639556550B4}" type="parTrans" cxnId="{86F10C97-E88E-4E12-B4C9-72234F6C6FC4}">
      <dgm:prSet/>
      <dgm:spPr/>
      <dgm:t>
        <a:bodyPr/>
        <a:lstStyle/>
        <a:p>
          <a:endParaRPr lang="es-CO" sz="1400"/>
        </a:p>
      </dgm:t>
    </dgm:pt>
    <dgm:pt modelId="{25FEF1E5-1B29-46BD-9893-368DA9B232FD}" type="sibTrans" cxnId="{86F10C97-E88E-4E12-B4C9-72234F6C6FC4}">
      <dgm:prSet/>
      <dgm:spPr/>
      <dgm:t>
        <a:bodyPr/>
        <a:lstStyle/>
        <a:p>
          <a:endParaRPr lang="es-CO" sz="1400"/>
        </a:p>
      </dgm:t>
    </dgm:pt>
    <dgm:pt modelId="{1D40F8D4-056D-460C-BCED-D239AC48CABB}">
      <dgm:prSet/>
      <dgm:spPr/>
      <dgm:t>
        <a:bodyPr/>
        <a:lstStyle/>
        <a:p>
          <a:endParaRPr lang="es-CO"/>
        </a:p>
      </dgm:t>
    </dgm:pt>
    <dgm:pt modelId="{455FA1DD-85D9-41F7-96A0-3A1D45A29B99}" type="parTrans" cxnId="{1C80778B-7E26-4882-82CD-EC5BAED5284E}">
      <dgm:prSet/>
      <dgm:spPr/>
      <dgm:t>
        <a:bodyPr/>
        <a:lstStyle/>
        <a:p>
          <a:endParaRPr lang="es-CO" sz="1400"/>
        </a:p>
      </dgm:t>
    </dgm:pt>
    <dgm:pt modelId="{8B6E193A-7CB7-4E13-88CC-0CF0D4596FB8}" type="sibTrans" cxnId="{1C80778B-7E26-4882-82CD-EC5BAED5284E}">
      <dgm:prSet/>
      <dgm:spPr/>
      <dgm:t>
        <a:bodyPr/>
        <a:lstStyle/>
        <a:p>
          <a:endParaRPr lang="es-CO" sz="1400"/>
        </a:p>
      </dgm:t>
    </dgm:pt>
    <dgm:pt modelId="{3224C6C7-6689-4CF9-87B4-2DE695692848}" type="pres">
      <dgm:prSet presAssocID="{757149E7-71A2-46B2-A177-7D3DC43F2CA5}" presName="Name0" presStyleCnt="0">
        <dgm:presLayoutVars>
          <dgm:chMax val="7"/>
          <dgm:chPref val="7"/>
          <dgm:dir/>
        </dgm:presLayoutVars>
      </dgm:prSet>
      <dgm:spPr/>
    </dgm:pt>
    <dgm:pt modelId="{CA0D09D3-D8CF-4FDA-9AAF-6E71B76B3719}" type="pres">
      <dgm:prSet presAssocID="{757149E7-71A2-46B2-A177-7D3DC43F2CA5}" presName="Name1" presStyleCnt="0"/>
      <dgm:spPr/>
    </dgm:pt>
    <dgm:pt modelId="{9F48758D-0B14-42BE-B083-29132191F750}" type="pres">
      <dgm:prSet presAssocID="{757149E7-71A2-46B2-A177-7D3DC43F2CA5}" presName="cycle" presStyleCnt="0"/>
      <dgm:spPr/>
    </dgm:pt>
    <dgm:pt modelId="{929116D1-15F2-4BBB-ADE3-2CC29CB06BF1}" type="pres">
      <dgm:prSet presAssocID="{757149E7-71A2-46B2-A177-7D3DC43F2CA5}" presName="srcNode" presStyleLbl="node1" presStyleIdx="0" presStyleCnt="7"/>
      <dgm:spPr/>
    </dgm:pt>
    <dgm:pt modelId="{CEB346A9-C206-4EA2-B3AD-0A2103FFDF5F}" type="pres">
      <dgm:prSet presAssocID="{757149E7-71A2-46B2-A177-7D3DC43F2CA5}" presName="conn" presStyleLbl="parChTrans1D2" presStyleIdx="0" presStyleCnt="1"/>
      <dgm:spPr/>
    </dgm:pt>
    <dgm:pt modelId="{965C61E6-DB78-4A15-8245-94FD3ABD77FA}" type="pres">
      <dgm:prSet presAssocID="{757149E7-71A2-46B2-A177-7D3DC43F2CA5}" presName="extraNode" presStyleLbl="node1" presStyleIdx="0" presStyleCnt="7"/>
      <dgm:spPr/>
    </dgm:pt>
    <dgm:pt modelId="{AFE2F41B-FC76-4A9A-93E8-8A9B3CDAEA29}" type="pres">
      <dgm:prSet presAssocID="{757149E7-71A2-46B2-A177-7D3DC43F2CA5}" presName="dstNode" presStyleLbl="node1" presStyleIdx="0" presStyleCnt="7"/>
      <dgm:spPr/>
    </dgm:pt>
    <dgm:pt modelId="{71F70F1A-8C43-4019-9B28-647A7255933E}" type="pres">
      <dgm:prSet presAssocID="{345C21DD-8D15-49B9-BDA3-D44173B79A3F}" presName="text_1" presStyleLbl="node1" presStyleIdx="0" presStyleCnt="7">
        <dgm:presLayoutVars>
          <dgm:bulletEnabled val="1"/>
        </dgm:presLayoutVars>
      </dgm:prSet>
      <dgm:spPr/>
    </dgm:pt>
    <dgm:pt modelId="{CF365A80-5AE7-4D84-A8A1-5AB9D9615939}" type="pres">
      <dgm:prSet presAssocID="{345C21DD-8D15-49B9-BDA3-D44173B79A3F}" presName="accent_1" presStyleCnt="0"/>
      <dgm:spPr/>
    </dgm:pt>
    <dgm:pt modelId="{1AF6B866-5831-4FAF-971B-2AB1BF348961}" type="pres">
      <dgm:prSet presAssocID="{345C21DD-8D15-49B9-BDA3-D44173B79A3F}" presName="accentRepeatNode" presStyleLbl="solidFgAcc1" presStyleIdx="0" presStyleCnt="7"/>
      <dgm:spPr/>
    </dgm:pt>
    <dgm:pt modelId="{EE78A97A-809D-46A3-AD19-598BAFB8FD8E}" type="pres">
      <dgm:prSet presAssocID="{2C6D69AB-DED9-4870-B693-2ACB7AD2BDA7}" presName="text_2" presStyleLbl="node1" presStyleIdx="1" presStyleCnt="7">
        <dgm:presLayoutVars>
          <dgm:bulletEnabled val="1"/>
        </dgm:presLayoutVars>
      </dgm:prSet>
      <dgm:spPr/>
    </dgm:pt>
    <dgm:pt modelId="{3011A162-9C56-4276-A8F9-9B6537CA41D4}" type="pres">
      <dgm:prSet presAssocID="{2C6D69AB-DED9-4870-B693-2ACB7AD2BDA7}" presName="accent_2" presStyleCnt="0"/>
      <dgm:spPr/>
    </dgm:pt>
    <dgm:pt modelId="{6104C3A3-654B-4FA2-8357-C1FC11F176B7}" type="pres">
      <dgm:prSet presAssocID="{2C6D69AB-DED9-4870-B693-2ACB7AD2BDA7}" presName="accentRepeatNode" presStyleLbl="solidFgAcc1" presStyleIdx="1" presStyleCnt="7"/>
      <dgm:spPr/>
    </dgm:pt>
    <dgm:pt modelId="{B45D1808-E2D1-4AF3-AA9B-B695E7DC6E25}" type="pres">
      <dgm:prSet presAssocID="{593825B0-1C72-4EEA-A54C-7A14643D65EE}" presName="text_3" presStyleLbl="node1" presStyleIdx="2" presStyleCnt="7">
        <dgm:presLayoutVars>
          <dgm:bulletEnabled val="1"/>
        </dgm:presLayoutVars>
      </dgm:prSet>
      <dgm:spPr/>
    </dgm:pt>
    <dgm:pt modelId="{71D94DC6-E7FF-4892-8C8F-12BFD82D2A07}" type="pres">
      <dgm:prSet presAssocID="{593825B0-1C72-4EEA-A54C-7A14643D65EE}" presName="accent_3" presStyleCnt="0"/>
      <dgm:spPr/>
    </dgm:pt>
    <dgm:pt modelId="{1CDAA158-2D7C-42EC-9B29-5371DC5DEBCA}" type="pres">
      <dgm:prSet presAssocID="{593825B0-1C72-4EEA-A54C-7A14643D65EE}" presName="accentRepeatNode" presStyleLbl="solidFgAcc1" presStyleIdx="2" presStyleCnt="7"/>
      <dgm:spPr/>
    </dgm:pt>
    <dgm:pt modelId="{A762DA71-30B7-45E2-8A02-FD435040E890}" type="pres">
      <dgm:prSet presAssocID="{24C29585-37D8-4BE7-A703-30BCED97CBFD}" presName="text_4" presStyleLbl="node1" presStyleIdx="3" presStyleCnt="7">
        <dgm:presLayoutVars>
          <dgm:bulletEnabled val="1"/>
        </dgm:presLayoutVars>
      </dgm:prSet>
      <dgm:spPr/>
    </dgm:pt>
    <dgm:pt modelId="{1972721D-25D3-481A-8FA9-1C0F6460A8A5}" type="pres">
      <dgm:prSet presAssocID="{24C29585-37D8-4BE7-A703-30BCED97CBFD}" presName="accent_4" presStyleCnt="0"/>
      <dgm:spPr/>
    </dgm:pt>
    <dgm:pt modelId="{23B6E011-0115-4773-AE52-46B6FD08238D}" type="pres">
      <dgm:prSet presAssocID="{24C29585-37D8-4BE7-A703-30BCED97CBFD}" presName="accentRepeatNode" presStyleLbl="solidFgAcc1" presStyleIdx="3" presStyleCnt="7"/>
      <dgm:spPr/>
    </dgm:pt>
    <dgm:pt modelId="{0F18C07F-E522-473E-AC5A-56147176D8EC}" type="pres">
      <dgm:prSet presAssocID="{876C3353-2D03-4153-846B-598E4F2A95F9}" presName="text_5" presStyleLbl="node1" presStyleIdx="4" presStyleCnt="7" custLinFactNeighborX="1297" custLinFactNeighborY="4538">
        <dgm:presLayoutVars>
          <dgm:bulletEnabled val="1"/>
        </dgm:presLayoutVars>
      </dgm:prSet>
      <dgm:spPr/>
    </dgm:pt>
    <dgm:pt modelId="{ABC88DA1-0C9E-4971-9652-276E0201D114}" type="pres">
      <dgm:prSet presAssocID="{876C3353-2D03-4153-846B-598E4F2A95F9}" presName="accent_5" presStyleCnt="0"/>
      <dgm:spPr/>
    </dgm:pt>
    <dgm:pt modelId="{F358D882-8BDA-48ED-AD87-15D56389C7FF}" type="pres">
      <dgm:prSet presAssocID="{876C3353-2D03-4153-846B-598E4F2A95F9}" presName="accentRepeatNode" presStyleLbl="solidFgAcc1" presStyleIdx="4" presStyleCnt="7"/>
      <dgm:spPr/>
    </dgm:pt>
    <dgm:pt modelId="{9D481328-1A30-48B2-829F-2323308E3B81}" type="pres">
      <dgm:prSet presAssocID="{63204044-D1F3-4A56-817F-F8E958E8C236}" presName="text_6" presStyleLbl="node1" presStyleIdx="5" presStyleCnt="7">
        <dgm:presLayoutVars>
          <dgm:bulletEnabled val="1"/>
        </dgm:presLayoutVars>
      </dgm:prSet>
      <dgm:spPr/>
    </dgm:pt>
    <dgm:pt modelId="{7686F594-D240-4D17-A0B9-FB717A3A88A3}" type="pres">
      <dgm:prSet presAssocID="{63204044-D1F3-4A56-817F-F8E958E8C236}" presName="accent_6" presStyleCnt="0"/>
      <dgm:spPr/>
    </dgm:pt>
    <dgm:pt modelId="{2E485B23-A7AA-4F98-9134-3C38044C67C2}" type="pres">
      <dgm:prSet presAssocID="{63204044-D1F3-4A56-817F-F8E958E8C236}" presName="accentRepeatNode" presStyleLbl="solidFgAcc1" presStyleIdx="5" presStyleCnt="7"/>
      <dgm:spPr/>
    </dgm:pt>
    <dgm:pt modelId="{DFCF6BD5-1E11-4A66-BF14-A74DE2B46B97}" type="pres">
      <dgm:prSet presAssocID="{372EB833-C84A-4F09-885D-CA778279FB8A}" presName="text_7" presStyleLbl="node1" presStyleIdx="6" presStyleCnt="7">
        <dgm:presLayoutVars>
          <dgm:bulletEnabled val="1"/>
        </dgm:presLayoutVars>
      </dgm:prSet>
      <dgm:spPr/>
    </dgm:pt>
    <dgm:pt modelId="{24057D7C-26B2-41E8-9268-953A749CCE52}" type="pres">
      <dgm:prSet presAssocID="{372EB833-C84A-4F09-885D-CA778279FB8A}" presName="accent_7" presStyleCnt="0"/>
      <dgm:spPr/>
    </dgm:pt>
    <dgm:pt modelId="{364ED891-279B-479D-937D-57EA64625054}" type="pres">
      <dgm:prSet presAssocID="{372EB833-C84A-4F09-885D-CA778279FB8A}" presName="accentRepeatNode" presStyleLbl="solidFgAcc1" presStyleIdx="6" presStyleCnt="7"/>
      <dgm:spPr/>
    </dgm:pt>
  </dgm:ptLst>
  <dgm:cxnLst>
    <dgm:cxn modelId="{3A3AA10A-47A7-427C-917D-FB71598B0992}" srcId="{757149E7-71A2-46B2-A177-7D3DC43F2CA5}" destId="{593825B0-1C72-4EEA-A54C-7A14643D65EE}" srcOrd="2" destOrd="0" parTransId="{A652E281-8139-44CA-AD09-ECDAE61F6303}" sibTransId="{AAC24B58-C9F1-4A5E-BFF3-79670A923F94}"/>
    <dgm:cxn modelId="{9D378B14-3454-45C5-B20B-2A92EAA16447}" type="presOf" srcId="{2C6D69AB-DED9-4870-B693-2ACB7AD2BDA7}" destId="{EE78A97A-809D-46A3-AD19-598BAFB8FD8E}" srcOrd="0" destOrd="0" presId="urn:microsoft.com/office/officeart/2008/layout/VerticalCurvedList"/>
    <dgm:cxn modelId="{AC000E34-B515-4B10-9554-C182F552084F}" type="presOf" srcId="{593825B0-1C72-4EEA-A54C-7A14643D65EE}" destId="{B45D1808-E2D1-4AF3-AA9B-B695E7DC6E25}" srcOrd="0" destOrd="0" presId="urn:microsoft.com/office/officeart/2008/layout/VerticalCurvedList"/>
    <dgm:cxn modelId="{8FD82565-516F-47AF-80EE-CA3EAC4A3F63}" type="presOf" srcId="{63204044-D1F3-4A56-817F-F8E958E8C236}" destId="{9D481328-1A30-48B2-829F-2323308E3B81}" srcOrd="0" destOrd="0" presId="urn:microsoft.com/office/officeart/2008/layout/VerticalCurvedList"/>
    <dgm:cxn modelId="{9E16AB4B-8A48-4BA3-8903-7579704E4B3D}" srcId="{757149E7-71A2-46B2-A177-7D3DC43F2CA5}" destId="{345C21DD-8D15-49B9-BDA3-D44173B79A3F}" srcOrd="0" destOrd="0" parTransId="{2E7ED5C5-6C0C-48D2-9610-B1DAEEF65C9E}" sibTransId="{35BE973E-701D-4290-8643-AF2EF57CD273}"/>
    <dgm:cxn modelId="{DC9B9970-A103-4B96-B395-BF1DFAB63375}" type="presOf" srcId="{372EB833-C84A-4F09-885D-CA778279FB8A}" destId="{DFCF6BD5-1E11-4A66-BF14-A74DE2B46B97}" srcOrd="0" destOrd="0" presId="urn:microsoft.com/office/officeart/2008/layout/VerticalCurvedList"/>
    <dgm:cxn modelId="{27191E88-B200-48E6-B608-A750E5DEFBF7}" type="presOf" srcId="{876C3353-2D03-4153-846B-598E4F2A95F9}" destId="{0F18C07F-E522-473E-AC5A-56147176D8EC}" srcOrd="0" destOrd="0" presId="urn:microsoft.com/office/officeart/2008/layout/VerticalCurvedList"/>
    <dgm:cxn modelId="{1C80778B-7E26-4882-82CD-EC5BAED5284E}" srcId="{757149E7-71A2-46B2-A177-7D3DC43F2CA5}" destId="{1D40F8D4-056D-460C-BCED-D239AC48CABB}" srcOrd="7" destOrd="0" parTransId="{455FA1DD-85D9-41F7-96A0-3A1D45A29B99}" sibTransId="{8B6E193A-7CB7-4E13-88CC-0CF0D4596FB8}"/>
    <dgm:cxn modelId="{66B12B8C-9A2D-4119-9359-DB5300CCF084}" srcId="{757149E7-71A2-46B2-A177-7D3DC43F2CA5}" destId="{63204044-D1F3-4A56-817F-F8E958E8C236}" srcOrd="5" destOrd="0" parTransId="{6A70169F-9CC4-4BE7-8DD6-1D25A13B686C}" sibTransId="{1C52B493-6CF3-41BA-9F17-28E6CEE8C73E}"/>
    <dgm:cxn modelId="{86F10C97-E88E-4E12-B4C9-72234F6C6FC4}" srcId="{757149E7-71A2-46B2-A177-7D3DC43F2CA5}" destId="{372EB833-C84A-4F09-885D-CA778279FB8A}" srcOrd="6" destOrd="0" parTransId="{B9F57BA7-6018-48BF-AA17-5639556550B4}" sibTransId="{25FEF1E5-1B29-46BD-9893-368DA9B232FD}"/>
    <dgm:cxn modelId="{C3E38F9A-C604-4E25-88C2-AC742BDCA1CB}" type="presOf" srcId="{35BE973E-701D-4290-8643-AF2EF57CD273}" destId="{CEB346A9-C206-4EA2-B3AD-0A2103FFDF5F}" srcOrd="0" destOrd="0" presId="urn:microsoft.com/office/officeart/2008/layout/VerticalCurvedList"/>
    <dgm:cxn modelId="{F00061B7-3D02-495E-B8CD-ABC8A5B16503}" type="presOf" srcId="{345C21DD-8D15-49B9-BDA3-D44173B79A3F}" destId="{71F70F1A-8C43-4019-9B28-647A7255933E}" srcOrd="0" destOrd="0" presId="urn:microsoft.com/office/officeart/2008/layout/VerticalCurvedList"/>
    <dgm:cxn modelId="{C98ECEB9-C4C3-4152-B5D9-93178434A837}" type="presOf" srcId="{757149E7-71A2-46B2-A177-7D3DC43F2CA5}" destId="{3224C6C7-6689-4CF9-87B4-2DE695692848}" srcOrd="0" destOrd="0" presId="urn:microsoft.com/office/officeart/2008/layout/VerticalCurvedList"/>
    <dgm:cxn modelId="{B14622BD-FF34-4C76-A8DB-BEC5386AF435}" srcId="{757149E7-71A2-46B2-A177-7D3DC43F2CA5}" destId="{2C6D69AB-DED9-4870-B693-2ACB7AD2BDA7}" srcOrd="1" destOrd="0" parTransId="{2F027FC4-1A3D-438D-99EF-2B23423429CA}" sibTransId="{8A57E8D4-B176-451F-961F-2743F2371A27}"/>
    <dgm:cxn modelId="{E0B891C4-112E-405A-A4B6-CCC7D7145367}" srcId="{757149E7-71A2-46B2-A177-7D3DC43F2CA5}" destId="{876C3353-2D03-4153-846B-598E4F2A95F9}" srcOrd="4" destOrd="0" parTransId="{791E54B2-8569-44D3-BBF5-410D5295FA2B}" sibTransId="{36105C90-2A5E-4B47-96C6-D2400BA868C9}"/>
    <dgm:cxn modelId="{597C0BDE-407C-4C98-B5DF-D52AC1EF7613}" type="presOf" srcId="{24C29585-37D8-4BE7-A703-30BCED97CBFD}" destId="{A762DA71-30B7-45E2-8A02-FD435040E890}" srcOrd="0" destOrd="0" presId="urn:microsoft.com/office/officeart/2008/layout/VerticalCurvedList"/>
    <dgm:cxn modelId="{7E6E59E6-6499-48DA-92BB-2F0F6128AD6C}" srcId="{757149E7-71A2-46B2-A177-7D3DC43F2CA5}" destId="{24C29585-37D8-4BE7-A703-30BCED97CBFD}" srcOrd="3" destOrd="0" parTransId="{3C2688F8-FAA3-43BB-8F8D-6BCE9597DC14}" sibTransId="{049029E3-73E0-4B70-970E-AF109C3B29F7}"/>
    <dgm:cxn modelId="{983F5898-B327-46E5-824F-053623164BB3}" type="presParOf" srcId="{3224C6C7-6689-4CF9-87B4-2DE695692848}" destId="{CA0D09D3-D8CF-4FDA-9AAF-6E71B76B3719}" srcOrd="0" destOrd="0" presId="urn:microsoft.com/office/officeart/2008/layout/VerticalCurvedList"/>
    <dgm:cxn modelId="{574F3397-7005-48FA-BC93-2F583EF179B9}" type="presParOf" srcId="{CA0D09D3-D8CF-4FDA-9AAF-6E71B76B3719}" destId="{9F48758D-0B14-42BE-B083-29132191F750}" srcOrd="0" destOrd="0" presId="urn:microsoft.com/office/officeart/2008/layout/VerticalCurvedList"/>
    <dgm:cxn modelId="{60F1A478-4D94-4563-9118-073D423F45F1}" type="presParOf" srcId="{9F48758D-0B14-42BE-B083-29132191F750}" destId="{929116D1-15F2-4BBB-ADE3-2CC29CB06BF1}" srcOrd="0" destOrd="0" presId="urn:microsoft.com/office/officeart/2008/layout/VerticalCurvedList"/>
    <dgm:cxn modelId="{AC29AE7E-8CB9-4AA6-98FC-FF48969F8EC8}" type="presParOf" srcId="{9F48758D-0B14-42BE-B083-29132191F750}" destId="{CEB346A9-C206-4EA2-B3AD-0A2103FFDF5F}" srcOrd="1" destOrd="0" presId="urn:microsoft.com/office/officeart/2008/layout/VerticalCurvedList"/>
    <dgm:cxn modelId="{27BF7B8F-1D18-49DC-9C7A-5F2C948B870C}" type="presParOf" srcId="{9F48758D-0B14-42BE-B083-29132191F750}" destId="{965C61E6-DB78-4A15-8245-94FD3ABD77FA}" srcOrd="2" destOrd="0" presId="urn:microsoft.com/office/officeart/2008/layout/VerticalCurvedList"/>
    <dgm:cxn modelId="{24929F3C-6116-4A4D-BB65-4070C91720F5}" type="presParOf" srcId="{9F48758D-0B14-42BE-B083-29132191F750}" destId="{AFE2F41B-FC76-4A9A-93E8-8A9B3CDAEA29}" srcOrd="3" destOrd="0" presId="urn:microsoft.com/office/officeart/2008/layout/VerticalCurvedList"/>
    <dgm:cxn modelId="{2A962AA8-5039-4BEA-BE47-520262167568}" type="presParOf" srcId="{CA0D09D3-D8CF-4FDA-9AAF-6E71B76B3719}" destId="{71F70F1A-8C43-4019-9B28-647A7255933E}" srcOrd="1" destOrd="0" presId="urn:microsoft.com/office/officeart/2008/layout/VerticalCurvedList"/>
    <dgm:cxn modelId="{FD2A6E77-15E6-4291-A977-57AD160CB2BA}" type="presParOf" srcId="{CA0D09D3-D8CF-4FDA-9AAF-6E71B76B3719}" destId="{CF365A80-5AE7-4D84-A8A1-5AB9D9615939}" srcOrd="2" destOrd="0" presId="urn:microsoft.com/office/officeart/2008/layout/VerticalCurvedList"/>
    <dgm:cxn modelId="{4D91EFD9-FAE6-4E03-8F4F-B8CDB20EEFC2}" type="presParOf" srcId="{CF365A80-5AE7-4D84-A8A1-5AB9D9615939}" destId="{1AF6B866-5831-4FAF-971B-2AB1BF348961}" srcOrd="0" destOrd="0" presId="urn:microsoft.com/office/officeart/2008/layout/VerticalCurvedList"/>
    <dgm:cxn modelId="{3C08FBB6-CC97-4EEB-9253-92A5D7484A7D}" type="presParOf" srcId="{CA0D09D3-D8CF-4FDA-9AAF-6E71B76B3719}" destId="{EE78A97A-809D-46A3-AD19-598BAFB8FD8E}" srcOrd="3" destOrd="0" presId="urn:microsoft.com/office/officeart/2008/layout/VerticalCurvedList"/>
    <dgm:cxn modelId="{F054892B-A0E9-4A72-AFF7-E19845D2AF10}" type="presParOf" srcId="{CA0D09D3-D8CF-4FDA-9AAF-6E71B76B3719}" destId="{3011A162-9C56-4276-A8F9-9B6537CA41D4}" srcOrd="4" destOrd="0" presId="urn:microsoft.com/office/officeart/2008/layout/VerticalCurvedList"/>
    <dgm:cxn modelId="{084BD8D8-A11A-4F9A-B38E-58BE5D0EA42D}" type="presParOf" srcId="{3011A162-9C56-4276-A8F9-9B6537CA41D4}" destId="{6104C3A3-654B-4FA2-8357-C1FC11F176B7}" srcOrd="0" destOrd="0" presId="urn:microsoft.com/office/officeart/2008/layout/VerticalCurvedList"/>
    <dgm:cxn modelId="{BF77DD08-F22C-4DAB-8778-E3A70BA5603B}" type="presParOf" srcId="{CA0D09D3-D8CF-4FDA-9AAF-6E71B76B3719}" destId="{B45D1808-E2D1-4AF3-AA9B-B695E7DC6E25}" srcOrd="5" destOrd="0" presId="urn:microsoft.com/office/officeart/2008/layout/VerticalCurvedList"/>
    <dgm:cxn modelId="{18D21E25-1983-47AD-B4F4-35B12872623B}" type="presParOf" srcId="{CA0D09D3-D8CF-4FDA-9AAF-6E71B76B3719}" destId="{71D94DC6-E7FF-4892-8C8F-12BFD82D2A07}" srcOrd="6" destOrd="0" presId="urn:microsoft.com/office/officeart/2008/layout/VerticalCurvedList"/>
    <dgm:cxn modelId="{CB1C7BC4-B958-4F2F-8FA8-14B463707E77}" type="presParOf" srcId="{71D94DC6-E7FF-4892-8C8F-12BFD82D2A07}" destId="{1CDAA158-2D7C-42EC-9B29-5371DC5DEBCA}" srcOrd="0" destOrd="0" presId="urn:microsoft.com/office/officeart/2008/layout/VerticalCurvedList"/>
    <dgm:cxn modelId="{751294AA-678D-4996-82AA-244BFCCF62C3}" type="presParOf" srcId="{CA0D09D3-D8CF-4FDA-9AAF-6E71B76B3719}" destId="{A762DA71-30B7-45E2-8A02-FD435040E890}" srcOrd="7" destOrd="0" presId="urn:microsoft.com/office/officeart/2008/layout/VerticalCurvedList"/>
    <dgm:cxn modelId="{4339C975-BE15-4D79-865B-D35AE4085741}" type="presParOf" srcId="{CA0D09D3-D8CF-4FDA-9AAF-6E71B76B3719}" destId="{1972721D-25D3-481A-8FA9-1C0F6460A8A5}" srcOrd="8" destOrd="0" presId="urn:microsoft.com/office/officeart/2008/layout/VerticalCurvedList"/>
    <dgm:cxn modelId="{9F5BA947-36CC-4FFE-AF5E-2F04822D2BF8}" type="presParOf" srcId="{1972721D-25D3-481A-8FA9-1C0F6460A8A5}" destId="{23B6E011-0115-4773-AE52-46B6FD08238D}" srcOrd="0" destOrd="0" presId="urn:microsoft.com/office/officeart/2008/layout/VerticalCurvedList"/>
    <dgm:cxn modelId="{08CD2BF0-244F-4ABB-9043-02D455AE219B}" type="presParOf" srcId="{CA0D09D3-D8CF-4FDA-9AAF-6E71B76B3719}" destId="{0F18C07F-E522-473E-AC5A-56147176D8EC}" srcOrd="9" destOrd="0" presId="urn:microsoft.com/office/officeart/2008/layout/VerticalCurvedList"/>
    <dgm:cxn modelId="{A0F26945-ABB4-40CD-B5D4-F3E8C31F9480}" type="presParOf" srcId="{CA0D09D3-D8CF-4FDA-9AAF-6E71B76B3719}" destId="{ABC88DA1-0C9E-4971-9652-276E0201D114}" srcOrd="10" destOrd="0" presId="urn:microsoft.com/office/officeart/2008/layout/VerticalCurvedList"/>
    <dgm:cxn modelId="{67D79476-D25D-4F34-B79A-5577424927F5}" type="presParOf" srcId="{ABC88DA1-0C9E-4971-9652-276E0201D114}" destId="{F358D882-8BDA-48ED-AD87-15D56389C7FF}" srcOrd="0" destOrd="0" presId="urn:microsoft.com/office/officeart/2008/layout/VerticalCurvedList"/>
    <dgm:cxn modelId="{7398923F-10A1-4714-BE93-2BC5AE0424B1}" type="presParOf" srcId="{CA0D09D3-D8CF-4FDA-9AAF-6E71B76B3719}" destId="{9D481328-1A30-48B2-829F-2323308E3B81}" srcOrd="11" destOrd="0" presId="urn:microsoft.com/office/officeart/2008/layout/VerticalCurvedList"/>
    <dgm:cxn modelId="{B5C5BCEA-D0A9-4986-99FB-66A58CB3162F}" type="presParOf" srcId="{CA0D09D3-D8CF-4FDA-9AAF-6E71B76B3719}" destId="{7686F594-D240-4D17-A0B9-FB717A3A88A3}" srcOrd="12" destOrd="0" presId="urn:microsoft.com/office/officeart/2008/layout/VerticalCurvedList"/>
    <dgm:cxn modelId="{E8CBFB08-D7FE-4C5C-9628-0FBBAE47662F}" type="presParOf" srcId="{7686F594-D240-4D17-A0B9-FB717A3A88A3}" destId="{2E485B23-A7AA-4F98-9134-3C38044C67C2}" srcOrd="0" destOrd="0" presId="urn:microsoft.com/office/officeart/2008/layout/VerticalCurvedList"/>
    <dgm:cxn modelId="{6EE33F84-E99D-4201-A4D3-FB601B6D60A4}" type="presParOf" srcId="{CA0D09D3-D8CF-4FDA-9AAF-6E71B76B3719}" destId="{DFCF6BD5-1E11-4A66-BF14-A74DE2B46B97}" srcOrd="13" destOrd="0" presId="urn:microsoft.com/office/officeart/2008/layout/VerticalCurvedList"/>
    <dgm:cxn modelId="{A890CD81-CF9C-4CF3-AEA2-FF71B61E5AA3}" type="presParOf" srcId="{CA0D09D3-D8CF-4FDA-9AAF-6E71B76B3719}" destId="{24057D7C-26B2-41E8-9268-953A749CCE52}" srcOrd="14" destOrd="0" presId="urn:microsoft.com/office/officeart/2008/layout/VerticalCurvedList"/>
    <dgm:cxn modelId="{B6E90399-880C-48B5-972A-0B764905B9F6}" type="presParOf" srcId="{24057D7C-26B2-41E8-9268-953A749CCE52}" destId="{364ED891-279B-479D-937D-57EA64625054}" srcOrd="0" destOrd="0" presId="urn:microsoft.com/office/officeart/2008/layout/VerticalCurvedLis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D476A8-D598-477C-866C-47E0F87B9E01}">
      <dsp:nvSpPr>
        <dsp:cNvPr id="0" name=""/>
        <dsp:cNvSpPr/>
      </dsp:nvSpPr>
      <dsp:spPr>
        <a:xfrm>
          <a:off x="1125" y="0"/>
          <a:ext cx="1179913" cy="2495217"/>
        </a:xfrm>
        <a:prstGeom prst="roundRect">
          <a:avLst>
            <a:gd name="adj" fmla="val 10000"/>
          </a:avLst>
        </a:prstGeom>
        <a:gradFill rotWithShape="0">
          <a:gsLst>
            <a:gs pos="0">
              <a:schemeClr val="accent2">
                <a:hueOff val="0"/>
                <a:satOff val="0"/>
                <a:lumOff val="0"/>
                <a:alphaOff val="0"/>
                <a:tint val="83000"/>
                <a:shade val="100000"/>
                <a:satMod val="100000"/>
              </a:schemeClr>
            </a:gs>
            <a:gs pos="100000">
              <a:schemeClr val="accent2">
                <a:hueOff val="0"/>
                <a:satOff val="0"/>
                <a:lumOff val="0"/>
                <a:alphaOff val="0"/>
                <a:tint val="61000"/>
                <a:alpha val="100000"/>
                <a:satMod val="180000"/>
              </a:schemeClr>
            </a:gs>
          </a:gsLst>
          <a:path path="circle">
            <a:fillToRect l="100000" t="100000" r="100000" b="100000"/>
          </a:path>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kern="1200"/>
            <a:t>¿Por qué es importante el problema?</a:t>
          </a:r>
        </a:p>
      </dsp:txBody>
      <dsp:txXfrm>
        <a:off x="1125" y="998087"/>
        <a:ext cx="1179913" cy="998087"/>
      </dsp:txXfrm>
    </dsp:sp>
    <dsp:sp modelId="{9F2272FE-1FA2-46B2-848A-9646F7575E2E}">
      <dsp:nvSpPr>
        <dsp:cNvPr id="0" name=""/>
        <dsp:cNvSpPr/>
      </dsp:nvSpPr>
      <dsp:spPr>
        <a:xfrm>
          <a:off x="175628" y="149713"/>
          <a:ext cx="830907" cy="830907"/>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1">
          <a:scrgbClr r="0" g="0" b="0"/>
        </a:effectRef>
        <a:fontRef idx="minor"/>
      </dsp:style>
    </dsp:sp>
    <dsp:sp modelId="{9AB543CB-883E-42C0-9516-7323A8D7FF37}">
      <dsp:nvSpPr>
        <dsp:cNvPr id="0" name=""/>
        <dsp:cNvSpPr/>
      </dsp:nvSpPr>
      <dsp:spPr>
        <a:xfrm>
          <a:off x="1216436" y="0"/>
          <a:ext cx="1179913" cy="2495217"/>
        </a:xfrm>
        <a:prstGeom prst="roundRect">
          <a:avLst>
            <a:gd name="adj" fmla="val 10000"/>
          </a:avLst>
        </a:prstGeom>
        <a:gradFill rotWithShape="0">
          <a:gsLst>
            <a:gs pos="0">
              <a:schemeClr val="accent3">
                <a:hueOff val="0"/>
                <a:satOff val="0"/>
                <a:lumOff val="0"/>
                <a:alphaOff val="0"/>
                <a:tint val="83000"/>
                <a:shade val="100000"/>
                <a:satMod val="100000"/>
              </a:schemeClr>
            </a:gs>
            <a:gs pos="100000">
              <a:schemeClr val="accent3">
                <a:hueOff val="0"/>
                <a:satOff val="0"/>
                <a:lumOff val="0"/>
                <a:alphaOff val="0"/>
                <a:tint val="61000"/>
                <a:alpha val="100000"/>
                <a:satMod val="180000"/>
              </a:schemeClr>
            </a:gs>
          </a:gsLst>
          <a:path path="circle">
            <a:fillToRect l="100000" t="100000" r="100000" b="100000"/>
          </a:path>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kern="1200"/>
            <a:t>¿Cómo se relaciona el estudio con investigaciones anteriores del área?</a:t>
          </a:r>
        </a:p>
      </dsp:txBody>
      <dsp:txXfrm>
        <a:off x="1216436" y="998087"/>
        <a:ext cx="1179913" cy="998087"/>
      </dsp:txXfrm>
    </dsp:sp>
    <dsp:sp modelId="{E7EA1C12-07D6-4100-9472-7A84D48216F5}">
      <dsp:nvSpPr>
        <dsp:cNvPr id="0" name=""/>
        <dsp:cNvSpPr/>
      </dsp:nvSpPr>
      <dsp:spPr>
        <a:xfrm>
          <a:off x="1390940" y="149713"/>
          <a:ext cx="830907" cy="830907"/>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1">
          <a:scrgbClr r="0" g="0" b="0"/>
        </a:effectRef>
        <a:fontRef idx="minor"/>
      </dsp:style>
    </dsp:sp>
    <dsp:sp modelId="{2ACBAEB5-AB72-4E1A-B21A-1D0EF8ADEF5F}">
      <dsp:nvSpPr>
        <dsp:cNvPr id="0" name=""/>
        <dsp:cNvSpPr/>
      </dsp:nvSpPr>
      <dsp:spPr>
        <a:xfrm>
          <a:off x="2431748" y="0"/>
          <a:ext cx="1179913" cy="2495217"/>
        </a:xfrm>
        <a:prstGeom prst="roundRect">
          <a:avLst>
            <a:gd name="adj" fmla="val 10000"/>
          </a:avLst>
        </a:prstGeom>
        <a:gradFill rotWithShape="0">
          <a:gsLst>
            <a:gs pos="0">
              <a:schemeClr val="accent4">
                <a:hueOff val="0"/>
                <a:satOff val="0"/>
                <a:lumOff val="0"/>
                <a:alphaOff val="0"/>
                <a:tint val="83000"/>
                <a:shade val="100000"/>
                <a:satMod val="100000"/>
              </a:schemeClr>
            </a:gs>
            <a:gs pos="100000">
              <a:schemeClr val="accent4">
                <a:hueOff val="0"/>
                <a:satOff val="0"/>
                <a:lumOff val="0"/>
                <a:alphaOff val="0"/>
                <a:tint val="61000"/>
                <a:alpha val="100000"/>
                <a:satMod val="180000"/>
              </a:schemeClr>
            </a:gs>
          </a:gsLst>
          <a:path path="circle">
            <a:fillToRect l="100000" t="100000" r="100000" b="100000"/>
          </a:path>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kern="1200"/>
            <a:t>¿Cuáles son las implicaciones teóricas y prácticas del estudio?</a:t>
          </a:r>
        </a:p>
      </dsp:txBody>
      <dsp:txXfrm>
        <a:off x="2431748" y="998087"/>
        <a:ext cx="1179913" cy="998087"/>
      </dsp:txXfrm>
    </dsp:sp>
    <dsp:sp modelId="{CDDBBA59-429E-4F74-AFD4-C9C9A37D9D4F}">
      <dsp:nvSpPr>
        <dsp:cNvPr id="0" name=""/>
        <dsp:cNvSpPr/>
      </dsp:nvSpPr>
      <dsp:spPr>
        <a:xfrm>
          <a:off x="2606251" y="149713"/>
          <a:ext cx="830907" cy="830907"/>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1">
          <a:scrgbClr r="0" g="0" b="0"/>
        </a:effectRef>
        <a:fontRef idx="minor"/>
      </dsp:style>
    </dsp:sp>
    <dsp:sp modelId="{6DBCD3B9-0D26-430E-8FA4-8BDB9F18A28C}">
      <dsp:nvSpPr>
        <dsp:cNvPr id="0" name=""/>
        <dsp:cNvSpPr/>
      </dsp:nvSpPr>
      <dsp:spPr>
        <a:xfrm>
          <a:off x="3647059" y="0"/>
          <a:ext cx="1179913" cy="2495217"/>
        </a:xfrm>
        <a:prstGeom prst="roundRect">
          <a:avLst>
            <a:gd name="adj" fmla="val 10000"/>
          </a:avLst>
        </a:prstGeom>
        <a:gradFill rotWithShape="0">
          <a:gsLst>
            <a:gs pos="0">
              <a:schemeClr val="accent5">
                <a:hueOff val="0"/>
                <a:satOff val="0"/>
                <a:lumOff val="0"/>
                <a:alphaOff val="0"/>
                <a:tint val="83000"/>
                <a:shade val="100000"/>
                <a:satMod val="100000"/>
              </a:schemeClr>
            </a:gs>
            <a:gs pos="100000">
              <a:schemeClr val="accent5">
                <a:hueOff val="0"/>
                <a:satOff val="0"/>
                <a:lumOff val="0"/>
                <a:alphaOff val="0"/>
                <a:tint val="61000"/>
                <a:alpha val="100000"/>
                <a:satMod val="180000"/>
              </a:schemeClr>
            </a:gs>
          </a:gsLst>
          <a:path path="circle">
            <a:fillToRect l="100000" t="100000" r="100000" b="100000"/>
          </a:path>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O" sz="1000" kern="1200"/>
            <a:t>¿Cuáles son los objetivos y las hipótesis del estudio?</a:t>
          </a:r>
        </a:p>
      </dsp:txBody>
      <dsp:txXfrm>
        <a:off x="3647059" y="998087"/>
        <a:ext cx="1179913" cy="998087"/>
      </dsp:txXfrm>
    </dsp:sp>
    <dsp:sp modelId="{E5715B92-6504-4260-A4FA-604398EB878C}">
      <dsp:nvSpPr>
        <dsp:cNvPr id="0" name=""/>
        <dsp:cNvSpPr/>
      </dsp:nvSpPr>
      <dsp:spPr>
        <a:xfrm>
          <a:off x="3821562" y="149713"/>
          <a:ext cx="830907" cy="830907"/>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a:stretch>
        </a:blip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1">
          <a:scrgbClr r="0" g="0" b="0"/>
        </a:effectRef>
        <a:fontRef idx="minor"/>
      </dsp:style>
    </dsp:sp>
    <dsp:sp modelId="{DE655DF9-B792-455C-9446-B506F15B3F57}">
      <dsp:nvSpPr>
        <dsp:cNvPr id="0" name=""/>
        <dsp:cNvSpPr/>
      </dsp:nvSpPr>
      <dsp:spPr>
        <a:xfrm>
          <a:off x="193123" y="1996174"/>
          <a:ext cx="4441851" cy="374282"/>
        </a:xfrm>
        <a:prstGeom prst="leftRightArrow">
          <a:avLst/>
        </a:prstGeom>
        <a:gradFill rotWithShape="0">
          <a:gsLst>
            <a:gs pos="0">
              <a:schemeClr val="accent2">
                <a:tint val="40000"/>
                <a:hueOff val="0"/>
                <a:satOff val="0"/>
                <a:lumOff val="0"/>
                <a:alphaOff val="0"/>
                <a:tint val="83000"/>
                <a:shade val="100000"/>
                <a:satMod val="100000"/>
              </a:schemeClr>
            </a:gs>
            <a:gs pos="100000">
              <a:schemeClr val="accent2">
                <a:tint val="40000"/>
                <a:hueOff val="0"/>
                <a:satOff val="0"/>
                <a:lumOff val="0"/>
                <a:alphaOff val="0"/>
                <a:tint val="61000"/>
                <a:alpha val="100000"/>
                <a:satMod val="180000"/>
              </a:schemeClr>
            </a:gs>
          </a:gsLst>
          <a:path path="circle">
            <a:fillToRect l="100000" t="100000" r="100000" b="100000"/>
          </a:path>
        </a:gradFill>
        <a:ln w="9525"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1">
          <a:scrgbClr r="0" g="0" b="0"/>
        </a:lnRef>
        <a:fillRef idx="2">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B346A9-C206-4EA2-B3AD-0A2103FFDF5F}">
      <dsp:nvSpPr>
        <dsp:cNvPr id="0" name=""/>
        <dsp:cNvSpPr/>
      </dsp:nvSpPr>
      <dsp:spPr>
        <a:xfrm>
          <a:off x="-3617274" y="-555868"/>
          <a:ext cx="4312137" cy="4312137"/>
        </a:xfrm>
        <a:prstGeom prst="blockArc">
          <a:avLst>
            <a:gd name="adj1" fmla="val 18900000"/>
            <a:gd name="adj2" fmla="val 2700000"/>
            <a:gd name="adj3" fmla="val 501"/>
          </a:avLst>
        </a:prstGeom>
        <a:noFill/>
        <a:ln w="10795"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F70F1A-8C43-4019-9B28-647A7255933E}">
      <dsp:nvSpPr>
        <dsp:cNvPr id="0" name=""/>
        <dsp:cNvSpPr/>
      </dsp:nvSpPr>
      <dsp:spPr>
        <a:xfrm>
          <a:off x="225686" y="145490"/>
          <a:ext cx="3610285" cy="290852"/>
        </a:xfrm>
        <a:prstGeom prst="rect">
          <a:avLst/>
        </a:prstGeom>
        <a:gradFill rotWithShape="0">
          <a:gsLst>
            <a:gs pos="0">
              <a:schemeClr val="accent4">
                <a:hueOff val="0"/>
                <a:satOff val="0"/>
                <a:lumOff val="0"/>
                <a:alphaOff val="0"/>
                <a:tint val="83000"/>
                <a:shade val="100000"/>
                <a:satMod val="100000"/>
              </a:schemeClr>
            </a:gs>
            <a:gs pos="100000">
              <a:schemeClr val="accent4">
                <a:hueOff val="0"/>
                <a:satOff val="0"/>
                <a:lumOff val="0"/>
                <a:alphaOff val="0"/>
                <a:tint val="61000"/>
                <a:alpha val="100000"/>
                <a:satMod val="180000"/>
              </a:schemeClr>
            </a:gs>
          </a:gsLst>
          <a:path path="circle">
            <a:fillToRect l="100000" t="100000" r="100000" b="100000"/>
          </a:path>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0864" tIns="30480" rIns="30480" bIns="30480" numCol="1" spcCol="1270" anchor="ctr" anchorCtr="0">
          <a:noAutofit/>
        </a:bodyPr>
        <a:lstStyle/>
        <a:p>
          <a:pPr marL="0" lvl="0" indent="0" algn="l" defTabSz="533400">
            <a:lnSpc>
              <a:spcPct val="90000"/>
            </a:lnSpc>
            <a:spcBef>
              <a:spcPct val="0"/>
            </a:spcBef>
            <a:spcAft>
              <a:spcPct val="35000"/>
            </a:spcAft>
            <a:buFont typeface="Wingdings" panose="05000000000000000000" pitchFamily="2" charset="2"/>
            <a:buNone/>
          </a:pPr>
          <a:r>
            <a:rPr lang="es-CO" sz="1200" kern="1200"/>
            <a:t>Tipo de estudio, diseño</a:t>
          </a:r>
        </a:p>
      </dsp:txBody>
      <dsp:txXfrm>
        <a:off x="225686" y="145490"/>
        <a:ext cx="3610285" cy="290852"/>
      </dsp:txXfrm>
    </dsp:sp>
    <dsp:sp modelId="{1AF6B866-5831-4FAF-971B-2AB1BF348961}">
      <dsp:nvSpPr>
        <dsp:cNvPr id="0" name=""/>
        <dsp:cNvSpPr/>
      </dsp:nvSpPr>
      <dsp:spPr>
        <a:xfrm>
          <a:off x="43903" y="109133"/>
          <a:ext cx="363565" cy="363565"/>
        </a:xfrm>
        <a:prstGeom prst="ellipse">
          <a:avLst/>
        </a:prstGeom>
        <a:gradFill rotWithShape="0">
          <a:gsLst>
            <a:gs pos="0">
              <a:schemeClr val="lt1">
                <a:hueOff val="0"/>
                <a:satOff val="0"/>
                <a:lumOff val="0"/>
                <a:alphaOff val="0"/>
                <a:tint val="83000"/>
                <a:shade val="100000"/>
                <a:satMod val="100000"/>
              </a:schemeClr>
            </a:gs>
            <a:gs pos="100000">
              <a:schemeClr val="lt1">
                <a:hueOff val="0"/>
                <a:satOff val="0"/>
                <a:lumOff val="0"/>
                <a:alphaOff val="0"/>
                <a:tint val="61000"/>
                <a:alpha val="100000"/>
                <a:satMod val="180000"/>
              </a:schemeClr>
            </a:gs>
          </a:gsLst>
          <a:path path="circle">
            <a:fillToRect l="100000" t="100000" r="100000" b="100000"/>
          </a:path>
        </a:gradFill>
        <a:ln w="9525" cap="flat" cmpd="sng" algn="ctr">
          <a:solidFill>
            <a:schemeClr val="accent4">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EE78A97A-809D-46A3-AD19-598BAFB8FD8E}">
      <dsp:nvSpPr>
        <dsp:cNvPr id="0" name=""/>
        <dsp:cNvSpPr/>
      </dsp:nvSpPr>
      <dsp:spPr>
        <a:xfrm>
          <a:off x="489079" y="582024"/>
          <a:ext cx="3346892" cy="290852"/>
        </a:xfrm>
        <a:prstGeom prst="rect">
          <a:avLst/>
        </a:prstGeom>
        <a:gradFill rotWithShape="0">
          <a:gsLst>
            <a:gs pos="0">
              <a:schemeClr val="accent4">
                <a:hueOff val="1633482"/>
                <a:satOff val="-6796"/>
                <a:lumOff val="1601"/>
                <a:alphaOff val="0"/>
                <a:tint val="83000"/>
                <a:shade val="100000"/>
                <a:satMod val="100000"/>
              </a:schemeClr>
            </a:gs>
            <a:gs pos="100000">
              <a:schemeClr val="accent4">
                <a:hueOff val="1633482"/>
                <a:satOff val="-6796"/>
                <a:lumOff val="1601"/>
                <a:alphaOff val="0"/>
                <a:tint val="61000"/>
                <a:alpha val="100000"/>
                <a:satMod val="180000"/>
              </a:schemeClr>
            </a:gs>
          </a:gsLst>
          <a:path path="circle">
            <a:fillToRect l="100000" t="100000" r="100000" b="100000"/>
          </a:path>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0864" tIns="30480" rIns="30480" bIns="30480" numCol="1" spcCol="1270" anchor="ctr" anchorCtr="0">
          <a:noAutofit/>
        </a:bodyPr>
        <a:lstStyle/>
        <a:p>
          <a:pPr marL="0" lvl="0" indent="0" algn="l" defTabSz="533400">
            <a:lnSpc>
              <a:spcPct val="90000"/>
            </a:lnSpc>
            <a:spcBef>
              <a:spcPct val="0"/>
            </a:spcBef>
            <a:spcAft>
              <a:spcPct val="35000"/>
            </a:spcAft>
            <a:buFont typeface="Wingdings" panose="05000000000000000000" pitchFamily="2" charset="2"/>
            <a:buNone/>
          </a:pPr>
          <a:r>
            <a:rPr lang="es-CO" sz="1200" kern="1200"/>
            <a:t>Variables</a:t>
          </a:r>
        </a:p>
      </dsp:txBody>
      <dsp:txXfrm>
        <a:off x="489079" y="582024"/>
        <a:ext cx="3346892" cy="290852"/>
      </dsp:txXfrm>
    </dsp:sp>
    <dsp:sp modelId="{6104C3A3-654B-4FA2-8357-C1FC11F176B7}">
      <dsp:nvSpPr>
        <dsp:cNvPr id="0" name=""/>
        <dsp:cNvSpPr/>
      </dsp:nvSpPr>
      <dsp:spPr>
        <a:xfrm>
          <a:off x="307296" y="545668"/>
          <a:ext cx="363565" cy="363565"/>
        </a:xfrm>
        <a:prstGeom prst="ellipse">
          <a:avLst/>
        </a:prstGeom>
        <a:gradFill rotWithShape="0">
          <a:gsLst>
            <a:gs pos="0">
              <a:schemeClr val="lt1">
                <a:hueOff val="0"/>
                <a:satOff val="0"/>
                <a:lumOff val="0"/>
                <a:alphaOff val="0"/>
                <a:tint val="83000"/>
                <a:shade val="100000"/>
                <a:satMod val="100000"/>
              </a:schemeClr>
            </a:gs>
            <a:gs pos="100000">
              <a:schemeClr val="lt1">
                <a:hueOff val="0"/>
                <a:satOff val="0"/>
                <a:lumOff val="0"/>
                <a:alphaOff val="0"/>
                <a:tint val="61000"/>
                <a:alpha val="100000"/>
                <a:satMod val="180000"/>
              </a:schemeClr>
            </a:gs>
          </a:gsLst>
          <a:path path="circle">
            <a:fillToRect l="100000" t="100000" r="100000" b="100000"/>
          </a:path>
        </a:gradFill>
        <a:ln w="9525" cap="flat" cmpd="sng" algn="ctr">
          <a:solidFill>
            <a:schemeClr val="accent4">
              <a:hueOff val="1633482"/>
              <a:satOff val="-6796"/>
              <a:lumOff val="1601"/>
              <a:alphaOff val="0"/>
            </a:schemeClr>
          </a:solidFill>
          <a:prstDash val="solid"/>
        </a:ln>
        <a:effectLst/>
      </dsp:spPr>
      <dsp:style>
        <a:lnRef idx="1">
          <a:scrgbClr r="0" g="0" b="0"/>
        </a:lnRef>
        <a:fillRef idx="2">
          <a:scrgbClr r="0" g="0" b="0"/>
        </a:fillRef>
        <a:effectRef idx="0">
          <a:scrgbClr r="0" g="0" b="0"/>
        </a:effectRef>
        <a:fontRef idx="minor"/>
      </dsp:style>
    </dsp:sp>
    <dsp:sp modelId="{B45D1808-E2D1-4AF3-AA9B-B695E7DC6E25}">
      <dsp:nvSpPr>
        <dsp:cNvPr id="0" name=""/>
        <dsp:cNvSpPr/>
      </dsp:nvSpPr>
      <dsp:spPr>
        <a:xfrm>
          <a:off x="633417" y="1018239"/>
          <a:ext cx="3202554" cy="290852"/>
        </a:xfrm>
        <a:prstGeom prst="rect">
          <a:avLst/>
        </a:prstGeom>
        <a:gradFill rotWithShape="0">
          <a:gsLst>
            <a:gs pos="0">
              <a:schemeClr val="accent4">
                <a:hueOff val="3266964"/>
                <a:satOff val="-13592"/>
                <a:lumOff val="3203"/>
                <a:alphaOff val="0"/>
                <a:tint val="83000"/>
                <a:shade val="100000"/>
                <a:satMod val="100000"/>
              </a:schemeClr>
            </a:gs>
            <a:gs pos="100000">
              <a:schemeClr val="accent4">
                <a:hueOff val="3266964"/>
                <a:satOff val="-13592"/>
                <a:lumOff val="3203"/>
                <a:alphaOff val="0"/>
                <a:tint val="61000"/>
                <a:alpha val="100000"/>
                <a:satMod val="180000"/>
              </a:schemeClr>
            </a:gs>
          </a:gsLst>
          <a:path path="circle">
            <a:fillToRect l="100000" t="100000" r="100000" b="100000"/>
          </a:path>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0864" tIns="30480" rIns="30480" bIns="30480" numCol="1" spcCol="1270" anchor="ctr" anchorCtr="0">
          <a:noAutofit/>
        </a:bodyPr>
        <a:lstStyle/>
        <a:p>
          <a:pPr marL="0" lvl="0" indent="0" algn="l" defTabSz="533400">
            <a:lnSpc>
              <a:spcPct val="90000"/>
            </a:lnSpc>
            <a:spcBef>
              <a:spcPct val="0"/>
            </a:spcBef>
            <a:spcAft>
              <a:spcPct val="35000"/>
            </a:spcAft>
            <a:buNone/>
          </a:pPr>
          <a:r>
            <a:rPr lang="es-CO" sz="1200" kern="1200"/>
            <a:t>Participantes</a:t>
          </a:r>
        </a:p>
      </dsp:txBody>
      <dsp:txXfrm>
        <a:off x="633417" y="1018239"/>
        <a:ext cx="3202554" cy="290852"/>
      </dsp:txXfrm>
    </dsp:sp>
    <dsp:sp modelId="{1CDAA158-2D7C-42EC-9B29-5371DC5DEBCA}">
      <dsp:nvSpPr>
        <dsp:cNvPr id="0" name=""/>
        <dsp:cNvSpPr/>
      </dsp:nvSpPr>
      <dsp:spPr>
        <a:xfrm>
          <a:off x="451634" y="981882"/>
          <a:ext cx="363565" cy="363565"/>
        </a:xfrm>
        <a:prstGeom prst="ellipse">
          <a:avLst/>
        </a:prstGeom>
        <a:gradFill rotWithShape="0">
          <a:gsLst>
            <a:gs pos="0">
              <a:schemeClr val="lt1">
                <a:hueOff val="0"/>
                <a:satOff val="0"/>
                <a:lumOff val="0"/>
                <a:alphaOff val="0"/>
                <a:tint val="83000"/>
                <a:shade val="100000"/>
                <a:satMod val="100000"/>
              </a:schemeClr>
            </a:gs>
            <a:gs pos="100000">
              <a:schemeClr val="lt1">
                <a:hueOff val="0"/>
                <a:satOff val="0"/>
                <a:lumOff val="0"/>
                <a:alphaOff val="0"/>
                <a:tint val="61000"/>
                <a:alpha val="100000"/>
                <a:satMod val="180000"/>
              </a:schemeClr>
            </a:gs>
          </a:gsLst>
          <a:path path="circle">
            <a:fillToRect l="100000" t="100000" r="100000" b="100000"/>
          </a:path>
        </a:gradFill>
        <a:ln w="9525" cap="flat" cmpd="sng" algn="ctr">
          <a:solidFill>
            <a:schemeClr val="accent4">
              <a:hueOff val="3266964"/>
              <a:satOff val="-13592"/>
              <a:lumOff val="3203"/>
              <a:alphaOff val="0"/>
            </a:schemeClr>
          </a:solidFill>
          <a:prstDash val="solid"/>
        </a:ln>
        <a:effectLst/>
      </dsp:spPr>
      <dsp:style>
        <a:lnRef idx="1">
          <a:scrgbClr r="0" g="0" b="0"/>
        </a:lnRef>
        <a:fillRef idx="2">
          <a:scrgbClr r="0" g="0" b="0"/>
        </a:fillRef>
        <a:effectRef idx="0">
          <a:scrgbClr r="0" g="0" b="0"/>
        </a:effectRef>
        <a:fontRef idx="minor"/>
      </dsp:style>
    </dsp:sp>
    <dsp:sp modelId="{A762DA71-30B7-45E2-8A02-FD435040E890}">
      <dsp:nvSpPr>
        <dsp:cNvPr id="0" name=""/>
        <dsp:cNvSpPr/>
      </dsp:nvSpPr>
      <dsp:spPr>
        <a:xfrm>
          <a:off x="679503" y="1454773"/>
          <a:ext cx="3156468" cy="290852"/>
        </a:xfrm>
        <a:prstGeom prst="rect">
          <a:avLst/>
        </a:prstGeom>
        <a:gradFill rotWithShape="0">
          <a:gsLst>
            <a:gs pos="0">
              <a:schemeClr val="accent4">
                <a:hueOff val="4900445"/>
                <a:satOff val="-20388"/>
                <a:lumOff val="4804"/>
                <a:alphaOff val="0"/>
                <a:tint val="83000"/>
                <a:shade val="100000"/>
                <a:satMod val="100000"/>
              </a:schemeClr>
            </a:gs>
            <a:gs pos="100000">
              <a:schemeClr val="accent4">
                <a:hueOff val="4900445"/>
                <a:satOff val="-20388"/>
                <a:lumOff val="4804"/>
                <a:alphaOff val="0"/>
                <a:tint val="61000"/>
                <a:alpha val="100000"/>
                <a:satMod val="180000"/>
              </a:schemeClr>
            </a:gs>
          </a:gsLst>
          <a:path path="circle">
            <a:fillToRect l="100000" t="100000" r="100000" b="100000"/>
          </a:path>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0864" tIns="30480" rIns="30480" bIns="30480" numCol="1" spcCol="1270" anchor="ctr" anchorCtr="0">
          <a:noAutofit/>
        </a:bodyPr>
        <a:lstStyle/>
        <a:p>
          <a:pPr marL="0" lvl="0" indent="0" algn="l" defTabSz="533400">
            <a:lnSpc>
              <a:spcPct val="90000"/>
            </a:lnSpc>
            <a:spcBef>
              <a:spcPct val="0"/>
            </a:spcBef>
            <a:spcAft>
              <a:spcPct val="35000"/>
            </a:spcAft>
            <a:buFont typeface="Wingdings" panose="05000000000000000000" pitchFamily="2" charset="2"/>
            <a:buNone/>
          </a:pPr>
          <a:r>
            <a:rPr lang="es-CO" sz="1200" kern="1200"/>
            <a:t>Muestra</a:t>
          </a:r>
        </a:p>
      </dsp:txBody>
      <dsp:txXfrm>
        <a:off x="679503" y="1454773"/>
        <a:ext cx="3156468" cy="290852"/>
      </dsp:txXfrm>
    </dsp:sp>
    <dsp:sp modelId="{23B6E011-0115-4773-AE52-46B6FD08238D}">
      <dsp:nvSpPr>
        <dsp:cNvPr id="0" name=""/>
        <dsp:cNvSpPr/>
      </dsp:nvSpPr>
      <dsp:spPr>
        <a:xfrm>
          <a:off x="497720" y="1418417"/>
          <a:ext cx="363565" cy="363565"/>
        </a:xfrm>
        <a:prstGeom prst="ellipse">
          <a:avLst/>
        </a:prstGeom>
        <a:gradFill rotWithShape="0">
          <a:gsLst>
            <a:gs pos="0">
              <a:schemeClr val="lt1">
                <a:hueOff val="0"/>
                <a:satOff val="0"/>
                <a:lumOff val="0"/>
                <a:alphaOff val="0"/>
                <a:tint val="83000"/>
                <a:shade val="100000"/>
                <a:satMod val="100000"/>
              </a:schemeClr>
            </a:gs>
            <a:gs pos="100000">
              <a:schemeClr val="lt1">
                <a:hueOff val="0"/>
                <a:satOff val="0"/>
                <a:lumOff val="0"/>
                <a:alphaOff val="0"/>
                <a:tint val="61000"/>
                <a:alpha val="100000"/>
                <a:satMod val="180000"/>
              </a:schemeClr>
            </a:gs>
          </a:gsLst>
          <a:path path="circle">
            <a:fillToRect l="100000" t="100000" r="100000" b="100000"/>
          </a:path>
        </a:gradFill>
        <a:ln w="9525" cap="flat" cmpd="sng" algn="ctr">
          <a:solidFill>
            <a:schemeClr val="accent4">
              <a:hueOff val="4900445"/>
              <a:satOff val="-20388"/>
              <a:lumOff val="4804"/>
              <a:alphaOff val="0"/>
            </a:schemeClr>
          </a:solidFill>
          <a:prstDash val="solid"/>
        </a:ln>
        <a:effectLst/>
      </dsp:spPr>
      <dsp:style>
        <a:lnRef idx="1">
          <a:scrgbClr r="0" g="0" b="0"/>
        </a:lnRef>
        <a:fillRef idx="2">
          <a:scrgbClr r="0" g="0" b="0"/>
        </a:fillRef>
        <a:effectRef idx="0">
          <a:scrgbClr r="0" g="0" b="0"/>
        </a:effectRef>
        <a:fontRef idx="minor"/>
      </dsp:style>
    </dsp:sp>
    <dsp:sp modelId="{0F18C07F-E522-473E-AC5A-56147176D8EC}">
      <dsp:nvSpPr>
        <dsp:cNvPr id="0" name=""/>
        <dsp:cNvSpPr/>
      </dsp:nvSpPr>
      <dsp:spPr>
        <a:xfrm>
          <a:off x="674954" y="1904507"/>
          <a:ext cx="3202554" cy="290852"/>
        </a:xfrm>
        <a:prstGeom prst="rect">
          <a:avLst/>
        </a:prstGeom>
        <a:gradFill rotWithShape="0">
          <a:gsLst>
            <a:gs pos="0">
              <a:schemeClr val="accent4">
                <a:hueOff val="6533927"/>
                <a:satOff val="-27185"/>
                <a:lumOff val="6405"/>
                <a:alphaOff val="0"/>
                <a:tint val="83000"/>
                <a:shade val="100000"/>
                <a:satMod val="100000"/>
              </a:schemeClr>
            </a:gs>
            <a:gs pos="100000">
              <a:schemeClr val="accent4">
                <a:hueOff val="6533927"/>
                <a:satOff val="-27185"/>
                <a:lumOff val="6405"/>
                <a:alphaOff val="0"/>
                <a:tint val="61000"/>
                <a:alpha val="100000"/>
                <a:satMod val="180000"/>
              </a:schemeClr>
            </a:gs>
          </a:gsLst>
          <a:path path="circle">
            <a:fillToRect l="100000" t="100000" r="100000" b="100000"/>
          </a:path>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0864" tIns="30480" rIns="30480" bIns="30480" numCol="1" spcCol="1270" anchor="ctr" anchorCtr="0">
          <a:noAutofit/>
        </a:bodyPr>
        <a:lstStyle/>
        <a:p>
          <a:pPr marL="0" lvl="0" indent="0" algn="l" defTabSz="533400">
            <a:lnSpc>
              <a:spcPct val="90000"/>
            </a:lnSpc>
            <a:spcBef>
              <a:spcPct val="0"/>
            </a:spcBef>
            <a:spcAft>
              <a:spcPct val="35000"/>
            </a:spcAft>
            <a:buFont typeface="Wingdings" panose="05000000000000000000" pitchFamily="2" charset="2"/>
            <a:buNone/>
          </a:pPr>
          <a:r>
            <a:rPr lang="es-CO" sz="1200" kern="1200"/>
            <a:t>Recolección de información</a:t>
          </a:r>
        </a:p>
      </dsp:txBody>
      <dsp:txXfrm>
        <a:off x="674954" y="1904507"/>
        <a:ext cx="3202554" cy="290852"/>
      </dsp:txXfrm>
    </dsp:sp>
    <dsp:sp modelId="{F358D882-8BDA-48ED-AD87-15D56389C7FF}">
      <dsp:nvSpPr>
        <dsp:cNvPr id="0" name=""/>
        <dsp:cNvSpPr/>
      </dsp:nvSpPr>
      <dsp:spPr>
        <a:xfrm>
          <a:off x="451634" y="1854951"/>
          <a:ext cx="363565" cy="363565"/>
        </a:xfrm>
        <a:prstGeom prst="ellipse">
          <a:avLst/>
        </a:prstGeom>
        <a:gradFill rotWithShape="0">
          <a:gsLst>
            <a:gs pos="0">
              <a:schemeClr val="lt1">
                <a:hueOff val="0"/>
                <a:satOff val="0"/>
                <a:lumOff val="0"/>
                <a:alphaOff val="0"/>
                <a:tint val="83000"/>
                <a:shade val="100000"/>
                <a:satMod val="100000"/>
              </a:schemeClr>
            </a:gs>
            <a:gs pos="100000">
              <a:schemeClr val="lt1">
                <a:hueOff val="0"/>
                <a:satOff val="0"/>
                <a:lumOff val="0"/>
                <a:alphaOff val="0"/>
                <a:tint val="61000"/>
                <a:alpha val="100000"/>
                <a:satMod val="180000"/>
              </a:schemeClr>
            </a:gs>
          </a:gsLst>
          <a:path path="circle">
            <a:fillToRect l="100000" t="100000" r="100000" b="100000"/>
          </a:path>
        </a:gradFill>
        <a:ln w="9525" cap="flat" cmpd="sng" algn="ctr">
          <a:solidFill>
            <a:schemeClr val="accent4">
              <a:hueOff val="6533927"/>
              <a:satOff val="-27185"/>
              <a:lumOff val="6405"/>
              <a:alphaOff val="0"/>
            </a:schemeClr>
          </a:solidFill>
          <a:prstDash val="solid"/>
        </a:ln>
        <a:effectLst/>
      </dsp:spPr>
      <dsp:style>
        <a:lnRef idx="1">
          <a:scrgbClr r="0" g="0" b="0"/>
        </a:lnRef>
        <a:fillRef idx="2">
          <a:scrgbClr r="0" g="0" b="0"/>
        </a:fillRef>
        <a:effectRef idx="0">
          <a:scrgbClr r="0" g="0" b="0"/>
        </a:effectRef>
        <a:fontRef idx="minor"/>
      </dsp:style>
    </dsp:sp>
    <dsp:sp modelId="{9D481328-1A30-48B2-829F-2323308E3B81}">
      <dsp:nvSpPr>
        <dsp:cNvPr id="0" name=""/>
        <dsp:cNvSpPr/>
      </dsp:nvSpPr>
      <dsp:spPr>
        <a:xfrm>
          <a:off x="489079" y="2327522"/>
          <a:ext cx="3346892" cy="290852"/>
        </a:xfrm>
        <a:prstGeom prst="rect">
          <a:avLst/>
        </a:prstGeom>
        <a:gradFill rotWithShape="0">
          <a:gsLst>
            <a:gs pos="0">
              <a:schemeClr val="accent4">
                <a:hueOff val="8167408"/>
                <a:satOff val="-33981"/>
                <a:lumOff val="8007"/>
                <a:alphaOff val="0"/>
                <a:tint val="83000"/>
                <a:shade val="100000"/>
                <a:satMod val="100000"/>
              </a:schemeClr>
            </a:gs>
            <a:gs pos="100000">
              <a:schemeClr val="accent4">
                <a:hueOff val="8167408"/>
                <a:satOff val="-33981"/>
                <a:lumOff val="8007"/>
                <a:alphaOff val="0"/>
                <a:tint val="61000"/>
                <a:alpha val="100000"/>
                <a:satMod val="180000"/>
              </a:schemeClr>
            </a:gs>
          </a:gsLst>
          <a:path path="circle">
            <a:fillToRect l="100000" t="100000" r="100000" b="100000"/>
          </a:path>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0864" tIns="30480" rIns="30480" bIns="30480" numCol="1" spcCol="1270" anchor="ctr" anchorCtr="0">
          <a:noAutofit/>
        </a:bodyPr>
        <a:lstStyle/>
        <a:p>
          <a:pPr marL="0" lvl="0" indent="0" algn="l" defTabSz="533400">
            <a:lnSpc>
              <a:spcPct val="90000"/>
            </a:lnSpc>
            <a:spcBef>
              <a:spcPct val="0"/>
            </a:spcBef>
            <a:spcAft>
              <a:spcPct val="35000"/>
            </a:spcAft>
            <a:buFont typeface="Wingdings" panose="05000000000000000000" pitchFamily="2" charset="2"/>
            <a:buNone/>
          </a:pPr>
          <a:r>
            <a:rPr lang="es-CO" sz="1200" kern="1200"/>
            <a:t>Manipulación o intervención experimental</a:t>
          </a:r>
        </a:p>
      </dsp:txBody>
      <dsp:txXfrm>
        <a:off x="489079" y="2327522"/>
        <a:ext cx="3346892" cy="290852"/>
      </dsp:txXfrm>
    </dsp:sp>
    <dsp:sp modelId="{2E485B23-A7AA-4F98-9134-3C38044C67C2}">
      <dsp:nvSpPr>
        <dsp:cNvPr id="0" name=""/>
        <dsp:cNvSpPr/>
      </dsp:nvSpPr>
      <dsp:spPr>
        <a:xfrm>
          <a:off x="307296" y="2291166"/>
          <a:ext cx="363565" cy="363565"/>
        </a:xfrm>
        <a:prstGeom prst="ellipse">
          <a:avLst/>
        </a:prstGeom>
        <a:gradFill rotWithShape="0">
          <a:gsLst>
            <a:gs pos="0">
              <a:schemeClr val="lt1">
                <a:hueOff val="0"/>
                <a:satOff val="0"/>
                <a:lumOff val="0"/>
                <a:alphaOff val="0"/>
                <a:tint val="83000"/>
                <a:shade val="100000"/>
                <a:satMod val="100000"/>
              </a:schemeClr>
            </a:gs>
            <a:gs pos="100000">
              <a:schemeClr val="lt1">
                <a:hueOff val="0"/>
                <a:satOff val="0"/>
                <a:lumOff val="0"/>
                <a:alphaOff val="0"/>
                <a:tint val="61000"/>
                <a:alpha val="100000"/>
                <a:satMod val="180000"/>
              </a:schemeClr>
            </a:gs>
          </a:gsLst>
          <a:path path="circle">
            <a:fillToRect l="100000" t="100000" r="100000" b="100000"/>
          </a:path>
        </a:gradFill>
        <a:ln w="9525" cap="flat" cmpd="sng" algn="ctr">
          <a:solidFill>
            <a:schemeClr val="accent4">
              <a:hueOff val="8167408"/>
              <a:satOff val="-33981"/>
              <a:lumOff val="8007"/>
              <a:alphaOff val="0"/>
            </a:schemeClr>
          </a:solidFill>
          <a:prstDash val="solid"/>
        </a:ln>
        <a:effectLst/>
      </dsp:spPr>
      <dsp:style>
        <a:lnRef idx="1">
          <a:scrgbClr r="0" g="0" b="0"/>
        </a:lnRef>
        <a:fillRef idx="2">
          <a:scrgbClr r="0" g="0" b="0"/>
        </a:fillRef>
        <a:effectRef idx="0">
          <a:scrgbClr r="0" g="0" b="0"/>
        </a:effectRef>
        <a:fontRef idx="minor"/>
      </dsp:style>
    </dsp:sp>
    <dsp:sp modelId="{DFCF6BD5-1E11-4A66-BF14-A74DE2B46B97}">
      <dsp:nvSpPr>
        <dsp:cNvPr id="0" name=""/>
        <dsp:cNvSpPr/>
      </dsp:nvSpPr>
      <dsp:spPr>
        <a:xfrm>
          <a:off x="225686" y="2764057"/>
          <a:ext cx="3610285" cy="290852"/>
        </a:xfrm>
        <a:prstGeom prst="rect">
          <a:avLst/>
        </a:prstGeom>
        <a:gradFill rotWithShape="0">
          <a:gsLst>
            <a:gs pos="0">
              <a:schemeClr val="accent4">
                <a:hueOff val="9800891"/>
                <a:satOff val="-40777"/>
                <a:lumOff val="9608"/>
                <a:alphaOff val="0"/>
                <a:tint val="83000"/>
                <a:shade val="100000"/>
                <a:satMod val="100000"/>
              </a:schemeClr>
            </a:gs>
            <a:gs pos="100000">
              <a:schemeClr val="accent4">
                <a:hueOff val="9800891"/>
                <a:satOff val="-40777"/>
                <a:lumOff val="9608"/>
                <a:alphaOff val="0"/>
                <a:tint val="61000"/>
                <a:alpha val="100000"/>
                <a:satMod val="180000"/>
              </a:schemeClr>
            </a:gs>
          </a:gsLst>
          <a:path path="circle">
            <a:fillToRect l="100000" t="100000" r="100000" b="100000"/>
          </a:path>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0864" tIns="30480" rIns="30480" bIns="30480" numCol="1" spcCol="1270" anchor="ctr" anchorCtr="0">
          <a:noAutofit/>
        </a:bodyPr>
        <a:lstStyle/>
        <a:p>
          <a:pPr marL="0" lvl="0" indent="0" algn="l" defTabSz="533400">
            <a:lnSpc>
              <a:spcPct val="90000"/>
            </a:lnSpc>
            <a:spcBef>
              <a:spcPct val="0"/>
            </a:spcBef>
            <a:spcAft>
              <a:spcPct val="35000"/>
            </a:spcAft>
            <a:buFont typeface="Wingdings" panose="05000000000000000000" pitchFamily="2" charset="2"/>
            <a:buNone/>
          </a:pPr>
          <a:r>
            <a:rPr lang="es-CO" sz="1200" kern="1200"/>
            <a:t>Análisis de datos </a:t>
          </a:r>
        </a:p>
      </dsp:txBody>
      <dsp:txXfrm>
        <a:off x="225686" y="2764057"/>
        <a:ext cx="3610285" cy="290852"/>
      </dsp:txXfrm>
    </dsp:sp>
    <dsp:sp modelId="{364ED891-279B-479D-937D-57EA64625054}">
      <dsp:nvSpPr>
        <dsp:cNvPr id="0" name=""/>
        <dsp:cNvSpPr/>
      </dsp:nvSpPr>
      <dsp:spPr>
        <a:xfrm>
          <a:off x="43903" y="2727700"/>
          <a:ext cx="363565" cy="363565"/>
        </a:xfrm>
        <a:prstGeom prst="ellipse">
          <a:avLst/>
        </a:prstGeom>
        <a:gradFill rotWithShape="0">
          <a:gsLst>
            <a:gs pos="0">
              <a:schemeClr val="lt1">
                <a:hueOff val="0"/>
                <a:satOff val="0"/>
                <a:lumOff val="0"/>
                <a:alphaOff val="0"/>
                <a:tint val="83000"/>
                <a:shade val="100000"/>
                <a:satMod val="100000"/>
              </a:schemeClr>
            </a:gs>
            <a:gs pos="100000">
              <a:schemeClr val="lt1">
                <a:hueOff val="0"/>
                <a:satOff val="0"/>
                <a:lumOff val="0"/>
                <a:alphaOff val="0"/>
                <a:tint val="61000"/>
                <a:alpha val="100000"/>
                <a:satMod val="180000"/>
              </a:schemeClr>
            </a:gs>
          </a:gsLst>
          <a:path path="circle">
            <a:fillToRect l="100000" t="100000" r="100000" b="100000"/>
          </a:path>
        </a:gradFill>
        <a:ln w="9525" cap="flat" cmpd="sng" algn="ctr">
          <a:solidFill>
            <a:schemeClr val="accent4">
              <a:hueOff val="9800891"/>
              <a:satOff val="-40777"/>
              <a:lumOff val="9608"/>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Vidrio ahumado">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893D7F5-BD33-4AD3-A276-22EC75D1FD05}">
  <we:reference id="f78a3046-9e99-4300-aa2b-5814002b01a2" version="1.55.1.0" store="EXCatalog" storeType="EXCatalog"/>
  <we:alternateReferences>
    <we:reference id="WA104382081" version="1.55.1.0" store="es-CO" storeType="OMEX"/>
  </we:alternateReferences>
  <we:properties>
    <we:property name="MENDELEY_CITATIONS" value="[{&quot;citationID&quot;:&quot;MENDELEY_CITATION_220f8e53-fa46-4d1e-9439-d0d665f45bde&quot;,&quot;properties&quot;:{&quot;noteIndex&quot;:0},&quot;isEdited&quot;:false,&quot;manualOverride&quot;:{&quot;isManuallyOverridden&quot;:false,&quot;citeprocText&quot;:&quot;(1)&quot;,&quot;manualOverrideText&quot;:&quot;&quot;},&quot;citationTag&quot;:&quot;MENDELEY_CITATION_v3_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&quot;,&quot;citationItems&quot;:[{&quot;id&quot;:&quot;fe107bbe-9b5b-3108-b959-68adb8c48068&quot;,&quot;itemData&quot;:{&quot;type&quot;:&quot;report&quot;,&quot;id&quot;:&quot;fe107bbe-9b5b-3108-b959-68adb8c48068&quot;,&quot;title&quot;:&quot;INFORME BELMONT: Principios éticos y normas para el desarrollo de las investigaciones que involucran a seres humanos.* Belmont report: Ethic principles and rules for development research in humans. Reporte de la Comisión Nacional para la Protección de Sujetos\nHumanos de Investigación Biomédica y de Comportamiento&quot;,&quot;author&quot;:[{&quot;family&quot;:&quot;E.U.A.&quot;,&quot;given&quot;:&quot;&quot;,&quot;parse-names&quot;:false,&quot;dropping-particle&quot;:&quot;&quot;,&quot;non-dropping-particle&quot;:&quot;&quot;}],&quot;accessed&quot;:{&quot;date-parts&quot;:[[2022,10,4]]},&quot;URL&quot;:&quot;https://emedic.ucr.ac.cr/wp-content/uploads/2019/01/informe_belmont_1978.pdf&quot;,&quot;issued&quot;:{&quot;date-parts&quot;:[[1978]]},&quot;abstract&quot;:&quot;1 Publicado el 18 de abril de 1979 en el PDR reports LA COMISIÓN NACIONAL PARA LA PROTECCIÓN DE LOS SERES HUMANOS EN ESTUDIOS BIOMÉDICOS Y DEL COMPORTAMIENTO DE LOS E.U.A. La Investigación científica ha producido beneficios sociales considerables. También nos presenta algunos dilemas éticos problemáticos. La atención pública se enfocó en estas cuestiones éticas debido a que se reportaron abusos en seres humanos en ciertos experimentos biomédicos, especialmente durante la Segunda Guerra Mundial. Durante el Proceso de los Crímenes de Guerra de Nuremberg, se estableció el código de Nuremberg como un conjunto de reglas para juzgar a los médicos y a los científicos que habían realizado experimentos médicos en prisioneros que estaban recluidos en los campos de concentración. Este código se convirtió en el prototipo de muchas normas posteriores que intentan asegurar que las investigaciones científicas en seres humanos sean siempre llevadas a cabo de una manera ética. El código consta de normas, algunas generales, otras específicas, que guían a los investigadores o a los supervisores de la investigación en su trabajo. Tales reglas son a menudo inadecuadas para reglamentar situaciones complicadas; a veces se hallan en contradicción y a menudo son difíciles de interpretar y de aplicar. Los principios éticos más amplios darán una base sobre la cual pueden formularse, criticarse e interpretarse reglas más específicas. En esta declaración se identifican tres principios o criterios generales, pertinentes a la investigación científica que involucra a los seres humanos. Otros principios también pueden ser de gran importancia. Sin embargo, estos tres son comprensivos y se plantean a un nivel de generalización que pueda servir a los científicos, sujetos, supervisores y ciudadanos interesados en comprender los problemas éticos inherentes en las investigaciones realizadas en seres humanos. Estos principios no siempre se pueden aplicar de tal manera que resuelvan indiscutiblemente problemas éticos específicos. El objetivo es el de proveer un marco analítico de referencia que guíe en la solución de problemas éticos relacionados con las investigaciones en seres humanos.&quot;,&quot;container-title-short&quot;:&quot;&quot;},&quot;isTemporary&quot;:false}]},{&quot;citationID&quot;:&quot;MENDELEY_CITATION_ec4f7483-df99-4a4b-87f6-2835ad58de86&quot;,&quot;properties&quot;:{&quot;noteIndex&quot;:0},&quot;isEdited&quot;:false,&quot;manualOverride&quot;:{&quot;isManuallyOverridden&quot;:false,&quot;citeprocText&quot;:&quot;(2)&quot;,&quot;manualOverrideText&quot;:&quot;&quot;},&quot;citationTag&quot;:&quot;MENDELEY_CITATION_v3_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&quot;,&quot;citationItems&quot;:[{&quot;id&quot;:&quot;4cefd8d5-364a-3d74-be88-1bbc30a05c4a&quot;,&quot;itemData&quot;:{&quot;type&quot;:&quot;webpage&quot;,&quot;id&quot;:&quot;4cefd8d5-364a-3d74-be88-1bbc30a05c4a&quot;,&quot;title&quot;:&quot;Vigilancia en salud pública&quot;,&quot;author&quot;:[{&quot;family&quot;:&quot;INS&quot;,&quot;given&quot;:&quot;&quot;,&quot;parse-names&quot;:false,&quot;dropping-particle&quot;:&quot;&quot;,&quot;non-dropping-particle&quot;:&quot;&quot;}],&quot;container-title&quot;:&quot;https://www.minsalud.gov.co/salud/publica/epidemiologia/Paginas/vigilancia-salud-publica.aspx&quot;,&quot;container-title-short&quot;:&quot;&quot;},&quot;isTemporary&quot;:false}]},{&quot;citationID&quot;:&quot;MENDELEY_CITATION_593c48db-b3f2-4100-a979-696dbaf449b0&quot;,&quot;properties&quot;:{&quot;noteIndex&quot;:0},&quot;isEdited&quot;:false,&quot;manualOverride&quot;:{&quot;isManuallyOverridden&quot;:false,&quot;citeprocText&quot;:&quot;(3)&quot;,&quot;manualOverrideText&quot;:&quot;&quot;},&quot;citationTag&quot;:&quot;MENDELEY_CITATION_v3_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&quot;,&quot;citationItems&quot;:[{&quot;id&quot;:&quot;0480aabc-0f56-3053-8c55-aa156206ed45&quot;,&quot;itemData&quot;:{&quot;type&quot;:&quot;article-journal&quot;,&quot;id&quot;:&quot;0480aabc-0f56-3053-8c55-aa156206ed45&quot;,&quot;title&quot;:&quot;Public Health Practice vs Research: Implications for Preparedness and Disaster Research Review by State Health Department IRBs&quot;,&quot;author&quot;:[{&quot;family&quot;:&quot;Perlman&quot;,&quot;given&quot;:&quot;David&quot;,&quot;parse-names&quot;:false,&quot;dropping-particle&quot;:&quot;&quot;,&quot;non-dropping-particle&quot;:&quot;&quot;}],&quot;container-title&quot;:&quot;Disaster Medicine and Public Health Preparedness&quot;,&quot;container-title-short&quot;:&quot;Disaster Med Public Health Prep&quot;,&quot;accessed&quot;:{&quot;date-parts&quot;:[[2023,11,4]]},&quot;DOI&quot;:&quot;10.1097/DMP.0B013E318187310C&quot;,&quot;ISSN&quot;:&quot;1935-7893&quot;,&quot;PMID&quot;:&quot;18845930&quot;,&quot;URL&quot;:&quot;https://www.cambridge.org/core/journals/disaster-medicine-and-public-health-preparedness/article/abs/public-health-practice-vs-research-implications-for-preparedness-and-disaster-research-review-by-state-health-department-irbs/4AC16B2E42BF04EE65231CD0F92BF6CA&quot;,&quot;issued&quot;:{&quot;date-parts&quot;:[[2008,10]]},&quot;page&quot;:&quot;185-191&quot;,&quot;abstract&quot;:&quot;Under the current US Department of Health and Human Services regulatory and ethical system for research involving human subjects, research is defined in terms of several key concepts: intent, systematic investigation, and generalizability. If an investigator engages in a systematic investigation designed or intended to contribute to generalizable knowledge, then he or she is engaged in research. If that research involves living individuals and the investigator will either interact or intervene with people or obtain their identifiable personal information, then the research must be prospectively reviewed by an institutional review board (IRB), a federally mandated committee that ensures the ethical and regulatory appropriateness of proposed research. In public health institutions, and especially at state departments of health, this definition of research may prove vexing for determining when particular public health activities must be reviewed by IRBs. This article outlines several reasons for such vexation and 2 key responses from major public health stakeholders. In the current climate of public health preparedness initiatives at state health departments for disasters and bioterrorism, how research is defined vis-à-vis public health interventions may add even more confusion to preparedness initiatives and pose difficulties in determining when IRB review and the added protections it affords are appropriate. This article suggests several practical ways to avoid confusion and attempts to strike a balance between the need for expeditious approvals of research-based responses to public health disasters and to ensure proper protections for human subjects at state health departments. It is hoped that these suggestions can assist not only state health departments but also academically based researchers who either collaborate with those departments or whose research will need to be reviewed by their IRBs. (Disaster Med Public Health Preparedness. 2008;2:185–191)&quot;,&quot;publisher&quot;:&quot;Cambridge University Press&quot;,&quot;issue&quot;:&quot;3&quot;,&quot;volume&quot;:&quot;2&quot;},&quot;isTemporary&quot;:false}]},{&quot;citationID&quot;:&quot;MENDELEY_CITATION_cdf7444b-fb8d-4ff3-8e19-10828ae8d202&quot;,&quot;properties&quot;:{&quot;noteIndex&quot;:0},&quot;isEdited&quot;:false,&quot;manualOverride&quot;:{&quot;isManuallyOverridden&quot;:false,&quot;citeprocText&quot;:&quot;(4)&quot;,&quot;manualOverrideText&quot;:&quot;&quot;},&quot;citationTag&quot;:&quot;MENDELEY_CITATION_v3_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&quot;,&quot;citationItems&quot;:[{&quot;id&quot;:&quot;11b74bbf-239b-30fa-8d98-4eae8d189329&quot;,&quot;itemData&quot;:{&quot;type&quot;:&quot;report&quot;,&quot;id&quot;:&quot;11b74bbf-239b-30fa-8d98-4eae8d189329&quot;,&quot;title&quot;:&quot;EDUCACIÓN PARA LA SALUD (OMS)&quot;,&quot;author&quot;:[{&quot;family&quot;:&quot;Organización Mundial de la salud&quot;,&quot;given&quot;:&quot;&quot;,&quot;parse-names&quot;:false,&quot;dropping-particle&quot;:&quot;&quot;,&quot;non-dropping-particle&quot;:&quot;&quot;}],&quot;URL&quot;:&quot;www.cfnavarra.es/isp/promocion&quot;,&quot;container-title-short&quot;:&quot;&quot;},&quot;isTemporary&quot;:false}]},{&quot;citationID&quot;:&quot;MENDELEY_CITATION_c5ecc4f4-fa1e-4160-97a0-6af49172e10a&quot;,&quot;properties&quot;:{&quot;noteIndex&quot;:0},&quot;isEdited&quot;:false,&quot;manualOverride&quot;:{&quot;isManuallyOverridden&quot;:false,&quot;citeprocText&quot;:&quot;(5)&quot;,&quot;manualOverrideText&quot;:&quot;&quot;},&quot;citationTag&quot;:&quot;MENDELEY_CITATION_v3_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&quot;,&quot;citationItems&quot;:[{&quot;id&quot;:&quot;e2201dc2-3541-3d3c-8a49-9951b44c88f7&quot;,&quot;itemData&quot;:{&quot;type&quot;:&quot;article-journal&quot;,&quot;id&quot;:&quot;e2201dc2-3541-3d3c-8a49-9951b44c88f7&quot;,&quot;title&quot;:&quot;What Makes Clinical Research in Developing Countries Ethical? The Benchmarks of Ethical Research&quot;,&quot;author&quot;:[{&quot;family&quot;:&quot;Emanuel&quot;,&quot;given&quot;:&quot;Ezekiel J.&quot;,&quot;parse-names&quot;:false,&quot;dropping-particle&quot;:&quot;&quot;,&quot;non-dropping-particle&quot;:&quot;&quot;},{&quot;family&quot;:&quot;Wendler&quot;,&quot;given&quot;:&quot;David&quot;,&quot;parse-names&quot;:false,&quot;dropping-particle&quot;:&quot;&quot;,&quot;non-dropping-particle&quot;:&quot;&quot;},{&quot;family&quot;:&quot;Killen&quot;,&quot;given&quot;:&quot;Jack&quot;,&quot;parse-names&quot;:false,&quot;dropping-particle&quot;:&quot;&quot;,&quot;non-dropping-particle&quot;:&quot;&quot;},{&quot;family&quot;:&quot;Grady&quot;,&quot;given&quot;:&quot;Christine&quot;,&quot;parse-names&quot;:false,&quot;dropping-particle&quot;:&quot;&quot;,&quot;non-dropping-particle&quot;:&quot;&quot;}],&quot;container-title&quot;:&quot;The Journal of Infectious Diseases&quot;,&quot;container-title-short&quot;:&quot;J Infect Dis&quot;,&quot;DOI&quot;:&quot;10.1086/381709&quot;,&quot;ISSN&quot;:&quot;0022-1899&quot;,&quot;issued&quot;:{&quot;date-parts&quot;:[[2004,3]]},&quot;page&quot;:&quot;930-937&quot;,&quot;issue&quot;:&quot;5&quot;,&quot;volume&quot;:&quot;189&quot;},&quot;isTemporary&quot;:false}]},{&quot;citationID&quot;:&quot;MENDELEY_CITATION_6bc4c5d4-99d5-402f-b1a2-d003e74e638d&quot;,&quot;properties&quot;:{&quot;noteIndex&quot;:0},&quot;isEdited&quot;:false,&quot;manualOverride&quot;:{&quot;isManuallyOverridden&quot;:false,&quot;citeprocText&quot;:&quot;(5)&quot;,&quot;manualOverrideText&quot;:&quot;&quot;},&quot;citationTag&quot;:&quot;MENDELEY_CITATION_v3_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&quot;,&quot;citationItems&quot;:[{&quot;id&quot;:&quot;e2201dc2-3541-3d3c-8a49-9951b44c88f7&quot;,&quot;itemData&quot;:{&quot;type&quot;:&quot;article-journal&quot;,&quot;id&quot;:&quot;e2201dc2-3541-3d3c-8a49-9951b44c88f7&quot;,&quot;title&quot;:&quot;What Makes Clinical Research in Developing Countries Ethical? The Benchmarks of Ethical Research&quot;,&quot;author&quot;:[{&quot;family&quot;:&quot;Emanuel&quot;,&quot;given&quot;:&quot;Ezekiel J.&quot;,&quot;parse-names&quot;:false,&quot;dropping-particle&quot;:&quot;&quot;,&quot;non-dropping-particle&quot;:&quot;&quot;},{&quot;family&quot;:&quot;Wendler&quot;,&quot;given&quot;:&quot;David&quot;,&quot;parse-names&quot;:false,&quot;dropping-particle&quot;:&quot;&quot;,&quot;non-dropping-particle&quot;:&quot;&quot;},{&quot;family&quot;:&quot;Killen&quot;,&quot;given&quot;:&quot;Jack&quot;,&quot;parse-names&quot;:false,&quot;dropping-particle&quot;:&quot;&quot;,&quot;non-dropping-particle&quot;:&quot;&quot;},{&quot;family&quot;:&quot;Grady&quot;,&quot;given&quot;:&quot;Christine&quot;,&quot;parse-names&quot;:false,&quot;dropping-particle&quot;:&quot;&quot;,&quot;non-dropping-particle&quot;:&quot;&quot;}],&quot;container-title&quot;:&quot;The Journal of Infectious Diseases&quot;,&quot;container-title-short&quot;:&quot;J Infect Dis&quot;,&quot;DOI&quot;:&quot;10.1086/381709&quot;,&quot;ISSN&quot;:&quot;0022-1899&quot;,&quot;issued&quot;:{&quot;date-parts&quot;:[[2004,3]]},&quot;page&quot;:&quot;930-937&quot;,&quot;issue&quot;:&quot;5&quot;,&quot;volume&quot;:&quot;189&quot;},&quot;isTemporary&quot;:false}]},{&quot;citationID&quot;:&quot;MENDELEY_CITATION_291c3524-623f-4f82-b624-45fd182b1e2f&quot;,&quot;properties&quot;:{&quot;noteIndex&quot;:0},&quot;isEdited&quot;:false,&quot;manualOverride&quot;:{&quot;isManuallyOverridden&quot;:false,&quot;citeprocText&quot;:&quot;(6)&quot;,&quot;manualOverrideText&quot;:&quot;&quot;},&quot;citationTag&quot;:&quot;MENDELEY_CITATION_v3_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&quot;,&quot;citationItems&quot;:[{&quot;id&quot;:&quot;42abda67-31c1-3b12-8a13-69e17fedd369&quot;,&quot;itemData&quot;:{&quot;type&quot;:&quot;webpage&quot;,&quot;id&quot;:&quot;42abda67-31c1-3b12-8a13-69e17fedd369&quot;,&quot;title&quot;:&quot;Normas éticas para la investigación biomédica&quot;,&quot;author&quot;:[{&quot;family&quot;:&quot;CIOMS&quot;,&quot;given&quot;:&quot;&quot;,&quot;parse-names&quot;:false,&quot;dropping-particle&quot;:&quot;&quot;,&quot;non-dropping-particle&quot;:&quot;&quot;}],&quot;container-title&quot;:&quot;https://www.bioeticawiki.com/CIOMS_Normas_%C3%A9ticas_para_la_investigaci%C3%B3n_biom%C3%A9dica&quot;,&quot;accessed&quot;:{&quot;date-parts&quot;:[[2023,11,4]]},&quot;URL&quot;:&quot;https://www.bioeticawiki.com/CIOMS_Normas_%C3%A9ticas_para_la_investigaci%C3%B3n_biom%C3%A9dica&quot;,&quot;issued&quot;:{&quot;date-parts&quot;:[[2002]]},&quot;container-title-short&quot;:&quot;&quot;},&quot;isTemporary&quot;:false}]},{&quot;citationID&quot;:&quot;MENDELEY_CITATION_ed885820-de93-4d7b-9ad3-2596179736f0&quot;,&quot;properties&quot;:{&quot;noteIndex&quot;:0},&quot;isEdited&quot;:false,&quot;manualOverride&quot;:{&quot;isManuallyOverridden&quot;:false,&quot;citeprocText&quot;:&quot;(6)&quot;,&quot;manualOverrideText&quot;:&quot;&quot;},&quot;citationTag&quot;:&quot;MENDELEY_CITATION_v3_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&quot;,&quot;citationItems&quot;:[{&quot;id&quot;:&quot;42abda67-31c1-3b12-8a13-69e17fedd369&quot;,&quot;itemData&quot;:{&quot;type&quot;:&quot;webpage&quot;,&quot;id&quot;:&quot;42abda67-31c1-3b12-8a13-69e17fedd369&quot;,&quot;title&quot;:&quot;Normas éticas para la investigación biomédica&quot;,&quot;author&quot;:[{&quot;family&quot;:&quot;CIOMS&quot;,&quot;given&quot;:&quot;&quot;,&quot;parse-names&quot;:false,&quot;dropping-particle&quot;:&quot;&quot;,&quot;non-dropping-particle&quot;:&quot;&quot;}],&quot;container-title&quot;:&quot;https://www.bioeticawiki.com/CIOMS_Normas_%C3%A9ticas_para_la_investigaci%C3%B3n_biom%C3%A9dica&quot;,&quot;accessed&quot;:{&quot;date-parts&quot;:[[2023,11,4]]},&quot;URL&quot;:&quot;https://www.bioeticawiki.com/CIOMS_Normas_%C3%A9ticas_para_la_investigaci%C3%B3n_biom%C3%A9dica&quot;,&quot;issued&quot;:{&quot;date-parts&quot;:[[2002]]},&quot;container-title-short&quot;:&quot;&quot;},&quot;isTemporary&quot;:false}]}]"/>
    <we:property name="MENDELEY_CITATIONS_LOCALE_CODE" value="&quot;es-CL&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2F3E2-1E1E-4EB4-AC00-79EB66395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4306</Words>
  <Characters>23689</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Atom</dc:creator>
  <cp:keywords/>
  <dc:description/>
  <cp:lastModifiedBy>Johana Osorio Usaquen</cp:lastModifiedBy>
  <cp:revision>3</cp:revision>
  <dcterms:created xsi:type="dcterms:W3CDTF">2024-03-20T13:51:00Z</dcterms:created>
  <dcterms:modified xsi:type="dcterms:W3CDTF">2024-03-20T13:54:00Z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id="boWaOKYL"/&gt;&lt;style id="http://www.zotero.org/styles/vancouver" locale="es-MX" hasBibliography="1" bibliographyStyleHasBeenSet="1"/&gt;&lt;prefs&gt;&lt;pref name="fieldType" value="Field"/&gt;&lt;pref name="delayCit</vt:lpwstr>
  </property>
  <property fmtid="{D5CDD505-2E9C-101B-9397-08002B2CF9AE}" pid="3" name="ZOTERO_PREF_2">
    <vt:lpwstr>ationUpdates" value="true"/&gt;&lt;/prefs&gt;&lt;/data&gt;</vt:lpwstr>
  </property>
</Properties>
</file>