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BDCA2" w14:textId="40A5E6CC" w:rsidR="007E63BD" w:rsidRPr="00EA6DF1" w:rsidRDefault="007E63BD" w:rsidP="00373FCF">
      <w:pPr>
        <w:pStyle w:val="Normal1"/>
        <w:spacing w:line="276" w:lineRule="auto"/>
        <w:jc w:val="center"/>
        <w:rPr>
          <w:rFonts w:asciiTheme="minorHAnsi" w:hAnsiTheme="minorHAnsi" w:cstheme="minorHAnsi"/>
          <w:b/>
          <w:bCs/>
          <w:color w:val="1F3864" w:themeColor="accent1" w:themeShade="80"/>
          <w:sz w:val="28"/>
          <w:szCs w:val="28"/>
        </w:rPr>
      </w:pPr>
      <w:r w:rsidRPr="00EA6DF1">
        <w:rPr>
          <w:rFonts w:asciiTheme="minorHAnsi" w:hAnsiTheme="minorHAnsi" w:cstheme="minorHAnsi"/>
          <w:b/>
          <w:bCs/>
          <w:color w:val="1F3864" w:themeColor="accent1" w:themeShade="80"/>
          <w:sz w:val="28"/>
          <w:szCs w:val="28"/>
        </w:rPr>
        <w:t>CURSO VIRTUAL DE ESCRITURA CIENTÍFICA</w:t>
      </w:r>
    </w:p>
    <w:p w14:paraId="7508B90F" w14:textId="77777777" w:rsidR="009F1D02" w:rsidRDefault="007C6B73" w:rsidP="00373FCF">
      <w:pPr>
        <w:pStyle w:val="Normal1"/>
        <w:spacing w:before="0" w:line="276" w:lineRule="auto"/>
        <w:jc w:val="center"/>
        <w:rPr>
          <w:rFonts w:asciiTheme="minorHAnsi" w:hAnsiTheme="minorHAnsi" w:cstheme="minorHAnsi"/>
          <w:b/>
          <w:bCs/>
          <w:color w:val="1F3864" w:themeColor="accent1" w:themeShade="80"/>
          <w:sz w:val="28"/>
          <w:szCs w:val="28"/>
          <w:lang w:val="es-CO"/>
        </w:rPr>
      </w:pPr>
      <w:r>
        <w:rPr>
          <w:rFonts w:asciiTheme="minorHAnsi" w:hAnsiTheme="minorHAnsi" w:cstheme="minorHAnsi"/>
          <w:b/>
          <w:bCs/>
          <w:color w:val="1F3864" w:themeColor="accent1" w:themeShade="80"/>
          <w:sz w:val="28"/>
          <w:szCs w:val="28"/>
        </w:rPr>
        <w:t>M</w:t>
      </w:r>
      <w:r w:rsidR="00C4466E">
        <w:rPr>
          <w:rFonts w:asciiTheme="minorHAnsi" w:hAnsiTheme="minorHAnsi" w:cstheme="minorHAnsi"/>
          <w:b/>
          <w:bCs/>
          <w:color w:val="1F3864" w:themeColor="accent1" w:themeShade="80"/>
          <w:sz w:val="28"/>
          <w:szCs w:val="28"/>
        </w:rPr>
        <w:t>Ó</w:t>
      </w:r>
      <w:r>
        <w:rPr>
          <w:rFonts w:asciiTheme="minorHAnsi" w:hAnsiTheme="minorHAnsi" w:cstheme="minorHAnsi"/>
          <w:b/>
          <w:bCs/>
          <w:color w:val="1F3864" w:themeColor="accent1" w:themeShade="80"/>
          <w:sz w:val="28"/>
          <w:szCs w:val="28"/>
        </w:rPr>
        <w:t xml:space="preserve">DULO </w:t>
      </w:r>
      <w:r w:rsidR="007E63BD" w:rsidRPr="00EA6DF1">
        <w:rPr>
          <w:rFonts w:asciiTheme="minorHAnsi" w:hAnsiTheme="minorHAnsi" w:cstheme="minorHAnsi"/>
          <w:b/>
          <w:bCs/>
          <w:color w:val="1F3864" w:themeColor="accent1" w:themeShade="80"/>
          <w:sz w:val="28"/>
          <w:szCs w:val="28"/>
        </w:rPr>
        <w:t>3 – CONSIDERACIONES ÉTICAS</w:t>
      </w:r>
      <w:r w:rsidR="008677D1">
        <w:rPr>
          <w:rFonts w:asciiTheme="minorHAnsi" w:hAnsiTheme="minorHAnsi" w:cstheme="minorHAnsi"/>
          <w:b/>
          <w:bCs/>
          <w:color w:val="1F3864" w:themeColor="accent1" w:themeShade="80"/>
          <w:sz w:val="28"/>
          <w:szCs w:val="28"/>
        </w:rPr>
        <w:t xml:space="preserve"> </w:t>
      </w:r>
      <w:r w:rsidR="008677D1" w:rsidRPr="008677D1">
        <w:rPr>
          <w:rFonts w:asciiTheme="minorHAnsi" w:hAnsiTheme="minorHAnsi" w:cstheme="minorHAnsi"/>
          <w:b/>
          <w:bCs/>
          <w:color w:val="1F3864" w:themeColor="accent1" w:themeShade="80"/>
          <w:sz w:val="28"/>
          <w:szCs w:val="28"/>
          <w:lang w:val="es-CO"/>
        </w:rPr>
        <w:t>PARA LA ESCRITURA CIENTÍFICA</w:t>
      </w:r>
    </w:p>
    <w:p w14:paraId="223456E6" w14:textId="61723283" w:rsidR="001D6774" w:rsidRPr="00EA6DF1" w:rsidRDefault="008677D1" w:rsidP="00373FCF">
      <w:pPr>
        <w:pStyle w:val="Normal1"/>
        <w:spacing w:before="0" w:line="276" w:lineRule="auto"/>
        <w:jc w:val="center"/>
        <w:rPr>
          <w:rFonts w:asciiTheme="minorHAnsi" w:hAnsiTheme="minorHAnsi" w:cstheme="minorHAnsi"/>
          <w:b/>
          <w:bCs/>
          <w:color w:val="1F3864" w:themeColor="accent1" w:themeShade="80"/>
          <w:sz w:val="28"/>
          <w:szCs w:val="28"/>
          <w:lang w:val="es-ES"/>
        </w:rPr>
      </w:pPr>
      <w:r w:rsidRPr="008677D1">
        <w:rPr>
          <w:rFonts w:asciiTheme="minorHAnsi" w:hAnsiTheme="minorHAnsi" w:cstheme="minorHAnsi"/>
          <w:b/>
          <w:bCs/>
          <w:color w:val="1F3864" w:themeColor="accent1" w:themeShade="80"/>
          <w:sz w:val="28"/>
          <w:szCs w:val="28"/>
          <w:lang w:val="es-CO"/>
        </w:rPr>
        <w:t xml:space="preserve"> </w:t>
      </w:r>
      <w:r w:rsidR="007E63BD" w:rsidRPr="00EA6DF1">
        <w:rPr>
          <w:rFonts w:asciiTheme="minorHAnsi" w:hAnsiTheme="minorHAnsi" w:cstheme="minorHAnsi"/>
          <w:b/>
          <w:bCs/>
          <w:color w:val="1F3864" w:themeColor="accent1" w:themeShade="80"/>
          <w:sz w:val="28"/>
          <w:szCs w:val="28"/>
        </w:rPr>
        <w:t>Y DÓNDE PUBLICAR</w:t>
      </w:r>
    </w:p>
    <w:p w14:paraId="33354E00" w14:textId="7451FC74" w:rsidR="00C51EA6" w:rsidRPr="00EA6DF1" w:rsidRDefault="00C51EA6" w:rsidP="00373FCF">
      <w:pPr>
        <w:spacing w:line="276" w:lineRule="auto"/>
        <w:ind w:left="-851"/>
        <w:jc w:val="center"/>
        <w:rPr>
          <w:rFonts w:cstheme="minorHAnsi"/>
          <w:b/>
          <w:bCs/>
          <w:noProof/>
          <w:sz w:val="28"/>
          <w:szCs w:val="28"/>
          <w:lang w:val="es-ES"/>
        </w:rPr>
      </w:pPr>
    </w:p>
    <w:p w14:paraId="4D2F7E91" w14:textId="6089FF0C" w:rsidR="00C4466E" w:rsidRDefault="00C4466E" w:rsidP="00C4466E">
      <w:pPr>
        <w:spacing w:line="276" w:lineRule="auto"/>
        <w:ind w:left="-993"/>
        <w:jc w:val="center"/>
        <w:rPr>
          <w:rFonts w:cstheme="minorHAnsi"/>
          <w:b/>
          <w:bCs/>
          <w:color w:val="1F3864" w:themeColor="accent1" w:themeShade="80"/>
          <w:sz w:val="28"/>
          <w:szCs w:val="28"/>
          <w:lang w:val="es-ES"/>
        </w:rPr>
      </w:pPr>
    </w:p>
    <w:p w14:paraId="5792EB96" w14:textId="3794008B" w:rsidR="00C4466E" w:rsidRDefault="00C4466E" w:rsidP="00C4466E">
      <w:pPr>
        <w:spacing w:line="276" w:lineRule="auto"/>
        <w:ind w:left="-993"/>
        <w:jc w:val="center"/>
        <w:rPr>
          <w:rFonts w:cstheme="minorHAnsi"/>
          <w:b/>
          <w:bCs/>
          <w:color w:val="1F3864" w:themeColor="accent1" w:themeShade="80"/>
          <w:sz w:val="28"/>
          <w:szCs w:val="28"/>
          <w:lang w:val="es-ES"/>
        </w:rPr>
      </w:pPr>
      <w:r w:rsidRPr="00EA6DF1">
        <w:rPr>
          <w:rFonts w:cstheme="minorHAnsi"/>
          <w:noProof/>
        </w:rPr>
        <w:drawing>
          <wp:anchor distT="0" distB="0" distL="114300" distR="114300" simplePos="0" relativeHeight="251659264" behindDoc="0" locked="0" layoutInCell="1" allowOverlap="1" wp14:anchorId="702FCCC1" wp14:editId="35C9336C">
            <wp:simplePos x="0" y="0"/>
            <wp:positionH relativeFrom="column">
              <wp:posOffset>450504</wp:posOffset>
            </wp:positionH>
            <wp:positionV relativeFrom="paragraph">
              <wp:posOffset>40615</wp:posOffset>
            </wp:positionV>
            <wp:extent cx="5571957" cy="3136509"/>
            <wp:effectExtent l="190500" t="190500" r="181610" b="197485"/>
            <wp:wrapNone/>
            <wp:docPr id="59254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1957" cy="313650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8595F05" w14:textId="1733145E" w:rsidR="00C4466E" w:rsidRDefault="00C4466E" w:rsidP="00C4466E">
      <w:pPr>
        <w:spacing w:line="276" w:lineRule="auto"/>
        <w:ind w:left="-993"/>
        <w:jc w:val="center"/>
        <w:rPr>
          <w:rFonts w:cstheme="minorHAnsi"/>
          <w:b/>
          <w:bCs/>
          <w:color w:val="1F3864" w:themeColor="accent1" w:themeShade="80"/>
          <w:sz w:val="28"/>
          <w:szCs w:val="28"/>
          <w:lang w:val="es-ES"/>
        </w:rPr>
      </w:pPr>
    </w:p>
    <w:p w14:paraId="10DC8D93" w14:textId="3E1D6982" w:rsidR="00C4466E" w:rsidRDefault="00C4466E" w:rsidP="00C4466E">
      <w:pPr>
        <w:spacing w:line="276" w:lineRule="auto"/>
        <w:ind w:left="-993"/>
        <w:jc w:val="center"/>
        <w:rPr>
          <w:rFonts w:cstheme="minorHAnsi"/>
          <w:b/>
          <w:bCs/>
          <w:color w:val="1F3864" w:themeColor="accent1" w:themeShade="80"/>
          <w:sz w:val="28"/>
          <w:szCs w:val="28"/>
          <w:lang w:val="es-ES"/>
        </w:rPr>
      </w:pPr>
    </w:p>
    <w:p w14:paraId="57FD6845" w14:textId="0CC8FF2A" w:rsidR="00C4466E" w:rsidRDefault="00C4466E" w:rsidP="00C4466E">
      <w:pPr>
        <w:spacing w:line="276" w:lineRule="auto"/>
        <w:ind w:left="-993"/>
        <w:jc w:val="center"/>
        <w:rPr>
          <w:rFonts w:cstheme="minorHAnsi"/>
          <w:b/>
          <w:bCs/>
          <w:color w:val="1F3864" w:themeColor="accent1" w:themeShade="80"/>
          <w:sz w:val="28"/>
          <w:szCs w:val="28"/>
          <w:lang w:val="es-ES"/>
        </w:rPr>
      </w:pPr>
    </w:p>
    <w:p w14:paraId="5BC90D66" w14:textId="6C73EE75" w:rsidR="00C4466E" w:rsidRDefault="00C4466E" w:rsidP="00C4466E">
      <w:pPr>
        <w:spacing w:line="276" w:lineRule="auto"/>
        <w:ind w:left="-993"/>
        <w:jc w:val="center"/>
        <w:rPr>
          <w:rFonts w:cstheme="minorHAnsi"/>
          <w:b/>
          <w:bCs/>
          <w:color w:val="1F3864" w:themeColor="accent1" w:themeShade="80"/>
          <w:sz w:val="28"/>
          <w:szCs w:val="28"/>
          <w:lang w:val="es-ES"/>
        </w:rPr>
      </w:pPr>
    </w:p>
    <w:p w14:paraId="1A9065B5" w14:textId="4BD342D3" w:rsidR="00C4466E" w:rsidRDefault="00C4466E" w:rsidP="00C4466E">
      <w:pPr>
        <w:spacing w:line="276" w:lineRule="auto"/>
        <w:ind w:left="-993"/>
        <w:jc w:val="center"/>
        <w:rPr>
          <w:rFonts w:cstheme="minorHAnsi"/>
          <w:b/>
          <w:bCs/>
          <w:color w:val="1F3864" w:themeColor="accent1" w:themeShade="80"/>
          <w:sz w:val="28"/>
          <w:szCs w:val="28"/>
          <w:lang w:val="es-ES"/>
        </w:rPr>
      </w:pPr>
    </w:p>
    <w:p w14:paraId="3B485E44" w14:textId="77777777" w:rsidR="00C4466E" w:rsidRDefault="00C4466E" w:rsidP="00C4466E">
      <w:pPr>
        <w:spacing w:line="276" w:lineRule="auto"/>
        <w:ind w:left="-993"/>
        <w:jc w:val="center"/>
        <w:rPr>
          <w:rFonts w:cstheme="minorHAnsi"/>
          <w:b/>
          <w:bCs/>
          <w:color w:val="1F3864" w:themeColor="accent1" w:themeShade="80"/>
          <w:sz w:val="28"/>
          <w:szCs w:val="28"/>
          <w:lang w:val="es-ES"/>
        </w:rPr>
      </w:pPr>
    </w:p>
    <w:p w14:paraId="163F36A5" w14:textId="1E5FC24C" w:rsidR="00C51EA6" w:rsidRDefault="00C51EA6" w:rsidP="00373FCF">
      <w:pPr>
        <w:spacing w:line="276" w:lineRule="auto"/>
        <w:ind w:left="-993"/>
        <w:jc w:val="center"/>
        <w:rPr>
          <w:rFonts w:cstheme="minorHAnsi"/>
          <w:b/>
          <w:bCs/>
          <w:sz w:val="28"/>
          <w:szCs w:val="28"/>
          <w:lang w:val="es-ES"/>
        </w:rPr>
      </w:pPr>
    </w:p>
    <w:p w14:paraId="288B7F6D" w14:textId="77777777" w:rsidR="00C4466E" w:rsidRDefault="00C4466E" w:rsidP="00373FCF">
      <w:pPr>
        <w:spacing w:line="276" w:lineRule="auto"/>
        <w:ind w:left="-993"/>
        <w:jc w:val="center"/>
        <w:rPr>
          <w:rFonts w:cstheme="minorHAnsi"/>
          <w:b/>
          <w:bCs/>
          <w:sz w:val="28"/>
          <w:szCs w:val="28"/>
          <w:lang w:val="es-ES"/>
        </w:rPr>
      </w:pPr>
    </w:p>
    <w:p w14:paraId="70080E7A" w14:textId="77777777" w:rsidR="00C4466E" w:rsidRDefault="00C4466E" w:rsidP="00373FCF">
      <w:pPr>
        <w:spacing w:line="276" w:lineRule="auto"/>
        <w:ind w:left="-993"/>
        <w:jc w:val="center"/>
        <w:rPr>
          <w:rFonts w:cstheme="minorHAnsi"/>
          <w:b/>
          <w:bCs/>
          <w:sz w:val="28"/>
          <w:szCs w:val="28"/>
          <w:lang w:val="es-ES"/>
        </w:rPr>
      </w:pPr>
    </w:p>
    <w:p w14:paraId="5A01E837" w14:textId="77777777" w:rsidR="00C4466E" w:rsidRDefault="00C4466E" w:rsidP="00373FCF">
      <w:pPr>
        <w:spacing w:line="276" w:lineRule="auto"/>
        <w:ind w:left="-993"/>
        <w:jc w:val="center"/>
        <w:rPr>
          <w:rFonts w:cstheme="minorHAnsi"/>
          <w:b/>
          <w:bCs/>
          <w:sz w:val="28"/>
          <w:szCs w:val="28"/>
          <w:lang w:val="es-ES"/>
        </w:rPr>
      </w:pPr>
    </w:p>
    <w:p w14:paraId="6B8C337C" w14:textId="77777777" w:rsidR="00C4466E" w:rsidRDefault="00C4466E" w:rsidP="00373FCF">
      <w:pPr>
        <w:spacing w:line="276" w:lineRule="auto"/>
        <w:ind w:left="-993"/>
        <w:jc w:val="center"/>
        <w:rPr>
          <w:rFonts w:cstheme="minorHAnsi"/>
          <w:b/>
          <w:bCs/>
          <w:sz w:val="28"/>
          <w:szCs w:val="28"/>
          <w:lang w:val="es-ES"/>
        </w:rPr>
      </w:pPr>
    </w:p>
    <w:p w14:paraId="1712CB53" w14:textId="77777777" w:rsidR="00C4466E" w:rsidRPr="00EA6DF1" w:rsidRDefault="00C4466E" w:rsidP="00373FCF">
      <w:pPr>
        <w:spacing w:line="276" w:lineRule="auto"/>
        <w:ind w:left="-993"/>
        <w:jc w:val="center"/>
        <w:rPr>
          <w:rFonts w:cstheme="minorHAnsi"/>
          <w:b/>
          <w:bCs/>
          <w:sz w:val="28"/>
          <w:szCs w:val="28"/>
          <w:lang w:val="es-ES"/>
        </w:rPr>
      </w:pPr>
    </w:p>
    <w:p w14:paraId="03AAEF7F" w14:textId="0F8B43A4" w:rsidR="00263CE3" w:rsidRPr="00EA6DF1" w:rsidRDefault="00263CE3" w:rsidP="00373FCF">
      <w:pPr>
        <w:spacing w:line="276" w:lineRule="auto"/>
        <w:ind w:left="-993"/>
        <w:jc w:val="center"/>
        <w:rPr>
          <w:rFonts w:cstheme="minorHAnsi"/>
          <w:b/>
          <w:bCs/>
          <w:sz w:val="28"/>
          <w:szCs w:val="28"/>
          <w:lang w:val="es-ES"/>
        </w:rPr>
      </w:pPr>
    </w:p>
    <w:p w14:paraId="3272D6AF" w14:textId="3DC7992F" w:rsidR="00263CE3" w:rsidRDefault="00263CE3" w:rsidP="00373FCF">
      <w:pPr>
        <w:spacing w:line="276" w:lineRule="auto"/>
        <w:ind w:left="-993"/>
        <w:jc w:val="center"/>
        <w:rPr>
          <w:rFonts w:cstheme="minorHAnsi"/>
          <w:b/>
          <w:bCs/>
          <w:sz w:val="28"/>
          <w:szCs w:val="28"/>
          <w:lang w:val="es-ES"/>
        </w:rPr>
      </w:pPr>
    </w:p>
    <w:p w14:paraId="38D16153" w14:textId="77777777" w:rsidR="00C4466E" w:rsidRDefault="00C4466E" w:rsidP="00373FCF">
      <w:pPr>
        <w:spacing w:line="276" w:lineRule="auto"/>
        <w:ind w:left="-993"/>
        <w:jc w:val="center"/>
        <w:rPr>
          <w:rFonts w:cstheme="minorHAnsi"/>
          <w:b/>
          <w:bCs/>
          <w:sz w:val="28"/>
          <w:szCs w:val="28"/>
          <w:lang w:val="es-ES"/>
        </w:rPr>
      </w:pPr>
    </w:p>
    <w:p w14:paraId="190DA172" w14:textId="77777777" w:rsidR="00C4466E" w:rsidRDefault="00C4466E" w:rsidP="00373FCF">
      <w:pPr>
        <w:spacing w:line="276" w:lineRule="auto"/>
        <w:ind w:left="-993"/>
        <w:jc w:val="center"/>
        <w:rPr>
          <w:rFonts w:cstheme="minorHAnsi"/>
          <w:b/>
          <w:bCs/>
          <w:sz w:val="28"/>
          <w:szCs w:val="28"/>
          <w:lang w:val="es-ES"/>
        </w:rPr>
      </w:pPr>
    </w:p>
    <w:p w14:paraId="17489756" w14:textId="77777777" w:rsidR="00C4466E" w:rsidRDefault="00C4466E" w:rsidP="00373FCF">
      <w:pPr>
        <w:spacing w:line="276" w:lineRule="auto"/>
        <w:ind w:left="-993"/>
        <w:jc w:val="center"/>
        <w:rPr>
          <w:rFonts w:cstheme="minorHAnsi"/>
          <w:b/>
          <w:bCs/>
          <w:sz w:val="28"/>
          <w:szCs w:val="28"/>
          <w:lang w:val="es-ES"/>
        </w:rPr>
      </w:pPr>
    </w:p>
    <w:p w14:paraId="756053FC" w14:textId="77777777" w:rsidR="00C4466E" w:rsidRDefault="00C4466E" w:rsidP="00373FCF">
      <w:pPr>
        <w:spacing w:line="276" w:lineRule="auto"/>
        <w:ind w:left="-993"/>
        <w:jc w:val="center"/>
        <w:rPr>
          <w:rFonts w:cstheme="minorHAnsi"/>
          <w:b/>
          <w:bCs/>
          <w:sz w:val="28"/>
          <w:szCs w:val="28"/>
          <w:lang w:val="es-ES"/>
        </w:rPr>
      </w:pPr>
    </w:p>
    <w:p w14:paraId="2A605730" w14:textId="77777777" w:rsidR="00C4466E" w:rsidRDefault="00C4466E" w:rsidP="00373FCF">
      <w:pPr>
        <w:spacing w:line="276" w:lineRule="auto"/>
        <w:ind w:left="-993"/>
        <w:jc w:val="center"/>
        <w:rPr>
          <w:rFonts w:cstheme="minorHAnsi"/>
          <w:b/>
          <w:bCs/>
          <w:sz w:val="28"/>
          <w:szCs w:val="28"/>
          <w:lang w:val="es-ES"/>
        </w:rPr>
      </w:pPr>
    </w:p>
    <w:p w14:paraId="001D5015" w14:textId="77777777" w:rsidR="00C4466E" w:rsidRPr="00EA6DF1" w:rsidRDefault="00C4466E" w:rsidP="00373FCF">
      <w:pPr>
        <w:spacing w:line="276" w:lineRule="auto"/>
        <w:ind w:left="-993"/>
        <w:jc w:val="center"/>
        <w:rPr>
          <w:rFonts w:cstheme="minorHAnsi"/>
          <w:b/>
          <w:bCs/>
          <w:sz w:val="28"/>
          <w:szCs w:val="28"/>
          <w:lang w:val="es-ES"/>
        </w:rPr>
      </w:pPr>
    </w:p>
    <w:p w14:paraId="22C70734" w14:textId="14E6EDDA" w:rsidR="00263CE3" w:rsidRPr="00EA6DF1" w:rsidRDefault="00C51EA6" w:rsidP="00373FCF">
      <w:pPr>
        <w:spacing w:line="276" w:lineRule="auto"/>
        <w:ind w:left="-993"/>
        <w:jc w:val="center"/>
        <w:rPr>
          <w:rFonts w:cstheme="minorHAnsi"/>
          <w:b/>
          <w:bCs/>
          <w:color w:val="1F3864" w:themeColor="accent1" w:themeShade="80"/>
          <w:sz w:val="28"/>
          <w:szCs w:val="28"/>
          <w:lang w:val="es-ES"/>
        </w:rPr>
      </w:pPr>
      <w:r w:rsidRPr="00EA6DF1">
        <w:rPr>
          <w:rFonts w:cstheme="minorHAnsi"/>
          <w:b/>
          <w:bCs/>
          <w:color w:val="1F3864" w:themeColor="accent1" w:themeShade="80"/>
          <w:sz w:val="28"/>
          <w:szCs w:val="28"/>
          <w:lang w:val="es-ES"/>
        </w:rPr>
        <w:t>Aula Virtual</w:t>
      </w:r>
      <w:r w:rsidR="00263CE3" w:rsidRPr="00EA6DF1">
        <w:rPr>
          <w:rFonts w:cstheme="minorHAnsi"/>
          <w:b/>
          <w:bCs/>
          <w:color w:val="1F3864" w:themeColor="accent1" w:themeShade="80"/>
          <w:sz w:val="28"/>
          <w:szCs w:val="28"/>
          <w:lang w:val="es-ES"/>
        </w:rPr>
        <w:t xml:space="preserve"> / e-vigiaula</w:t>
      </w:r>
    </w:p>
    <w:p w14:paraId="12C3D5F0" w14:textId="1F827C2B" w:rsidR="00C51EA6" w:rsidRPr="00EA6DF1" w:rsidRDefault="00C51EA6" w:rsidP="00373FCF">
      <w:pPr>
        <w:spacing w:line="276" w:lineRule="auto"/>
        <w:ind w:left="-993"/>
        <w:jc w:val="center"/>
        <w:rPr>
          <w:rFonts w:cstheme="minorHAnsi"/>
          <w:b/>
          <w:bCs/>
          <w:sz w:val="28"/>
          <w:szCs w:val="28"/>
          <w:lang w:val="es-ES"/>
        </w:rPr>
      </w:pPr>
      <w:r w:rsidRPr="00EA6DF1">
        <w:rPr>
          <w:rFonts w:cstheme="minorHAnsi"/>
          <w:b/>
          <w:bCs/>
          <w:color w:val="1F3864" w:themeColor="accent1" w:themeShade="80"/>
          <w:sz w:val="28"/>
          <w:szCs w:val="28"/>
          <w:lang w:val="es-ES"/>
        </w:rPr>
        <w:t>Instituto Nacional de Salud</w:t>
      </w:r>
      <w:r w:rsidRPr="00EA6DF1">
        <w:rPr>
          <w:rFonts w:cstheme="minorHAnsi"/>
          <w:b/>
          <w:bCs/>
          <w:sz w:val="28"/>
          <w:szCs w:val="28"/>
          <w:lang w:val="es-ES"/>
        </w:rPr>
        <w:br w:type="page"/>
      </w:r>
    </w:p>
    <w:p w14:paraId="0F415A95" w14:textId="77777777" w:rsidR="004B54B3" w:rsidRDefault="00A35192" w:rsidP="00373FCF">
      <w:pPr>
        <w:pStyle w:val="Normal1"/>
        <w:spacing w:line="276" w:lineRule="auto"/>
        <w:jc w:val="center"/>
        <w:rPr>
          <w:rFonts w:asciiTheme="minorHAnsi" w:hAnsiTheme="minorHAnsi" w:cstheme="minorHAnsi"/>
          <w:b/>
          <w:bCs/>
          <w:color w:val="1F3864" w:themeColor="accent1" w:themeShade="80"/>
          <w:sz w:val="28"/>
          <w:szCs w:val="28"/>
        </w:rPr>
      </w:pPr>
      <w:r w:rsidRPr="00753353">
        <w:rPr>
          <w:rFonts w:ascii="Arial" w:hAnsi="Arial" w:cs="Arial"/>
          <w:b/>
          <w:bCs/>
          <w:color w:val="1F3864" w:themeColor="accent1" w:themeShade="80"/>
          <w:sz w:val="28"/>
          <w:szCs w:val="28"/>
        </w:rPr>
        <w:lastRenderedPageBreak/>
        <w:t xml:space="preserve"> </w:t>
      </w:r>
      <w:r w:rsidR="004B54B3" w:rsidRPr="007476C2">
        <w:rPr>
          <w:rFonts w:asciiTheme="minorHAnsi" w:hAnsiTheme="minorHAnsi" w:cstheme="minorHAnsi"/>
          <w:b/>
          <w:bCs/>
          <w:color w:val="1F3864" w:themeColor="accent1" w:themeShade="80"/>
          <w:sz w:val="28"/>
          <w:szCs w:val="28"/>
        </w:rPr>
        <w:t>CURSO VIRTUAL DE ESCRITURA CIENTÍFICA</w:t>
      </w:r>
    </w:p>
    <w:p w14:paraId="057E82F2" w14:textId="77777777" w:rsidR="009F1D02" w:rsidRDefault="00C61CE6" w:rsidP="009F0F31">
      <w:pPr>
        <w:pStyle w:val="Normal1"/>
        <w:spacing w:before="0" w:line="276" w:lineRule="auto"/>
        <w:jc w:val="center"/>
        <w:rPr>
          <w:rFonts w:asciiTheme="minorHAnsi" w:hAnsiTheme="minorHAnsi" w:cstheme="minorHAnsi"/>
          <w:b/>
          <w:bCs/>
          <w:color w:val="1F3864" w:themeColor="accent1" w:themeShade="80"/>
          <w:sz w:val="28"/>
          <w:szCs w:val="28"/>
          <w:lang w:val="es-CO"/>
        </w:rPr>
      </w:pPr>
      <w:r w:rsidRPr="007476C2">
        <w:rPr>
          <w:rFonts w:asciiTheme="minorHAnsi" w:hAnsiTheme="minorHAnsi" w:cstheme="minorHAnsi"/>
          <w:b/>
          <w:bCs/>
          <w:color w:val="1F3864" w:themeColor="accent1" w:themeShade="80"/>
          <w:sz w:val="28"/>
          <w:szCs w:val="28"/>
        </w:rPr>
        <w:t>M</w:t>
      </w:r>
      <w:r w:rsidR="00C4466E" w:rsidRPr="007476C2">
        <w:rPr>
          <w:rFonts w:asciiTheme="minorHAnsi" w:hAnsiTheme="minorHAnsi" w:cstheme="minorHAnsi"/>
          <w:b/>
          <w:bCs/>
          <w:color w:val="1F3864" w:themeColor="accent1" w:themeShade="80"/>
          <w:sz w:val="28"/>
          <w:szCs w:val="28"/>
        </w:rPr>
        <w:t>Ó</w:t>
      </w:r>
      <w:r w:rsidRPr="007476C2">
        <w:rPr>
          <w:rFonts w:asciiTheme="minorHAnsi" w:hAnsiTheme="minorHAnsi" w:cstheme="minorHAnsi"/>
          <w:b/>
          <w:bCs/>
          <w:color w:val="1F3864" w:themeColor="accent1" w:themeShade="80"/>
          <w:sz w:val="28"/>
          <w:szCs w:val="28"/>
        </w:rPr>
        <w:t>DULO</w:t>
      </w:r>
      <w:r w:rsidR="009E2B64" w:rsidRPr="007476C2">
        <w:rPr>
          <w:rFonts w:asciiTheme="minorHAnsi" w:hAnsiTheme="minorHAnsi" w:cstheme="minorHAnsi"/>
          <w:b/>
          <w:bCs/>
          <w:color w:val="1F3864" w:themeColor="accent1" w:themeShade="80"/>
          <w:sz w:val="28"/>
          <w:szCs w:val="28"/>
        </w:rPr>
        <w:t xml:space="preserve"> </w:t>
      </w:r>
      <w:r w:rsidR="004B54B3" w:rsidRPr="007476C2">
        <w:rPr>
          <w:rFonts w:asciiTheme="minorHAnsi" w:hAnsiTheme="minorHAnsi" w:cstheme="minorHAnsi"/>
          <w:b/>
          <w:bCs/>
          <w:color w:val="1F3864" w:themeColor="accent1" w:themeShade="80"/>
          <w:sz w:val="28"/>
          <w:szCs w:val="28"/>
        </w:rPr>
        <w:t>3 – CONSIDERACIONES ÉTICAS</w:t>
      </w:r>
      <w:r w:rsidR="009D057C" w:rsidRPr="007476C2">
        <w:rPr>
          <w:rFonts w:asciiTheme="minorHAnsi" w:hAnsiTheme="minorHAnsi" w:cstheme="minorHAnsi"/>
          <w:b/>
          <w:bCs/>
          <w:color w:val="1F3864" w:themeColor="accent1" w:themeShade="80"/>
          <w:sz w:val="28"/>
          <w:szCs w:val="28"/>
        </w:rPr>
        <w:t xml:space="preserve"> </w:t>
      </w:r>
      <w:r w:rsidR="009D057C" w:rsidRPr="007476C2">
        <w:rPr>
          <w:rFonts w:asciiTheme="minorHAnsi" w:hAnsiTheme="minorHAnsi" w:cstheme="minorHAnsi"/>
          <w:b/>
          <w:bCs/>
          <w:color w:val="1F3864" w:themeColor="accent1" w:themeShade="80"/>
          <w:sz w:val="28"/>
          <w:szCs w:val="28"/>
          <w:lang w:val="es-CO"/>
        </w:rPr>
        <w:t>PARA LA ESCRITURA CIENTÍFICA</w:t>
      </w:r>
    </w:p>
    <w:p w14:paraId="593CD181" w14:textId="13ECFBA4" w:rsidR="004B54B3" w:rsidRPr="007476C2" w:rsidRDefault="009D057C" w:rsidP="009F0F31">
      <w:pPr>
        <w:pStyle w:val="Normal1"/>
        <w:spacing w:before="0" w:line="276" w:lineRule="auto"/>
        <w:jc w:val="center"/>
        <w:rPr>
          <w:rFonts w:asciiTheme="minorHAnsi" w:hAnsiTheme="minorHAnsi" w:cstheme="minorHAnsi"/>
          <w:b/>
          <w:bCs/>
          <w:color w:val="1F3864" w:themeColor="accent1" w:themeShade="80"/>
          <w:sz w:val="28"/>
          <w:szCs w:val="28"/>
        </w:rPr>
      </w:pPr>
      <w:r w:rsidRPr="007476C2">
        <w:rPr>
          <w:rFonts w:asciiTheme="minorHAnsi" w:hAnsiTheme="minorHAnsi" w:cstheme="minorHAnsi"/>
          <w:b/>
          <w:bCs/>
          <w:color w:val="1F3864" w:themeColor="accent1" w:themeShade="80"/>
          <w:sz w:val="28"/>
          <w:szCs w:val="28"/>
          <w:lang w:val="es-CO"/>
        </w:rPr>
        <w:t xml:space="preserve"> </w:t>
      </w:r>
      <w:r w:rsidR="004B54B3" w:rsidRPr="007476C2">
        <w:rPr>
          <w:rFonts w:asciiTheme="minorHAnsi" w:hAnsiTheme="minorHAnsi" w:cstheme="minorHAnsi"/>
          <w:b/>
          <w:bCs/>
          <w:color w:val="1F3864" w:themeColor="accent1" w:themeShade="80"/>
          <w:sz w:val="28"/>
          <w:szCs w:val="28"/>
        </w:rPr>
        <w:t>Y DÓNDE PUBLICAR</w:t>
      </w:r>
    </w:p>
    <w:p w14:paraId="0D3E37BB" w14:textId="77777777" w:rsidR="004B54B3" w:rsidRPr="00EA6DF1" w:rsidRDefault="004B54B3" w:rsidP="00373FCF">
      <w:pPr>
        <w:pStyle w:val="Normal1"/>
        <w:spacing w:line="276" w:lineRule="auto"/>
        <w:rPr>
          <w:rFonts w:asciiTheme="minorHAnsi" w:hAnsiTheme="minorHAnsi" w:cstheme="minorHAnsi"/>
          <w:b/>
          <w:bCs/>
          <w:color w:val="auto"/>
          <w:sz w:val="24"/>
          <w:szCs w:val="24"/>
        </w:rPr>
      </w:pPr>
    </w:p>
    <w:p w14:paraId="26ECA9B2" w14:textId="2604ACB6" w:rsidR="004B54B3" w:rsidRPr="00EA6DF1" w:rsidRDefault="004B54B3" w:rsidP="00373FCF">
      <w:pPr>
        <w:pStyle w:val="Normal1"/>
        <w:spacing w:line="276" w:lineRule="auto"/>
        <w:rPr>
          <w:rFonts w:asciiTheme="minorHAnsi" w:hAnsiTheme="minorHAnsi" w:cstheme="minorHAnsi"/>
          <w:b/>
          <w:bCs/>
          <w:color w:val="auto"/>
          <w:sz w:val="24"/>
          <w:szCs w:val="24"/>
        </w:rPr>
      </w:pPr>
      <w:r w:rsidRPr="00EA6DF1">
        <w:rPr>
          <w:rFonts w:asciiTheme="minorHAnsi" w:hAnsiTheme="minorHAnsi" w:cstheme="minorHAnsi"/>
          <w:b/>
          <w:bCs/>
          <w:color w:val="auto"/>
          <w:sz w:val="24"/>
          <w:szCs w:val="24"/>
        </w:rPr>
        <w:t>Resultado de aprendizaje:</w:t>
      </w:r>
      <w:r w:rsidRPr="00EA6DF1">
        <w:rPr>
          <w:rFonts w:asciiTheme="minorHAnsi" w:hAnsiTheme="minorHAnsi" w:cstheme="minorHAnsi"/>
          <w:color w:val="auto"/>
          <w:sz w:val="20"/>
          <w:szCs w:val="20"/>
        </w:rPr>
        <w:t xml:space="preserve"> </w:t>
      </w:r>
      <w:r w:rsidRPr="00EA6DF1">
        <w:rPr>
          <w:rFonts w:asciiTheme="minorHAnsi" w:hAnsiTheme="minorHAnsi" w:cstheme="minorHAnsi"/>
          <w:color w:val="auto"/>
        </w:rPr>
        <w:t xml:space="preserve">identificar la revista científica adecuada de acuerdo con el área de conocimiento de la investigación, el objetivo de la publicación y el conocimiento a difundir, con la aplicación de las pautas éticas para la literatura científica. </w:t>
      </w:r>
    </w:p>
    <w:p w14:paraId="3B70383D" w14:textId="77777777" w:rsidR="00EA6DF1" w:rsidRPr="00EA6DF1" w:rsidRDefault="00EA6DF1" w:rsidP="00373FCF">
      <w:pPr>
        <w:pStyle w:val="Normal1"/>
        <w:spacing w:line="276" w:lineRule="auto"/>
        <w:rPr>
          <w:rFonts w:asciiTheme="minorHAnsi" w:hAnsiTheme="minorHAnsi" w:cstheme="minorHAnsi"/>
          <w:b/>
          <w:bCs/>
          <w:color w:val="auto"/>
          <w:sz w:val="24"/>
          <w:szCs w:val="24"/>
        </w:rPr>
      </w:pPr>
    </w:p>
    <w:p w14:paraId="6036E44F" w14:textId="75C25628" w:rsidR="004B54B3" w:rsidRDefault="004B54B3" w:rsidP="00415D19">
      <w:pPr>
        <w:pStyle w:val="Normal1"/>
        <w:spacing w:line="276" w:lineRule="auto"/>
        <w:jc w:val="center"/>
        <w:rPr>
          <w:rFonts w:asciiTheme="minorHAnsi" w:hAnsiTheme="minorHAnsi" w:cstheme="minorHAnsi"/>
          <w:b/>
          <w:bCs/>
          <w:color w:val="auto"/>
          <w:sz w:val="24"/>
          <w:szCs w:val="24"/>
        </w:rPr>
      </w:pPr>
      <w:r w:rsidRPr="00EA6DF1">
        <w:rPr>
          <w:rFonts w:asciiTheme="minorHAnsi" w:hAnsiTheme="minorHAnsi" w:cstheme="minorHAnsi"/>
          <w:b/>
          <w:bCs/>
          <w:color w:val="auto"/>
          <w:sz w:val="24"/>
          <w:szCs w:val="24"/>
        </w:rPr>
        <w:t>Introducción</w:t>
      </w:r>
    </w:p>
    <w:p w14:paraId="3D75BCC2" w14:textId="77777777" w:rsidR="00753353" w:rsidRPr="00EA6DF1" w:rsidRDefault="00753353" w:rsidP="00373FCF">
      <w:pPr>
        <w:pStyle w:val="Normal1"/>
        <w:spacing w:line="276" w:lineRule="auto"/>
        <w:rPr>
          <w:rFonts w:asciiTheme="minorHAnsi" w:hAnsiTheme="minorHAnsi" w:cstheme="minorHAnsi"/>
          <w:b/>
          <w:bCs/>
          <w:color w:val="auto"/>
          <w:sz w:val="24"/>
          <w:szCs w:val="24"/>
        </w:rPr>
      </w:pPr>
    </w:p>
    <w:p w14:paraId="79DCC44B" w14:textId="54392B3E" w:rsidR="00C61CE6" w:rsidRDefault="004B54B3" w:rsidP="00373FCF">
      <w:pPr>
        <w:spacing w:line="276" w:lineRule="auto"/>
        <w:jc w:val="both"/>
        <w:rPr>
          <w:rFonts w:cstheme="minorHAnsi"/>
        </w:rPr>
      </w:pPr>
      <w:r w:rsidRPr="00EA6DF1">
        <w:rPr>
          <w:rFonts w:cstheme="minorHAnsi"/>
        </w:rPr>
        <w:t>Como ya se ha indicado previamente</w:t>
      </w:r>
      <w:r w:rsidR="00C61CE6">
        <w:rPr>
          <w:rFonts w:cstheme="minorHAnsi"/>
        </w:rPr>
        <w:t>,</w:t>
      </w:r>
      <w:r w:rsidRPr="00EA6DF1">
        <w:rPr>
          <w:rFonts w:cstheme="minorHAnsi"/>
        </w:rPr>
        <w:t xml:space="preserve"> hay unas condiciones de forma y fondo al momento de escribir los resultados de una investigación, así mismo existen metodol</w:t>
      </w:r>
      <w:r w:rsidR="00C61CE6">
        <w:rPr>
          <w:rFonts w:cstheme="minorHAnsi"/>
        </w:rPr>
        <w:t>o</w:t>
      </w:r>
      <w:r w:rsidRPr="00EA6DF1">
        <w:rPr>
          <w:rFonts w:cstheme="minorHAnsi"/>
        </w:rPr>
        <w:t>g</w:t>
      </w:r>
      <w:r w:rsidR="00C61CE6">
        <w:rPr>
          <w:rFonts w:cstheme="minorHAnsi"/>
        </w:rPr>
        <w:t>ía</w:t>
      </w:r>
      <w:r w:rsidRPr="00EA6DF1">
        <w:rPr>
          <w:rFonts w:cstheme="minorHAnsi"/>
        </w:rPr>
        <w:t xml:space="preserve">s de verificación, que le permiten al </w:t>
      </w:r>
      <w:r w:rsidR="00C61CE6">
        <w:rPr>
          <w:rFonts w:cstheme="minorHAnsi"/>
        </w:rPr>
        <w:t>autor</w:t>
      </w:r>
      <w:r w:rsidRPr="00EA6DF1">
        <w:rPr>
          <w:rFonts w:cstheme="minorHAnsi"/>
        </w:rPr>
        <w:t xml:space="preserve"> corroborar que según </w:t>
      </w:r>
      <w:r w:rsidR="00C61CE6">
        <w:rPr>
          <w:rFonts w:cstheme="minorHAnsi"/>
        </w:rPr>
        <w:t>el tipo de estudio desarrollado</w:t>
      </w:r>
      <w:r w:rsidRPr="00EA6DF1">
        <w:rPr>
          <w:rFonts w:cstheme="minorHAnsi"/>
        </w:rPr>
        <w:t xml:space="preserve"> est</w:t>
      </w:r>
      <w:r w:rsidR="00C61CE6">
        <w:rPr>
          <w:rFonts w:cstheme="minorHAnsi"/>
        </w:rPr>
        <w:t>é</w:t>
      </w:r>
      <w:r w:rsidRPr="00EA6DF1">
        <w:rPr>
          <w:rFonts w:cstheme="minorHAnsi"/>
        </w:rPr>
        <w:t xml:space="preserve"> cumpliendo con unos requisitos mínimos de la misma. </w:t>
      </w:r>
    </w:p>
    <w:p w14:paraId="730F9A01" w14:textId="77777777" w:rsidR="00C61CE6" w:rsidRDefault="00C61CE6" w:rsidP="00373FCF">
      <w:pPr>
        <w:spacing w:line="276" w:lineRule="auto"/>
        <w:jc w:val="both"/>
        <w:rPr>
          <w:rFonts w:cstheme="minorHAnsi"/>
        </w:rPr>
      </w:pPr>
    </w:p>
    <w:p w14:paraId="2300F5B3" w14:textId="303CD5B9" w:rsidR="00C61CE6" w:rsidRDefault="00BD7676" w:rsidP="00373FCF">
      <w:pPr>
        <w:spacing w:line="276" w:lineRule="auto"/>
        <w:jc w:val="both"/>
        <w:rPr>
          <w:rFonts w:cstheme="minorHAnsi"/>
        </w:rPr>
      </w:pPr>
      <w:r>
        <w:rPr>
          <w:rFonts w:cstheme="minorHAnsi"/>
          <w:noProof/>
        </w:rPr>
        <w:drawing>
          <wp:anchor distT="0" distB="0" distL="114300" distR="114300" simplePos="0" relativeHeight="251660288" behindDoc="0" locked="0" layoutInCell="1" allowOverlap="1" wp14:anchorId="098AEB48" wp14:editId="789A67F4">
            <wp:simplePos x="0" y="0"/>
            <wp:positionH relativeFrom="column">
              <wp:posOffset>89535</wp:posOffset>
            </wp:positionH>
            <wp:positionV relativeFrom="paragraph">
              <wp:posOffset>27305</wp:posOffset>
            </wp:positionV>
            <wp:extent cx="1493520" cy="1493520"/>
            <wp:effectExtent l="133350" t="152400" r="125730" b="144780"/>
            <wp:wrapSquare wrapText="bothSides"/>
            <wp:docPr id="547465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B54B3" w:rsidRPr="00EA6DF1">
        <w:rPr>
          <w:rFonts w:cstheme="minorHAnsi"/>
        </w:rPr>
        <w:t xml:space="preserve">Además de la forma, el fondo, entre ellos el método, la investigación y por ende la escritura científica, conllevan unos principios éticos que deben asegurarse en todas las etapas de la investigación </w:t>
      </w:r>
      <w:r w:rsidR="00C61CE6">
        <w:rPr>
          <w:rFonts w:cstheme="minorHAnsi"/>
        </w:rPr>
        <w:t xml:space="preserve">lo </w:t>
      </w:r>
      <w:r w:rsidR="004B54B3" w:rsidRPr="00EA6DF1">
        <w:rPr>
          <w:rFonts w:cstheme="minorHAnsi"/>
        </w:rPr>
        <w:t>que se reflejaran en la calidad de un artículo científico.</w:t>
      </w:r>
    </w:p>
    <w:p w14:paraId="4CA8FCA8" w14:textId="38940E9A" w:rsidR="004B54B3" w:rsidRPr="00EA6DF1" w:rsidRDefault="004B54B3" w:rsidP="00373FCF">
      <w:pPr>
        <w:spacing w:line="276" w:lineRule="auto"/>
        <w:jc w:val="both"/>
        <w:rPr>
          <w:rFonts w:cstheme="minorHAnsi"/>
        </w:rPr>
      </w:pPr>
      <w:r w:rsidRPr="00EA6DF1">
        <w:rPr>
          <w:rFonts w:cstheme="minorHAnsi"/>
        </w:rPr>
        <w:t xml:space="preserve"> </w:t>
      </w:r>
    </w:p>
    <w:p w14:paraId="5BEF9A28" w14:textId="77777777" w:rsidR="00C61CE6" w:rsidRDefault="004B54B3" w:rsidP="00373FCF">
      <w:pPr>
        <w:spacing w:line="276" w:lineRule="auto"/>
        <w:jc w:val="both"/>
        <w:rPr>
          <w:rFonts w:cstheme="minorHAnsi"/>
        </w:rPr>
      </w:pPr>
      <w:r w:rsidRPr="00EA6DF1">
        <w:rPr>
          <w:rFonts w:cstheme="minorHAnsi"/>
        </w:rPr>
        <w:t>Estos principios éticos básicos son</w:t>
      </w:r>
      <w:r w:rsidR="00C61CE6">
        <w:rPr>
          <w:rFonts w:cstheme="minorHAnsi"/>
        </w:rPr>
        <w:t>:</w:t>
      </w:r>
      <w:r w:rsidRPr="00EA6DF1">
        <w:rPr>
          <w:rFonts w:cstheme="minorHAnsi"/>
        </w:rPr>
        <w:t xml:space="preserve"> proteger la vida, la salud, la privacidad y la intimidad del ser humano, y como</w:t>
      </w:r>
      <w:r w:rsidR="00C61CE6">
        <w:rPr>
          <w:rFonts w:cstheme="minorHAnsi"/>
        </w:rPr>
        <w:t>, también</w:t>
      </w:r>
      <w:r w:rsidRPr="00EA6DF1">
        <w:rPr>
          <w:rFonts w:cstheme="minorHAnsi"/>
        </w:rPr>
        <w:t xml:space="preserve"> ya se indicó</w:t>
      </w:r>
      <w:r w:rsidR="00C61CE6">
        <w:rPr>
          <w:rFonts w:cstheme="minorHAnsi"/>
        </w:rPr>
        <w:t>,</w:t>
      </w:r>
      <w:r w:rsidRPr="00EA6DF1">
        <w:rPr>
          <w:rFonts w:cstheme="minorHAnsi"/>
        </w:rPr>
        <w:t xml:space="preserve"> toda publicación científica debe asegurar y manifestar que estos principios éticos fueron cumplidos a cabalidad durante toda la investigación, incluso durante la escritura de los resultados. </w:t>
      </w:r>
    </w:p>
    <w:p w14:paraId="36A77241" w14:textId="77777777" w:rsidR="00C61CE6" w:rsidRDefault="00C61CE6" w:rsidP="00373FCF">
      <w:pPr>
        <w:spacing w:line="276" w:lineRule="auto"/>
        <w:jc w:val="both"/>
        <w:rPr>
          <w:rFonts w:cstheme="minorHAnsi"/>
        </w:rPr>
      </w:pPr>
    </w:p>
    <w:p w14:paraId="09F189A8" w14:textId="385D3DFE" w:rsidR="004B54B3" w:rsidRDefault="004B54B3" w:rsidP="00373FCF">
      <w:pPr>
        <w:spacing w:line="276" w:lineRule="auto"/>
        <w:jc w:val="both"/>
        <w:rPr>
          <w:rFonts w:cstheme="minorHAnsi"/>
        </w:rPr>
      </w:pPr>
      <w:r w:rsidRPr="00EA6DF1">
        <w:rPr>
          <w:rFonts w:cstheme="minorHAnsi"/>
        </w:rPr>
        <w:t>Sin embargo, además de los principios éticos de las investigaciones</w:t>
      </w:r>
      <w:r w:rsidR="00FF25F1">
        <w:rPr>
          <w:rFonts w:cstheme="minorHAnsi"/>
        </w:rPr>
        <w:t xml:space="preserve"> </w:t>
      </w:r>
      <w:r w:rsidRPr="00EA6DF1">
        <w:rPr>
          <w:rFonts w:cstheme="minorHAnsi"/>
        </w:rPr>
        <w:t xml:space="preserve"> </w:t>
      </w:r>
      <w:r w:rsidR="00FF25F1">
        <w:rPr>
          <w:rFonts w:cstheme="minorHAnsi"/>
        </w:rPr>
        <w:t>(</w:t>
      </w:r>
      <w:r w:rsidRPr="00EA6DF1">
        <w:rPr>
          <w:rFonts w:cstheme="minorHAnsi"/>
        </w:rPr>
        <w:t>c</w:t>
      </w:r>
      <w:r w:rsidR="00FF25F1">
        <w:rPr>
          <w:rFonts w:cstheme="minorHAnsi"/>
        </w:rPr>
        <w:t xml:space="preserve">omo </w:t>
      </w:r>
      <w:r w:rsidRPr="00EA6DF1">
        <w:rPr>
          <w:rFonts w:cstheme="minorHAnsi"/>
        </w:rPr>
        <w:t xml:space="preserve">la </w:t>
      </w:r>
      <w:r w:rsidRPr="008B1975">
        <w:rPr>
          <w:rFonts w:cstheme="minorHAnsi"/>
        </w:rPr>
        <w:t>Declaración de Helsinki</w:t>
      </w:r>
      <w:r w:rsidR="007C6B73" w:rsidRPr="008B1975">
        <w:rPr>
          <w:rStyle w:val="Refdenotaalpie"/>
          <w:rFonts w:cstheme="minorHAnsi"/>
        </w:rPr>
        <w:footnoteReference w:id="1"/>
      </w:r>
      <w:r w:rsidR="00FF25F1" w:rsidRPr="008B1975">
        <w:rPr>
          <w:rFonts w:cstheme="minorHAnsi"/>
        </w:rPr>
        <w:t>,</w:t>
      </w:r>
      <w:r w:rsidR="00FF25F1">
        <w:rPr>
          <w:rFonts w:cstheme="minorHAnsi"/>
        </w:rPr>
        <w:t xml:space="preserve"> además de  la normatividad vigente)  </w:t>
      </w:r>
      <w:r w:rsidRPr="00EA6DF1">
        <w:rPr>
          <w:rFonts w:cstheme="minorHAnsi"/>
        </w:rPr>
        <w:t>que cualquier investigador debe cumplir</w:t>
      </w:r>
      <w:r w:rsidR="00C61CE6">
        <w:rPr>
          <w:rFonts w:cstheme="minorHAnsi"/>
        </w:rPr>
        <w:t xml:space="preserve">, </w:t>
      </w:r>
      <w:r w:rsidRPr="00EA6DF1">
        <w:rPr>
          <w:rFonts w:cstheme="minorHAnsi"/>
        </w:rPr>
        <w:t xml:space="preserve">existen otros dilemas éticos a los cuales se enfrentan los investigadores al momento de divulgar sus resultados, por ello en este módulo se presentan unas breves consideraciones éticas en la publicación para que sean tenidas en cuenta antes, durante y después de elaborar un artículo científico. </w:t>
      </w:r>
      <w:r w:rsidR="0083062A">
        <w:rPr>
          <w:rFonts w:cstheme="minorHAnsi"/>
        </w:rPr>
        <w:t xml:space="preserve">Para fortalecer este tema le recomendamos consultar el </w:t>
      </w:r>
      <w:r w:rsidR="0083062A" w:rsidRPr="00F074E0">
        <w:rPr>
          <w:rFonts w:cstheme="minorHAnsi"/>
          <w:highlight w:val="yellow"/>
        </w:rPr>
        <w:t xml:space="preserve">curso de ética en salud pública, disponible en el aula </w:t>
      </w:r>
      <w:r w:rsidR="0083062A" w:rsidRPr="001053ED">
        <w:rPr>
          <w:rFonts w:cstheme="minorHAnsi"/>
          <w:highlight w:val="yellow"/>
        </w:rPr>
        <w:t>virtual del I</w:t>
      </w:r>
      <w:r w:rsidR="001053ED" w:rsidRPr="001053ED">
        <w:rPr>
          <w:rFonts w:cstheme="minorHAnsi"/>
          <w:highlight w:val="yellow"/>
        </w:rPr>
        <w:t xml:space="preserve">nstituto </w:t>
      </w:r>
      <w:r w:rsidR="0083062A" w:rsidRPr="001053ED">
        <w:rPr>
          <w:rFonts w:cstheme="minorHAnsi"/>
          <w:highlight w:val="yellow"/>
        </w:rPr>
        <w:t>N</w:t>
      </w:r>
      <w:r w:rsidR="001053ED" w:rsidRPr="001053ED">
        <w:rPr>
          <w:rFonts w:cstheme="minorHAnsi"/>
          <w:highlight w:val="yellow"/>
        </w:rPr>
        <w:t xml:space="preserve">acional de </w:t>
      </w:r>
      <w:r w:rsidR="0083062A" w:rsidRPr="001053ED">
        <w:rPr>
          <w:rFonts w:cstheme="minorHAnsi"/>
          <w:highlight w:val="yellow"/>
        </w:rPr>
        <w:t>S</w:t>
      </w:r>
      <w:r w:rsidR="001053ED" w:rsidRPr="001053ED">
        <w:rPr>
          <w:rFonts w:cstheme="minorHAnsi"/>
          <w:highlight w:val="yellow"/>
        </w:rPr>
        <w:t>alud</w:t>
      </w:r>
      <w:r w:rsidR="0083062A" w:rsidRPr="001053ED">
        <w:rPr>
          <w:rFonts w:cstheme="minorHAnsi"/>
          <w:highlight w:val="yellow"/>
        </w:rPr>
        <w:t>.</w:t>
      </w:r>
      <w:r w:rsidR="0083062A">
        <w:rPr>
          <w:rFonts w:cstheme="minorHAnsi"/>
        </w:rPr>
        <w:t xml:space="preserve"> </w:t>
      </w:r>
    </w:p>
    <w:p w14:paraId="0225327C" w14:textId="77777777" w:rsidR="00C7418E" w:rsidRDefault="00C7418E" w:rsidP="00373FCF">
      <w:pPr>
        <w:spacing w:line="276" w:lineRule="auto"/>
        <w:jc w:val="both"/>
        <w:rPr>
          <w:rFonts w:cstheme="minorHAnsi"/>
        </w:rPr>
      </w:pPr>
    </w:p>
    <w:p w14:paraId="4AF24741" w14:textId="7D1813C2" w:rsidR="004B54B3" w:rsidRPr="00AB462B" w:rsidRDefault="00AB462B" w:rsidP="00373FCF">
      <w:pPr>
        <w:spacing w:line="276" w:lineRule="auto"/>
        <w:jc w:val="both"/>
        <w:rPr>
          <w:rFonts w:cstheme="minorHAnsi"/>
          <w:b/>
          <w:bCs/>
          <w:sz w:val="26"/>
          <w:szCs w:val="26"/>
        </w:rPr>
      </w:pPr>
      <w:r w:rsidRPr="00AB462B">
        <w:rPr>
          <w:rFonts w:cstheme="minorHAnsi"/>
          <w:b/>
          <w:bCs/>
          <w:sz w:val="26"/>
          <w:szCs w:val="26"/>
        </w:rPr>
        <w:t xml:space="preserve">Unidad 1. </w:t>
      </w:r>
      <w:r w:rsidR="004B54B3" w:rsidRPr="00AB462B">
        <w:rPr>
          <w:rFonts w:cstheme="minorHAnsi"/>
          <w:b/>
          <w:bCs/>
          <w:sz w:val="26"/>
          <w:szCs w:val="26"/>
        </w:rPr>
        <w:t>Breves consideraciones éticas en la publicación</w:t>
      </w:r>
      <w:r w:rsidR="009D057C">
        <w:rPr>
          <w:rFonts w:cstheme="minorHAnsi"/>
          <w:b/>
          <w:bCs/>
          <w:sz w:val="26"/>
          <w:szCs w:val="26"/>
        </w:rPr>
        <w:t xml:space="preserve"> de escritura científica</w:t>
      </w:r>
    </w:p>
    <w:p w14:paraId="24982197" w14:textId="77777777" w:rsidR="00753353" w:rsidRPr="00EA6DF1" w:rsidRDefault="00753353" w:rsidP="00373FCF">
      <w:pPr>
        <w:spacing w:line="276" w:lineRule="auto"/>
        <w:jc w:val="both"/>
        <w:rPr>
          <w:rFonts w:cstheme="minorHAnsi"/>
          <w:b/>
          <w:bCs/>
        </w:rPr>
      </w:pPr>
    </w:p>
    <w:p w14:paraId="4BA454E4" w14:textId="340F01B7" w:rsidR="004B54B3" w:rsidRDefault="004B54B3" w:rsidP="00373FCF">
      <w:pPr>
        <w:spacing w:line="276" w:lineRule="auto"/>
        <w:jc w:val="both"/>
        <w:rPr>
          <w:rFonts w:cstheme="minorHAnsi"/>
        </w:rPr>
      </w:pPr>
      <w:r w:rsidRPr="00EA6DF1">
        <w:rPr>
          <w:rFonts w:cstheme="minorHAnsi"/>
        </w:rPr>
        <w:t>Antes de escribir un artículo científico y presentarlo a una revista y, de hecho, antes de emprender la investigación, usted debe saber las normas éticas básicas para la conducta y publicación científica. Algunas de estas normas pueden ser obvias, otras no</w:t>
      </w:r>
      <w:r w:rsidR="00C61CE6">
        <w:rPr>
          <w:rFonts w:cstheme="minorHAnsi"/>
        </w:rPr>
        <w:t xml:space="preserve"> tanto</w:t>
      </w:r>
      <w:r w:rsidRPr="00EA6DF1">
        <w:rPr>
          <w:rFonts w:cstheme="minorHAnsi"/>
        </w:rPr>
        <w:t>.</w:t>
      </w:r>
    </w:p>
    <w:p w14:paraId="330F0875" w14:textId="77777777" w:rsidR="00373FCF" w:rsidRPr="00EA6DF1" w:rsidRDefault="00373FCF" w:rsidP="00373FCF">
      <w:pPr>
        <w:spacing w:line="276" w:lineRule="auto"/>
        <w:jc w:val="both"/>
        <w:rPr>
          <w:rFonts w:cstheme="minorHAnsi"/>
        </w:rPr>
      </w:pPr>
    </w:p>
    <w:p w14:paraId="7D94B689" w14:textId="1CB14C73" w:rsidR="00753353" w:rsidRPr="00753353" w:rsidRDefault="004B54B3" w:rsidP="00373FCF">
      <w:pPr>
        <w:spacing w:line="276" w:lineRule="auto"/>
        <w:jc w:val="both"/>
        <w:rPr>
          <w:rFonts w:cstheme="minorHAnsi"/>
          <w:u w:val="single"/>
        </w:rPr>
      </w:pPr>
      <w:r w:rsidRPr="00753353">
        <w:rPr>
          <w:rFonts w:cstheme="minorHAnsi"/>
          <w:u w:val="single"/>
        </w:rPr>
        <w:t>Autenticidad y precisión</w:t>
      </w:r>
    </w:p>
    <w:p w14:paraId="57589FBE" w14:textId="36EBA95D" w:rsidR="004B54B3" w:rsidRPr="00C7418E" w:rsidRDefault="000534F6">
      <w:pPr>
        <w:pStyle w:val="Prrafodelista"/>
        <w:numPr>
          <w:ilvl w:val="0"/>
          <w:numId w:val="4"/>
        </w:numPr>
        <w:spacing w:line="276" w:lineRule="auto"/>
        <w:ind w:left="709"/>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noProof/>
          <w:color w:val="auto"/>
          <w:sz w:val="24"/>
          <w:szCs w:val="24"/>
          <w:lang w:val="es-CO" w:eastAsia="en-US"/>
        </w:rPr>
        <w:drawing>
          <wp:anchor distT="0" distB="0" distL="114300" distR="114300" simplePos="0" relativeHeight="251662336" behindDoc="0" locked="0" layoutInCell="1" allowOverlap="1" wp14:anchorId="79D973F3" wp14:editId="0AE30F33">
            <wp:simplePos x="0" y="0"/>
            <wp:positionH relativeFrom="column">
              <wp:posOffset>4422140</wp:posOffset>
            </wp:positionH>
            <wp:positionV relativeFrom="paragraph">
              <wp:posOffset>13335</wp:posOffset>
            </wp:positionV>
            <wp:extent cx="929005" cy="929005"/>
            <wp:effectExtent l="0" t="0" r="4445" b="0"/>
            <wp:wrapSquare wrapText="bothSides"/>
            <wp:docPr id="18277340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005" cy="929005"/>
                    </a:xfrm>
                    <a:prstGeom prst="rect">
                      <a:avLst/>
                    </a:prstGeom>
                    <a:noFill/>
                  </pic:spPr>
                </pic:pic>
              </a:graphicData>
            </a:graphic>
            <wp14:sizeRelH relativeFrom="margin">
              <wp14:pctWidth>0</wp14:pctWidth>
            </wp14:sizeRelH>
            <wp14:sizeRelV relativeFrom="margin">
              <wp14:pctHeight>0</wp14:pctHeight>
            </wp14:sizeRelV>
          </wp:anchor>
        </w:drawing>
      </w:r>
      <w:r w:rsidR="004B54B3" w:rsidRPr="00C7418E">
        <w:rPr>
          <w:rFonts w:asciiTheme="minorHAnsi" w:eastAsiaTheme="minorHAnsi" w:hAnsiTheme="minorHAnsi" w:cstheme="minorHAnsi"/>
          <w:color w:val="auto"/>
          <w:sz w:val="24"/>
          <w:szCs w:val="24"/>
          <w:lang w:val="es-CO" w:eastAsia="en-US"/>
        </w:rPr>
        <w:t>Proporcionar datos completos (no solo</w:t>
      </w:r>
      <w:r w:rsidR="00C61CE6" w:rsidRPr="00C7418E">
        <w:rPr>
          <w:rFonts w:asciiTheme="minorHAnsi" w:eastAsiaTheme="minorHAnsi" w:hAnsiTheme="minorHAnsi" w:cstheme="minorHAnsi"/>
          <w:color w:val="auto"/>
          <w:sz w:val="24"/>
          <w:szCs w:val="24"/>
          <w:lang w:val="es-CO" w:eastAsia="en-US"/>
        </w:rPr>
        <w:t xml:space="preserve"> los</w:t>
      </w:r>
      <w:r w:rsidR="004B54B3" w:rsidRPr="00C7418E">
        <w:rPr>
          <w:rFonts w:asciiTheme="minorHAnsi" w:eastAsiaTheme="minorHAnsi" w:hAnsiTheme="minorHAnsi" w:cstheme="minorHAnsi"/>
          <w:color w:val="auto"/>
          <w:sz w:val="24"/>
          <w:szCs w:val="24"/>
          <w:lang w:val="es-CO" w:eastAsia="en-US"/>
        </w:rPr>
        <w:t xml:space="preserve"> que apoyen la hipótesis)</w:t>
      </w:r>
      <w:r w:rsidR="00C61CE6" w:rsidRPr="00C7418E">
        <w:rPr>
          <w:rFonts w:asciiTheme="minorHAnsi" w:eastAsiaTheme="minorHAnsi" w:hAnsiTheme="minorHAnsi" w:cstheme="minorHAnsi"/>
          <w:color w:val="auto"/>
          <w:sz w:val="24"/>
          <w:szCs w:val="24"/>
          <w:lang w:val="es-CO" w:eastAsia="en-US"/>
        </w:rPr>
        <w:t>.</w:t>
      </w:r>
      <w:r w:rsidR="004B54B3" w:rsidRPr="00C7418E">
        <w:rPr>
          <w:rFonts w:asciiTheme="minorHAnsi" w:eastAsiaTheme="minorHAnsi" w:hAnsiTheme="minorHAnsi" w:cstheme="minorHAnsi"/>
          <w:color w:val="auto"/>
          <w:sz w:val="24"/>
          <w:szCs w:val="24"/>
          <w:lang w:val="es-CO" w:eastAsia="en-US"/>
        </w:rPr>
        <w:t xml:space="preserve"> </w:t>
      </w:r>
    </w:p>
    <w:p w14:paraId="7DF51329" w14:textId="09CD26C3" w:rsidR="004B54B3" w:rsidRPr="00C7418E" w:rsidRDefault="004B54B3">
      <w:pPr>
        <w:pStyle w:val="Prrafodelista"/>
        <w:numPr>
          <w:ilvl w:val="0"/>
          <w:numId w:val="4"/>
        </w:numPr>
        <w:spacing w:line="276" w:lineRule="auto"/>
        <w:ind w:left="709"/>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Evitar la manipulación inadecuada de imágenes</w:t>
      </w:r>
      <w:r w:rsidR="00C61CE6" w:rsidRPr="00C7418E">
        <w:rPr>
          <w:rFonts w:asciiTheme="minorHAnsi" w:eastAsiaTheme="minorHAnsi" w:hAnsiTheme="minorHAnsi" w:cstheme="minorHAnsi"/>
          <w:color w:val="auto"/>
          <w:sz w:val="24"/>
          <w:szCs w:val="24"/>
          <w:lang w:val="es-CO" w:eastAsia="en-US"/>
        </w:rPr>
        <w:t>.</w:t>
      </w:r>
    </w:p>
    <w:p w14:paraId="3DED159D" w14:textId="1E54AF61" w:rsidR="004B54B3" w:rsidRPr="00106DD4" w:rsidRDefault="004B54B3">
      <w:pPr>
        <w:pStyle w:val="Prrafodelista"/>
        <w:numPr>
          <w:ilvl w:val="0"/>
          <w:numId w:val="4"/>
        </w:numPr>
        <w:spacing w:line="276" w:lineRule="auto"/>
        <w:ind w:left="709"/>
        <w:jc w:val="both"/>
        <w:rPr>
          <w:rFonts w:cstheme="minorHAnsi"/>
        </w:rPr>
      </w:pPr>
      <w:r w:rsidRPr="00C7418E">
        <w:rPr>
          <w:rFonts w:asciiTheme="minorHAnsi" w:eastAsiaTheme="minorHAnsi" w:hAnsiTheme="minorHAnsi" w:cstheme="minorHAnsi"/>
          <w:color w:val="auto"/>
          <w:sz w:val="24"/>
          <w:szCs w:val="24"/>
          <w:lang w:val="es-CO" w:eastAsia="en-US"/>
        </w:rPr>
        <w:t>El uso de procedimientos estadísticos apropiados</w:t>
      </w:r>
      <w:r w:rsidR="00C61CE6">
        <w:rPr>
          <w:rFonts w:cstheme="minorHAnsi"/>
          <w:color w:val="auto"/>
        </w:rPr>
        <w:t>.</w:t>
      </w:r>
    </w:p>
    <w:p w14:paraId="28BF08F0" w14:textId="4506EABC" w:rsidR="00373FCF" w:rsidRDefault="00373FCF" w:rsidP="00373FCF">
      <w:pPr>
        <w:spacing w:line="276" w:lineRule="auto"/>
        <w:jc w:val="both"/>
        <w:rPr>
          <w:rFonts w:cstheme="minorHAnsi"/>
          <w:u w:val="single"/>
        </w:rPr>
      </w:pPr>
    </w:p>
    <w:p w14:paraId="4B62FC7B" w14:textId="2E2D0EBF" w:rsidR="004B54B3" w:rsidRPr="00753353" w:rsidRDefault="004B54B3" w:rsidP="00373FCF">
      <w:pPr>
        <w:spacing w:line="276" w:lineRule="auto"/>
        <w:jc w:val="both"/>
        <w:rPr>
          <w:rFonts w:cstheme="minorHAnsi"/>
          <w:u w:val="single"/>
        </w:rPr>
      </w:pPr>
      <w:r w:rsidRPr="00753353">
        <w:rPr>
          <w:rFonts w:cstheme="minorHAnsi"/>
          <w:u w:val="single"/>
        </w:rPr>
        <w:t>Originalidad</w:t>
      </w:r>
    </w:p>
    <w:p w14:paraId="2F7CC95C" w14:textId="31D8D9FB" w:rsidR="004B54B3" w:rsidRPr="00C7418E" w:rsidRDefault="000534F6">
      <w:pPr>
        <w:pStyle w:val="Prrafodelista"/>
        <w:numPr>
          <w:ilvl w:val="0"/>
          <w:numId w:val="3"/>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noProof/>
          <w:color w:val="auto"/>
          <w:sz w:val="24"/>
          <w:szCs w:val="24"/>
          <w:lang w:val="es-CO" w:eastAsia="en-US"/>
        </w:rPr>
        <w:drawing>
          <wp:anchor distT="0" distB="0" distL="114300" distR="114300" simplePos="0" relativeHeight="251663360" behindDoc="0" locked="0" layoutInCell="1" allowOverlap="1" wp14:anchorId="7B07FB56" wp14:editId="705BF502">
            <wp:simplePos x="0" y="0"/>
            <wp:positionH relativeFrom="column">
              <wp:posOffset>263525</wp:posOffset>
            </wp:positionH>
            <wp:positionV relativeFrom="paragraph">
              <wp:posOffset>192405</wp:posOffset>
            </wp:positionV>
            <wp:extent cx="822960" cy="822960"/>
            <wp:effectExtent l="0" t="0" r="0" b="0"/>
            <wp:wrapSquare wrapText="bothSides"/>
            <wp:docPr id="1483103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0308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r w:rsidR="004B54B3" w:rsidRPr="00C7418E">
        <w:rPr>
          <w:rFonts w:asciiTheme="minorHAnsi" w:eastAsiaTheme="minorHAnsi" w:hAnsiTheme="minorHAnsi" w:cstheme="minorHAnsi"/>
          <w:color w:val="auto"/>
          <w:sz w:val="24"/>
          <w:szCs w:val="24"/>
          <w:lang w:val="es-CO" w:eastAsia="en-US"/>
        </w:rPr>
        <w:t xml:space="preserve">No </w:t>
      </w:r>
      <w:proofErr w:type="spellStart"/>
      <w:r w:rsidR="004B54B3" w:rsidRPr="00C7418E">
        <w:rPr>
          <w:rFonts w:asciiTheme="minorHAnsi" w:eastAsiaTheme="minorHAnsi" w:hAnsiTheme="minorHAnsi" w:cstheme="minorHAnsi"/>
          <w:color w:val="auto"/>
          <w:sz w:val="24"/>
          <w:szCs w:val="24"/>
          <w:lang w:val="es-CO" w:eastAsia="en-US"/>
        </w:rPr>
        <w:t>re-publicar</w:t>
      </w:r>
      <w:proofErr w:type="spellEnd"/>
      <w:r w:rsidR="004B54B3" w:rsidRPr="00C7418E">
        <w:rPr>
          <w:rFonts w:asciiTheme="minorHAnsi" w:eastAsiaTheme="minorHAnsi" w:hAnsiTheme="minorHAnsi" w:cstheme="minorHAnsi"/>
          <w:color w:val="auto"/>
          <w:sz w:val="24"/>
          <w:szCs w:val="24"/>
          <w:lang w:val="es-CO" w:eastAsia="en-US"/>
        </w:rPr>
        <w:t xml:space="preserve"> los mismos resultados (excepto bajo</w:t>
      </w:r>
      <w:r w:rsidR="009D0F41" w:rsidRPr="00C7418E">
        <w:rPr>
          <w:rFonts w:asciiTheme="minorHAnsi" w:eastAsiaTheme="minorHAnsi" w:hAnsiTheme="minorHAnsi" w:cstheme="minorHAnsi"/>
          <w:color w:val="auto"/>
          <w:sz w:val="24"/>
          <w:szCs w:val="24"/>
          <w:lang w:val="es-CO" w:eastAsia="en-US"/>
        </w:rPr>
        <w:t xml:space="preserve"> </w:t>
      </w:r>
      <w:r w:rsidR="004B54B3" w:rsidRPr="00C7418E">
        <w:rPr>
          <w:rFonts w:asciiTheme="minorHAnsi" w:eastAsiaTheme="minorHAnsi" w:hAnsiTheme="minorHAnsi" w:cstheme="minorHAnsi"/>
          <w:color w:val="auto"/>
          <w:sz w:val="24"/>
          <w:szCs w:val="24"/>
          <w:lang w:val="es-CO" w:eastAsia="en-US"/>
        </w:rPr>
        <w:t xml:space="preserve">circunstancias </w:t>
      </w:r>
      <w:r w:rsidRPr="00C7418E">
        <w:rPr>
          <w:rFonts w:asciiTheme="minorHAnsi" w:eastAsiaTheme="minorHAnsi" w:hAnsiTheme="minorHAnsi" w:cstheme="minorHAnsi"/>
          <w:color w:val="auto"/>
          <w:sz w:val="24"/>
          <w:szCs w:val="24"/>
          <w:lang w:val="es-CO" w:eastAsia="en-US"/>
        </w:rPr>
        <w:t xml:space="preserve">  </w:t>
      </w:r>
      <w:r w:rsidR="009D0F41" w:rsidRPr="00C7418E">
        <w:rPr>
          <w:rFonts w:asciiTheme="minorHAnsi" w:eastAsiaTheme="minorHAnsi" w:hAnsiTheme="minorHAnsi" w:cstheme="minorHAnsi"/>
          <w:color w:val="auto"/>
          <w:sz w:val="24"/>
          <w:szCs w:val="24"/>
          <w:lang w:val="es-CO" w:eastAsia="en-US"/>
        </w:rPr>
        <w:t xml:space="preserve"> </w:t>
      </w:r>
      <w:r w:rsidR="004B54B3" w:rsidRPr="00C7418E">
        <w:rPr>
          <w:rFonts w:asciiTheme="minorHAnsi" w:eastAsiaTheme="minorHAnsi" w:hAnsiTheme="minorHAnsi" w:cstheme="minorHAnsi"/>
          <w:color w:val="auto"/>
          <w:sz w:val="24"/>
          <w:szCs w:val="24"/>
          <w:lang w:val="es-CO" w:eastAsia="en-US"/>
        </w:rPr>
        <w:t>especiales, siempre citando la fuente original)</w:t>
      </w:r>
      <w:r w:rsidR="00C61CE6" w:rsidRPr="00C7418E">
        <w:rPr>
          <w:rFonts w:asciiTheme="minorHAnsi" w:eastAsiaTheme="minorHAnsi" w:hAnsiTheme="minorHAnsi" w:cstheme="minorHAnsi"/>
          <w:color w:val="auto"/>
          <w:sz w:val="24"/>
          <w:szCs w:val="24"/>
          <w:lang w:val="es-CO" w:eastAsia="en-US"/>
        </w:rPr>
        <w:t>.</w:t>
      </w:r>
    </w:p>
    <w:p w14:paraId="61459D9F" w14:textId="672F3F6F" w:rsidR="004B54B3" w:rsidRPr="00C7418E" w:rsidRDefault="004B54B3">
      <w:pPr>
        <w:pStyle w:val="Prrafodelista"/>
        <w:numPr>
          <w:ilvl w:val="0"/>
          <w:numId w:val="3"/>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No enviar el mismo manuscrito a dos o más revistas a la vez</w:t>
      </w:r>
      <w:r w:rsidR="00C61CE6" w:rsidRPr="00C7418E">
        <w:rPr>
          <w:rFonts w:asciiTheme="minorHAnsi" w:eastAsiaTheme="minorHAnsi" w:hAnsiTheme="minorHAnsi" w:cstheme="minorHAnsi"/>
          <w:color w:val="auto"/>
          <w:sz w:val="24"/>
          <w:szCs w:val="24"/>
          <w:lang w:val="es-CO" w:eastAsia="en-US"/>
        </w:rPr>
        <w:t>.</w:t>
      </w:r>
      <w:r w:rsidR="000534F6" w:rsidRPr="00C7418E">
        <w:rPr>
          <w:rFonts w:asciiTheme="minorHAnsi" w:eastAsiaTheme="minorHAnsi" w:hAnsiTheme="minorHAnsi" w:cstheme="minorHAnsi"/>
          <w:color w:val="auto"/>
          <w:sz w:val="24"/>
          <w:szCs w:val="24"/>
          <w:lang w:val="es-CO" w:eastAsia="en-US"/>
        </w:rPr>
        <w:t xml:space="preserve"> </w:t>
      </w:r>
    </w:p>
    <w:p w14:paraId="46BCB660" w14:textId="1AA16995" w:rsidR="004B54B3" w:rsidRPr="00C7418E" w:rsidRDefault="004B54B3">
      <w:pPr>
        <w:pStyle w:val="Prrafodelista"/>
        <w:numPr>
          <w:ilvl w:val="0"/>
          <w:numId w:val="3"/>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No dividir un proyecto de tamaño modesto en muchos artículos pequeños (“ciencia salami”)</w:t>
      </w:r>
      <w:r w:rsidR="00C61CE6" w:rsidRPr="00C7418E">
        <w:rPr>
          <w:rFonts w:asciiTheme="minorHAnsi" w:eastAsiaTheme="minorHAnsi" w:hAnsiTheme="minorHAnsi" w:cstheme="minorHAnsi"/>
          <w:color w:val="auto"/>
          <w:sz w:val="24"/>
          <w:szCs w:val="24"/>
          <w:lang w:val="es-CO" w:eastAsia="en-US"/>
        </w:rPr>
        <w:t>.</w:t>
      </w:r>
    </w:p>
    <w:p w14:paraId="07F6AF57" w14:textId="6D420309" w:rsidR="00753353" w:rsidRPr="00EA6DF1" w:rsidRDefault="00753353" w:rsidP="00373FCF">
      <w:pPr>
        <w:spacing w:line="276" w:lineRule="auto"/>
        <w:jc w:val="both"/>
        <w:rPr>
          <w:rFonts w:cstheme="minorHAnsi"/>
        </w:rPr>
      </w:pPr>
    </w:p>
    <w:p w14:paraId="50AD6401" w14:textId="3D5C2DF4" w:rsidR="004B54B3" w:rsidRDefault="004B54B3" w:rsidP="00373FCF">
      <w:pPr>
        <w:spacing w:line="276" w:lineRule="auto"/>
        <w:jc w:val="both"/>
        <w:rPr>
          <w:rFonts w:cstheme="minorHAnsi"/>
          <w:u w:val="single"/>
        </w:rPr>
      </w:pPr>
      <w:r w:rsidRPr="00753353">
        <w:rPr>
          <w:rFonts w:cstheme="minorHAnsi"/>
          <w:u w:val="single"/>
        </w:rPr>
        <w:t>Crédito</w:t>
      </w:r>
      <w:r w:rsidR="00C61CE6">
        <w:rPr>
          <w:rFonts w:cstheme="minorHAnsi"/>
          <w:u w:val="single"/>
        </w:rPr>
        <w:t>s</w:t>
      </w:r>
    </w:p>
    <w:p w14:paraId="26E2601E" w14:textId="145BC5A8"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Citar fuentes de información e ideas (también ayuda a la credibilidad, ayuda a encontrar más)</w:t>
      </w:r>
      <w:r w:rsidR="00C61CE6" w:rsidRPr="00C7418E">
        <w:rPr>
          <w:rFonts w:asciiTheme="minorHAnsi" w:eastAsiaTheme="minorHAnsi" w:hAnsiTheme="minorHAnsi" w:cstheme="minorHAnsi"/>
          <w:color w:val="auto"/>
          <w:sz w:val="24"/>
          <w:szCs w:val="24"/>
          <w:lang w:val="es-CO" w:eastAsia="en-US"/>
        </w:rPr>
        <w:t>.</w:t>
      </w:r>
    </w:p>
    <w:p w14:paraId="558E2C00" w14:textId="466EC23F"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Evitar el uso excesivo de las palabras de otros</w:t>
      </w:r>
      <w:r w:rsidR="00C61CE6" w:rsidRPr="00C7418E">
        <w:rPr>
          <w:rFonts w:asciiTheme="minorHAnsi" w:eastAsiaTheme="minorHAnsi" w:hAnsiTheme="minorHAnsi" w:cstheme="minorHAnsi"/>
          <w:color w:val="auto"/>
          <w:sz w:val="24"/>
          <w:szCs w:val="24"/>
          <w:lang w:val="es-CO" w:eastAsia="en-US"/>
        </w:rPr>
        <w:t xml:space="preserve">, podría incurrir en plagio. </w:t>
      </w:r>
    </w:p>
    <w:p w14:paraId="4A3AD251" w14:textId="221ED643"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Nombrar las fuentes cuando se toman ideas (no partes enteras) de artículos o se toman notas</w:t>
      </w:r>
      <w:r w:rsidR="00C61CE6" w:rsidRPr="00C7418E">
        <w:rPr>
          <w:rFonts w:asciiTheme="minorHAnsi" w:eastAsiaTheme="minorHAnsi" w:hAnsiTheme="minorHAnsi" w:cstheme="minorHAnsi"/>
          <w:color w:val="auto"/>
          <w:sz w:val="24"/>
          <w:szCs w:val="24"/>
          <w:lang w:val="es-CO" w:eastAsia="en-US"/>
        </w:rPr>
        <w:t>.</w:t>
      </w:r>
    </w:p>
    <w:p w14:paraId="0D61BCD3" w14:textId="2B890664"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Utilizar comillas</w:t>
      </w:r>
      <w:r w:rsidR="00C61CE6" w:rsidRPr="00C7418E">
        <w:rPr>
          <w:rFonts w:asciiTheme="minorHAnsi" w:eastAsiaTheme="minorHAnsi" w:hAnsiTheme="minorHAnsi" w:cstheme="minorHAnsi"/>
          <w:color w:val="auto"/>
          <w:sz w:val="24"/>
          <w:szCs w:val="24"/>
          <w:lang w:val="es-CO" w:eastAsia="en-US"/>
        </w:rPr>
        <w:t xml:space="preserve"> </w:t>
      </w:r>
      <w:r w:rsidRPr="00C7418E">
        <w:rPr>
          <w:rFonts w:asciiTheme="minorHAnsi" w:eastAsiaTheme="minorHAnsi" w:hAnsiTheme="minorHAnsi" w:cstheme="minorHAnsi"/>
          <w:color w:val="auto"/>
          <w:sz w:val="24"/>
          <w:szCs w:val="24"/>
          <w:lang w:val="es-CO" w:eastAsia="en-US"/>
        </w:rPr>
        <w:t>o sangría en los elementos que se presenta</w:t>
      </w:r>
      <w:r w:rsidR="00C61CE6" w:rsidRPr="00C7418E">
        <w:rPr>
          <w:rFonts w:asciiTheme="minorHAnsi" w:eastAsiaTheme="minorHAnsi" w:hAnsiTheme="minorHAnsi" w:cstheme="minorHAnsi"/>
          <w:color w:val="auto"/>
          <w:sz w:val="24"/>
          <w:szCs w:val="24"/>
          <w:lang w:val="es-CO" w:eastAsia="en-US"/>
        </w:rPr>
        <w:t>n</w:t>
      </w:r>
      <w:r w:rsidRPr="00C7418E">
        <w:rPr>
          <w:rFonts w:asciiTheme="minorHAnsi" w:eastAsiaTheme="minorHAnsi" w:hAnsiTheme="minorHAnsi" w:cstheme="minorHAnsi"/>
          <w:color w:val="auto"/>
          <w:sz w:val="24"/>
          <w:szCs w:val="24"/>
          <w:lang w:val="es-CO" w:eastAsia="en-US"/>
        </w:rPr>
        <w:t xml:space="preserve"> textualmente</w:t>
      </w:r>
      <w:r w:rsidR="00C61CE6" w:rsidRPr="00C7418E">
        <w:rPr>
          <w:rFonts w:asciiTheme="minorHAnsi" w:eastAsiaTheme="minorHAnsi" w:hAnsiTheme="minorHAnsi" w:cstheme="minorHAnsi"/>
          <w:color w:val="auto"/>
          <w:sz w:val="24"/>
          <w:szCs w:val="24"/>
          <w:lang w:val="es-CO" w:eastAsia="en-US"/>
        </w:rPr>
        <w:t>.</w:t>
      </w:r>
    </w:p>
    <w:p w14:paraId="7995A744" w14:textId="42C704B1"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Respetar los derechos de autor y obtener los permisos necesarios</w:t>
      </w:r>
      <w:r w:rsidR="00C61CE6" w:rsidRPr="00C7418E">
        <w:rPr>
          <w:rFonts w:asciiTheme="minorHAnsi" w:eastAsiaTheme="minorHAnsi" w:hAnsiTheme="minorHAnsi" w:cstheme="minorHAnsi"/>
          <w:color w:val="auto"/>
          <w:sz w:val="24"/>
          <w:szCs w:val="24"/>
          <w:lang w:val="es-CO" w:eastAsia="en-US"/>
        </w:rPr>
        <w:t>.</w:t>
      </w:r>
    </w:p>
    <w:p w14:paraId="7D3ED9E1" w14:textId="680BD663"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Asignar apropiadamente la autoría</w:t>
      </w:r>
      <w:r w:rsidR="00C61CE6" w:rsidRPr="00C7418E">
        <w:rPr>
          <w:rFonts w:asciiTheme="minorHAnsi" w:eastAsiaTheme="minorHAnsi" w:hAnsiTheme="minorHAnsi" w:cstheme="minorHAnsi"/>
          <w:color w:val="auto"/>
          <w:sz w:val="24"/>
          <w:szCs w:val="24"/>
          <w:lang w:val="es-CO" w:eastAsia="en-US"/>
        </w:rPr>
        <w:t>.</w:t>
      </w:r>
    </w:p>
    <w:p w14:paraId="6F398871" w14:textId="292C76DF"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Evitar los autores invitados y escritores “fantasma”</w:t>
      </w:r>
      <w:r w:rsidR="00C61CE6" w:rsidRPr="00C7418E">
        <w:rPr>
          <w:rFonts w:asciiTheme="minorHAnsi" w:eastAsiaTheme="minorHAnsi" w:hAnsiTheme="minorHAnsi" w:cstheme="minorHAnsi"/>
          <w:color w:val="auto"/>
          <w:sz w:val="24"/>
          <w:szCs w:val="24"/>
          <w:lang w:val="es-CO" w:eastAsia="en-US"/>
        </w:rPr>
        <w:t>.</w:t>
      </w:r>
    </w:p>
    <w:p w14:paraId="0D34530F" w14:textId="29D919DC"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De ser aplicable, asignar contribuciones</w:t>
      </w:r>
      <w:r w:rsidR="00C61CE6" w:rsidRPr="00C7418E">
        <w:rPr>
          <w:rFonts w:asciiTheme="minorHAnsi" w:eastAsiaTheme="minorHAnsi" w:hAnsiTheme="minorHAnsi" w:cstheme="minorHAnsi"/>
          <w:color w:val="auto"/>
          <w:sz w:val="24"/>
          <w:szCs w:val="24"/>
          <w:lang w:val="es-CO" w:eastAsia="en-US"/>
        </w:rPr>
        <w:t>.</w:t>
      </w:r>
    </w:p>
    <w:p w14:paraId="2B63319B" w14:textId="34E0D1D3"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Reconocer las fuentes de ayuda</w:t>
      </w:r>
      <w:r w:rsidR="00C61CE6" w:rsidRPr="00C7418E">
        <w:rPr>
          <w:rFonts w:asciiTheme="minorHAnsi" w:eastAsiaTheme="minorHAnsi" w:hAnsiTheme="minorHAnsi" w:cstheme="minorHAnsi"/>
          <w:color w:val="auto"/>
          <w:sz w:val="24"/>
          <w:szCs w:val="24"/>
          <w:lang w:val="es-CO" w:eastAsia="en-US"/>
        </w:rPr>
        <w:t xml:space="preserve"> gráficas. </w:t>
      </w:r>
    </w:p>
    <w:p w14:paraId="353170C0" w14:textId="7BBC4408" w:rsidR="00753353" w:rsidRPr="00EA6DF1" w:rsidRDefault="00753353" w:rsidP="00373FCF">
      <w:pPr>
        <w:spacing w:line="276" w:lineRule="auto"/>
        <w:jc w:val="both"/>
        <w:rPr>
          <w:rFonts w:cstheme="minorHAnsi"/>
        </w:rPr>
      </w:pPr>
    </w:p>
    <w:p w14:paraId="1772C1E8" w14:textId="3B30FBD2" w:rsidR="004B54B3" w:rsidRPr="00753353" w:rsidRDefault="004B54B3" w:rsidP="00373FCF">
      <w:pPr>
        <w:spacing w:line="276" w:lineRule="auto"/>
        <w:jc w:val="both"/>
        <w:rPr>
          <w:rFonts w:cstheme="minorHAnsi"/>
          <w:u w:val="single"/>
        </w:rPr>
      </w:pPr>
      <w:r w:rsidRPr="00753353">
        <w:rPr>
          <w:rFonts w:cstheme="minorHAnsi"/>
          <w:u w:val="single"/>
        </w:rPr>
        <w:t>Áreas en las que los profesionales pueden enfrentar problemas éticos</w:t>
      </w:r>
    </w:p>
    <w:p w14:paraId="28859668" w14:textId="0C52314F" w:rsidR="004B54B3" w:rsidRPr="00C7418E" w:rsidRDefault="009E2B64">
      <w:pPr>
        <w:pStyle w:val="Prrafodelista"/>
        <w:numPr>
          <w:ilvl w:val="0"/>
          <w:numId w:val="5"/>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noProof/>
          <w:color w:val="auto"/>
          <w:sz w:val="24"/>
          <w:szCs w:val="24"/>
          <w:lang w:val="es-CO" w:eastAsia="en-US"/>
        </w:rPr>
        <w:drawing>
          <wp:anchor distT="0" distB="0" distL="114300" distR="114300" simplePos="0" relativeHeight="251664384" behindDoc="0" locked="0" layoutInCell="1" allowOverlap="1" wp14:anchorId="0CC0D5AB" wp14:editId="1D90D798">
            <wp:simplePos x="0" y="0"/>
            <wp:positionH relativeFrom="column">
              <wp:posOffset>2537460</wp:posOffset>
            </wp:positionH>
            <wp:positionV relativeFrom="paragraph">
              <wp:posOffset>96520</wp:posOffset>
            </wp:positionV>
            <wp:extent cx="856615" cy="856615"/>
            <wp:effectExtent l="0" t="0" r="635" b="635"/>
            <wp:wrapSquare wrapText="bothSides"/>
            <wp:docPr id="1700938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3856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6615" cy="856615"/>
                    </a:xfrm>
                    <a:prstGeom prst="rect">
                      <a:avLst/>
                    </a:prstGeom>
                  </pic:spPr>
                </pic:pic>
              </a:graphicData>
            </a:graphic>
            <wp14:sizeRelH relativeFrom="margin">
              <wp14:pctWidth>0</wp14:pctWidth>
            </wp14:sizeRelH>
            <wp14:sizeRelV relativeFrom="margin">
              <wp14:pctHeight>0</wp14:pctHeight>
            </wp14:sizeRelV>
          </wp:anchor>
        </w:drawing>
      </w:r>
      <w:r w:rsidR="004B54B3" w:rsidRPr="00C7418E">
        <w:rPr>
          <w:rFonts w:asciiTheme="minorHAnsi" w:eastAsiaTheme="minorHAnsi" w:hAnsiTheme="minorHAnsi" w:cstheme="minorHAnsi"/>
          <w:color w:val="auto"/>
          <w:sz w:val="24"/>
          <w:szCs w:val="24"/>
          <w:lang w:val="es-CO" w:eastAsia="en-US"/>
        </w:rPr>
        <w:t>Autoría</w:t>
      </w:r>
    </w:p>
    <w:p w14:paraId="27E7E54E" w14:textId="3139AA97" w:rsidR="004B54B3" w:rsidRPr="00C7418E" w:rsidRDefault="004B54B3">
      <w:pPr>
        <w:pStyle w:val="Prrafodelista"/>
        <w:numPr>
          <w:ilvl w:val="0"/>
          <w:numId w:val="5"/>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Selección de revistas</w:t>
      </w:r>
    </w:p>
    <w:p w14:paraId="0654ACCB" w14:textId="158474F6" w:rsidR="004B54B3" w:rsidRPr="00C7418E" w:rsidRDefault="004B54B3">
      <w:pPr>
        <w:pStyle w:val="Prrafodelista"/>
        <w:numPr>
          <w:ilvl w:val="0"/>
          <w:numId w:val="5"/>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Colaboración en la revisión</w:t>
      </w:r>
      <w:r w:rsidR="009E2B64" w:rsidRPr="00C7418E">
        <w:rPr>
          <w:rFonts w:asciiTheme="minorHAnsi" w:eastAsiaTheme="minorHAnsi" w:hAnsiTheme="minorHAnsi" w:cstheme="minorHAnsi"/>
          <w:color w:val="auto"/>
          <w:sz w:val="24"/>
          <w:szCs w:val="24"/>
          <w:lang w:val="es-CO" w:eastAsia="en-US"/>
        </w:rPr>
        <w:t xml:space="preserve"> </w:t>
      </w:r>
    </w:p>
    <w:p w14:paraId="797597D9" w14:textId="3968AE92" w:rsidR="004B54B3" w:rsidRPr="00C7418E" w:rsidRDefault="004B54B3">
      <w:pPr>
        <w:pStyle w:val="Prrafodelista"/>
        <w:numPr>
          <w:ilvl w:val="0"/>
          <w:numId w:val="5"/>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Otros</w:t>
      </w:r>
    </w:p>
    <w:p w14:paraId="2F4F5133" w14:textId="36B957BF" w:rsidR="004B54B3" w:rsidRPr="00EA6DF1" w:rsidRDefault="004B54B3" w:rsidP="00373FCF">
      <w:pPr>
        <w:spacing w:line="276" w:lineRule="auto"/>
        <w:jc w:val="both"/>
        <w:rPr>
          <w:rFonts w:cstheme="minorHAnsi"/>
        </w:rPr>
      </w:pPr>
    </w:p>
    <w:p w14:paraId="10EAE4A0" w14:textId="70B78D66" w:rsidR="004B54B3" w:rsidRDefault="004B54B3" w:rsidP="00373FCF">
      <w:pPr>
        <w:spacing w:line="276" w:lineRule="auto"/>
        <w:jc w:val="both"/>
        <w:rPr>
          <w:rFonts w:cstheme="minorHAnsi"/>
          <w:u w:val="single"/>
        </w:rPr>
      </w:pPr>
      <w:r w:rsidRPr="00753353">
        <w:rPr>
          <w:rFonts w:cstheme="minorHAnsi"/>
          <w:u w:val="single"/>
        </w:rPr>
        <w:t>Sobre la ética en la publicación científica</w:t>
      </w:r>
    </w:p>
    <w:p w14:paraId="410AA096" w14:textId="398BE378" w:rsidR="00753353" w:rsidRPr="00753353" w:rsidRDefault="00753353" w:rsidP="00373FCF">
      <w:pPr>
        <w:spacing w:line="276" w:lineRule="auto"/>
        <w:jc w:val="both"/>
        <w:rPr>
          <w:rFonts w:cstheme="minorHAnsi"/>
          <w:u w:val="single"/>
        </w:rPr>
      </w:pPr>
    </w:p>
    <w:p w14:paraId="1E519276" w14:textId="79C278D7" w:rsidR="004B54B3" w:rsidRPr="00EA6DF1" w:rsidRDefault="004B54B3" w:rsidP="00373FCF">
      <w:pPr>
        <w:spacing w:line="276" w:lineRule="auto"/>
        <w:jc w:val="both"/>
        <w:rPr>
          <w:rFonts w:cstheme="minorHAnsi"/>
        </w:rPr>
      </w:pPr>
      <w:r w:rsidRPr="00EA6DF1">
        <w:rPr>
          <w:rFonts w:cstheme="minorHAnsi"/>
        </w:rPr>
        <w:t>Plagio es copiar el trabajo de otro, pero ¿qué más debe saberse?</w:t>
      </w:r>
    </w:p>
    <w:p w14:paraId="3A6C8585" w14:textId="58D757CC" w:rsidR="004B54B3" w:rsidRPr="00C7418E" w:rsidRDefault="004B54B3">
      <w:pPr>
        <w:pStyle w:val="Prrafodelista"/>
        <w:numPr>
          <w:ilvl w:val="0"/>
          <w:numId w:val="6"/>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Usualmente, el plagio se ha entendido como la copia literal de un texto, gráfico o ilustración de otro autor sin dar crédito mediante una referencia explícita.</w:t>
      </w:r>
    </w:p>
    <w:p w14:paraId="704B122F" w14:textId="607E6EBB" w:rsidR="004B54B3" w:rsidRPr="00C7418E" w:rsidRDefault="004B54B3">
      <w:pPr>
        <w:pStyle w:val="Prrafodelista"/>
        <w:numPr>
          <w:ilvl w:val="0"/>
          <w:numId w:val="6"/>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No obstante, existen otros tipos de plagio. El parafraseo, en que se incurre cuando se toman párrafos de otros autores y se hacen cambios como intercambiar el orden de las frases y reemplazar palabras por sus sinónimos.</w:t>
      </w:r>
    </w:p>
    <w:p w14:paraId="0B05913C" w14:textId="34817929" w:rsidR="004B54B3" w:rsidRPr="00C7418E" w:rsidRDefault="004B54B3">
      <w:pPr>
        <w:pStyle w:val="Prrafodelista"/>
        <w:numPr>
          <w:ilvl w:val="0"/>
          <w:numId w:val="6"/>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La copia sustancial, que se da al presentar el trabajo de otros, pero con un maquillaje mucho más profundo que en el parafraseo.</w:t>
      </w:r>
    </w:p>
    <w:p w14:paraId="6FA15D85" w14:textId="1AB58611" w:rsidR="004B54B3" w:rsidRPr="00C7418E" w:rsidRDefault="004B54B3">
      <w:pPr>
        <w:pStyle w:val="Prrafodelista"/>
        <w:numPr>
          <w:ilvl w:val="0"/>
          <w:numId w:val="6"/>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Y, finalmente, el autoplagio en que un autor se copia a sí mismo. Debe señalarse también, que se incurre en plagio, cuando el autor hace la cita explicita, pero no delimita adecuadamente la zona de copia literal.</w:t>
      </w:r>
    </w:p>
    <w:p w14:paraId="25A3A609" w14:textId="43DC8003" w:rsidR="00753353" w:rsidRPr="00EA6DF1" w:rsidRDefault="00753353" w:rsidP="00373FCF">
      <w:pPr>
        <w:spacing w:line="276" w:lineRule="auto"/>
        <w:jc w:val="both"/>
        <w:rPr>
          <w:rFonts w:cstheme="minorHAnsi"/>
        </w:rPr>
      </w:pPr>
    </w:p>
    <w:p w14:paraId="1C8DB666" w14:textId="22072245" w:rsidR="004B54B3" w:rsidRPr="00753353" w:rsidRDefault="004B54B3" w:rsidP="00373FCF">
      <w:pPr>
        <w:spacing w:line="276" w:lineRule="auto"/>
        <w:jc w:val="both"/>
        <w:rPr>
          <w:rFonts w:cstheme="minorHAnsi"/>
          <w:b/>
          <w:bCs/>
        </w:rPr>
      </w:pPr>
      <w:r w:rsidRPr="00753353">
        <w:rPr>
          <w:rFonts w:cstheme="minorHAnsi"/>
          <w:b/>
          <w:bCs/>
        </w:rPr>
        <w:t xml:space="preserve">Publicación múltiple </w:t>
      </w:r>
    </w:p>
    <w:p w14:paraId="7F93CA66" w14:textId="39B70CCB" w:rsidR="00753353" w:rsidRPr="00EA6DF1" w:rsidRDefault="00753353" w:rsidP="00373FCF">
      <w:pPr>
        <w:spacing w:line="276" w:lineRule="auto"/>
        <w:jc w:val="both"/>
        <w:rPr>
          <w:rFonts w:cstheme="minorHAnsi"/>
        </w:rPr>
      </w:pPr>
    </w:p>
    <w:p w14:paraId="039B1CEF" w14:textId="30D72B64" w:rsidR="004B54B3" w:rsidRPr="00C7418E" w:rsidRDefault="004B54B3" w:rsidP="00373FCF">
      <w:pPr>
        <w:spacing w:line="276" w:lineRule="auto"/>
        <w:jc w:val="both"/>
        <w:rPr>
          <w:rFonts w:cstheme="minorHAnsi"/>
        </w:rPr>
      </w:pPr>
      <w:r w:rsidRPr="00C7418E">
        <w:rPr>
          <w:rFonts w:cstheme="minorHAnsi"/>
        </w:rPr>
        <w:t>¿Qué es la publicación múltiple?</w:t>
      </w:r>
    </w:p>
    <w:p w14:paraId="530A8984" w14:textId="0DF278EA" w:rsidR="00373FCF" w:rsidRDefault="00373FCF" w:rsidP="00373FCF">
      <w:pPr>
        <w:spacing w:line="276" w:lineRule="auto"/>
        <w:jc w:val="both"/>
        <w:rPr>
          <w:rFonts w:cstheme="minorHAnsi"/>
        </w:rPr>
      </w:pPr>
    </w:p>
    <w:p w14:paraId="70B1A0F0" w14:textId="173478CA" w:rsidR="004B54B3" w:rsidRPr="00373FCF" w:rsidRDefault="004B54B3" w:rsidP="00373FCF">
      <w:pPr>
        <w:spacing w:line="276" w:lineRule="auto"/>
        <w:jc w:val="both"/>
        <w:rPr>
          <w:rFonts w:cstheme="minorHAnsi"/>
        </w:rPr>
      </w:pPr>
      <w:r w:rsidRPr="00373FCF">
        <w:rPr>
          <w:rFonts w:cstheme="minorHAnsi"/>
        </w:rPr>
        <w:t>En su definición más simple es publicar un artículo en dos revistas diferentes.</w:t>
      </w:r>
    </w:p>
    <w:p w14:paraId="69780627" w14:textId="210D9810" w:rsidR="004B54B3" w:rsidRPr="00C7418E" w:rsidRDefault="00415D19">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¡Incluye el sometimiento de un mismo manuscrito al proceso de revisión editorial en más de una revista, con el ánimo de publicarlo en la primera que lo acepte;</w:t>
      </w:r>
      <w:r w:rsidR="004B54B3" w:rsidRPr="00C7418E">
        <w:rPr>
          <w:rFonts w:asciiTheme="minorHAnsi" w:eastAsiaTheme="minorHAnsi" w:hAnsiTheme="minorHAnsi" w:cstheme="minorHAnsi"/>
          <w:color w:val="auto"/>
          <w:sz w:val="24"/>
          <w:szCs w:val="24"/>
          <w:lang w:val="es-CO" w:eastAsia="en-US"/>
        </w:rPr>
        <w:t xml:space="preserve"> este comportamiento es censurable, en la medida que se desperdician los recursos editoriales en una de las revistas (de la que se retira el manuscrito final).</w:t>
      </w:r>
    </w:p>
    <w:p w14:paraId="3C9106D2" w14:textId="1C77509B"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 xml:space="preserve">Otros comportamientos censurables son la fragmentación de publicaciones y el inflado de una publicación. En la primera, se dan dos características simultáneas: </w:t>
      </w:r>
      <w:r w:rsidR="00415D19" w:rsidRPr="00C7418E">
        <w:rPr>
          <w:rFonts w:asciiTheme="minorHAnsi" w:eastAsiaTheme="minorHAnsi" w:hAnsiTheme="minorHAnsi" w:cstheme="minorHAnsi"/>
          <w:color w:val="auto"/>
          <w:sz w:val="24"/>
          <w:szCs w:val="24"/>
          <w:lang w:val="es-CO" w:eastAsia="en-US"/>
        </w:rPr>
        <w:t>¡se busca dividir la investigación en las “unidades mínimas publicables” con el fin de acrecentar la cantidad de publicaciones realizadas;</w:t>
      </w:r>
      <w:r w:rsidRPr="00C7418E">
        <w:rPr>
          <w:rFonts w:asciiTheme="minorHAnsi" w:eastAsiaTheme="minorHAnsi" w:hAnsiTheme="minorHAnsi" w:cstheme="minorHAnsi"/>
          <w:color w:val="auto"/>
          <w:sz w:val="24"/>
          <w:szCs w:val="24"/>
          <w:lang w:val="es-CO" w:eastAsia="en-US"/>
        </w:rPr>
        <w:t xml:space="preserve"> y, no se puede evidenciar el aporte de la investigación como un todo, debido a </w:t>
      </w:r>
      <w:r w:rsidR="00415D19" w:rsidRPr="00C7418E">
        <w:rPr>
          <w:rFonts w:asciiTheme="minorHAnsi" w:eastAsiaTheme="minorHAnsi" w:hAnsiTheme="minorHAnsi" w:cstheme="minorHAnsi"/>
          <w:color w:val="auto"/>
          <w:sz w:val="24"/>
          <w:szCs w:val="24"/>
          <w:lang w:val="es-CO" w:eastAsia="en-US"/>
        </w:rPr>
        <w:t>que,</w:t>
      </w:r>
      <w:r w:rsidRPr="00C7418E">
        <w:rPr>
          <w:rFonts w:asciiTheme="minorHAnsi" w:eastAsiaTheme="minorHAnsi" w:hAnsiTheme="minorHAnsi" w:cstheme="minorHAnsi"/>
          <w:color w:val="auto"/>
          <w:sz w:val="24"/>
          <w:szCs w:val="24"/>
          <w:lang w:val="es-CO" w:eastAsia="en-US"/>
        </w:rPr>
        <w:t xml:space="preserve"> para ello, era necesario presentar los resultados de una forma unificada en un solo artículo.</w:t>
      </w:r>
    </w:p>
    <w:p w14:paraId="22BF7B69" w14:textId="3C621E26"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En la modalidad del inflado de artículos, se toma un artículo ya publicado y se adicionan nuevas evidencias de otros artículos previos, tal que, se genera un nuevo artículo de mayor volumen que el original, pero sin cambiar conclusiones.</w:t>
      </w:r>
    </w:p>
    <w:p w14:paraId="26EE2BCF" w14:textId="56590BD2" w:rsidR="004B54B3" w:rsidRPr="00C7418E" w:rsidRDefault="004B54B3">
      <w:pPr>
        <w:pStyle w:val="Prrafodelista"/>
        <w:numPr>
          <w:ilvl w:val="0"/>
          <w:numId w:val="2"/>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No se da publicación múltiple cuando el artículo se deriva de la tesis o trabajo de grado (que se publica al interior de la universidad).</w:t>
      </w:r>
    </w:p>
    <w:p w14:paraId="39E68189" w14:textId="77777777" w:rsidR="00753353" w:rsidRDefault="00753353" w:rsidP="00373FCF">
      <w:pPr>
        <w:spacing w:line="276" w:lineRule="auto"/>
        <w:jc w:val="both"/>
        <w:rPr>
          <w:rFonts w:cstheme="minorHAnsi"/>
        </w:rPr>
      </w:pPr>
    </w:p>
    <w:p w14:paraId="7D894198" w14:textId="77777777" w:rsidR="00105505" w:rsidRDefault="00105505" w:rsidP="00373FCF">
      <w:pPr>
        <w:spacing w:line="276" w:lineRule="auto"/>
        <w:jc w:val="both"/>
        <w:rPr>
          <w:rFonts w:cstheme="minorHAnsi"/>
        </w:rPr>
      </w:pPr>
    </w:p>
    <w:p w14:paraId="2B1118DD" w14:textId="77777777" w:rsidR="00105505" w:rsidRDefault="00105505" w:rsidP="00373FCF">
      <w:pPr>
        <w:spacing w:line="276" w:lineRule="auto"/>
        <w:jc w:val="both"/>
        <w:rPr>
          <w:rFonts w:cstheme="minorHAnsi"/>
        </w:rPr>
      </w:pPr>
    </w:p>
    <w:p w14:paraId="4A277900" w14:textId="77777777" w:rsidR="004C70B4" w:rsidRDefault="004C70B4" w:rsidP="00373FCF">
      <w:pPr>
        <w:spacing w:line="276" w:lineRule="auto"/>
        <w:jc w:val="both"/>
        <w:rPr>
          <w:rFonts w:cstheme="minorHAnsi"/>
        </w:rPr>
      </w:pPr>
    </w:p>
    <w:p w14:paraId="213A9585" w14:textId="77777777" w:rsidR="00105505" w:rsidRDefault="00105505" w:rsidP="00373FCF">
      <w:pPr>
        <w:spacing w:line="276" w:lineRule="auto"/>
        <w:jc w:val="both"/>
        <w:rPr>
          <w:rFonts w:cstheme="minorHAnsi"/>
        </w:rPr>
      </w:pPr>
    </w:p>
    <w:p w14:paraId="52333D2A" w14:textId="77777777" w:rsidR="00105505" w:rsidRPr="00EA6DF1" w:rsidRDefault="00105505" w:rsidP="00373FCF">
      <w:pPr>
        <w:spacing w:line="276" w:lineRule="auto"/>
        <w:jc w:val="both"/>
        <w:rPr>
          <w:rFonts w:cstheme="minorHAnsi"/>
        </w:rPr>
      </w:pPr>
    </w:p>
    <w:p w14:paraId="1A1374AD" w14:textId="5078BCED" w:rsidR="004B54B3" w:rsidRDefault="005B5399" w:rsidP="00373FCF">
      <w:pPr>
        <w:spacing w:line="276" w:lineRule="auto"/>
        <w:jc w:val="both"/>
        <w:rPr>
          <w:rFonts w:cstheme="minorHAnsi"/>
          <w:b/>
          <w:bCs/>
        </w:rPr>
      </w:pPr>
      <w:r>
        <w:rPr>
          <w:rFonts w:cstheme="minorHAnsi"/>
          <w:b/>
          <w:bCs/>
        </w:rPr>
        <w:t>Algunas preguntas frecuentes…</w:t>
      </w:r>
    </w:p>
    <w:p w14:paraId="4B2DCC00" w14:textId="77777777" w:rsidR="00753353" w:rsidRPr="00753353" w:rsidRDefault="00753353" w:rsidP="00373FCF">
      <w:pPr>
        <w:spacing w:line="276" w:lineRule="auto"/>
        <w:jc w:val="both"/>
        <w:rPr>
          <w:rFonts w:cstheme="minorHAnsi"/>
          <w:b/>
          <w:bCs/>
        </w:rPr>
      </w:pPr>
    </w:p>
    <w:p w14:paraId="776FC778" w14:textId="77777777" w:rsidR="004B54B3" w:rsidRPr="00C7418E" w:rsidRDefault="004B54B3">
      <w:pPr>
        <w:pStyle w:val="Prrafodelista"/>
        <w:numPr>
          <w:ilvl w:val="0"/>
          <w:numId w:val="16"/>
        </w:numPr>
        <w:spacing w:line="276" w:lineRule="auto"/>
        <w:jc w:val="both"/>
        <w:rPr>
          <w:rFonts w:asciiTheme="minorHAnsi" w:eastAsiaTheme="minorHAnsi" w:hAnsiTheme="minorHAnsi" w:cstheme="minorHAnsi"/>
          <w:color w:val="auto"/>
          <w:sz w:val="24"/>
          <w:szCs w:val="24"/>
          <w:lang w:val="es-CO" w:eastAsia="en-US"/>
        </w:rPr>
      </w:pPr>
      <w:r w:rsidRPr="005B5399">
        <w:rPr>
          <w:rFonts w:cstheme="minorHAnsi"/>
        </w:rPr>
        <w:t>¿</w:t>
      </w:r>
      <w:r w:rsidRPr="00C7418E">
        <w:rPr>
          <w:rFonts w:asciiTheme="minorHAnsi" w:eastAsiaTheme="minorHAnsi" w:hAnsiTheme="minorHAnsi" w:cstheme="minorHAnsi"/>
          <w:color w:val="auto"/>
          <w:sz w:val="24"/>
          <w:szCs w:val="24"/>
          <w:lang w:val="es-CO" w:eastAsia="en-US"/>
        </w:rPr>
        <w:t>Es válido publicar como artículo de revista, una ponencia ya publicada en un congreso?</w:t>
      </w:r>
    </w:p>
    <w:p w14:paraId="16443065" w14:textId="61B058A6"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En la práctica, muchas revistas rechazan los manuscritos que ya fueron publicados como artículos completos en memorias de congresos. No obstante, algunas conferencias tienen convenios para publicar las mejores ponencias como artículos completos en revistas indexadas.</w:t>
      </w:r>
    </w:p>
    <w:p w14:paraId="51015873" w14:textId="6DB6F28D"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Debe también tenerse en cuenta, que en muchos casos los congresos solo publican el resumen de la ponencia, y de esta forma, el manuscrito se considera que no ha sido publicado.</w:t>
      </w:r>
    </w:p>
    <w:p w14:paraId="3BAB11BD" w14:textId="66F6AAC6"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En cualquier caso, el autor debe anunciarle al editor, que el manuscrito remitido fue presentando bajo la forma de una ponencia en un congreso, anexando la publicación ya realizada.</w:t>
      </w:r>
    </w:p>
    <w:p w14:paraId="4407C1FC" w14:textId="77777777" w:rsidR="005B5399" w:rsidRPr="00C7418E" w:rsidRDefault="005B5399" w:rsidP="005B5399">
      <w:pPr>
        <w:pStyle w:val="Prrafodelista"/>
        <w:spacing w:line="276" w:lineRule="auto"/>
        <w:jc w:val="both"/>
        <w:rPr>
          <w:rFonts w:asciiTheme="minorHAnsi" w:eastAsiaTheme="minorHAnsi" w:hAnsiTheme="minorHAnsi" w:cstheme="minorHAnsi"/>
          <w:color w:val="auto"/>
          <w:sz w:val="24"/>
          <w:szCs w:val="24"/>
          <w:lang w:val="es-CO" w:eastAsia="en-US"/>
        </w:rPr>
      </w:pPr>
    </w:p>
    <w:p w14:paraId="2CD450F5" w14:textId="193C9408" w:rsidR="004B54B3" w:rsidRPr="00C7418E" w:rsidRDefault="004B54B3">
      <w:pPr>
        <w:pStyle w:val="Prrafodelista"/>
        <w:numPr>
          <w:ilvl w:val="0"/>
          <w:numId w:val="16"/>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¿Es ético publicar en una revista local en español y luego en una revista internacional en inglés?</w:t>
      </w:r>
    </w:p>
    <w:p w14:paraId="6832A3EA" w14:textId="34F31188"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La mayoría de los editores, sino todos, rechazaran un manuscrito ya publicado en un idioma diferente. Esto se da, en primera instancia, porque los autores transfieren sus derechos sobre el artículo publicado a la revista, y la segunda publicación viola dichos derechos. En este caso, el editor de la segunda publicación debe obtener una autorización por escrito de la primera publicación para poder publicar nuevamente el artículo en un idioma diferente del original.</w:t>
      </w:r>
    </w:p>
    <w:p w14:paraId="56647277" w14:textId="77777777" w:rsidR="005B5399" w:rsidRPr="00C7418E" w:rsidRDefault="005B5399" w:rsidP="005B5399">
      <w:pPr>
        <w:pStyle w:val="Prrafodelista"/>
        <w:spacing w:line="276" w:lineRule="auto"/>
        <w:jc w:val="both"/>
        <w:rPr>
          <w:rFonts w:asciiTheme="minorHAnsi" w:eastAsiaTheme="minorHAnsi" w:hAnsiTheme="minorHAnsi" w:cstheme="minorHAnsi"/>
          <w:color w:val="auto"/>
          <w:sz w:val="24"/>
          <w:szCs w:val="24"/>
          <w:lang w:val="es-CO" w:eastAsia="en-US"/>
        </w:rPr>
      </w:pPr>
    </w:p>
    <w:p w14:paraId="79C72AD6" w14:textId="77777777" w:rsidR="004B54B3" w:rsidRPr="00C7418E" w:rsidRDefault="004B54B3">
      <w:pPr>
        <w:pStyle w:val="Prrafodelista"/>
        <w:numPr>
          <w:ilvl w:val="0"/>
          <w:numId w:val="16"/>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¿Es publicación múltiple realizar publicaciones de una misma investigación para públicos diferentes?</w:t>
      </w:r>
    </w:p>
    <w:p w14:paraId="68C343FC" w14:textId="17357657"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No, en la medida de que a cada público le interesa un aspecto particular y diferente de los hallazgos de la investigación. Esto se evidencia en los métodos, análisis realizado y conclusiones alcanzadas.</w:t>
      </w:r>
    </w:p>
    <w:p w14:paraId="7F5FC35F" w14:textId="77777777" w:rsidR="005B5399" w:rsidRPr="00C7418E" w:rsidRDefault="005B5399" w:rsidP="005B5399">
      <w:pPr>
        <w:pStyle w:val="Prrafodelista"/>
        <w:spacing w:line="276" w:lineRule="auto"/>
        <w:jc w:val="both"/>
        <w:rPr>
          <w:rFonts w:asciiTheme="minorHAnsi" w:eastAsiaTheme="minorHAnsi" w:hAnsiTheme="minorHAnsi" w:cstheme="minorHAnsi"/>
          <w:color w:val="auto"/>
          <w:sz w:val="24"/>
          <w:szCs w:val="24"/>
          <w:lang w:val="es-CO" w:eastAsia="en-US"/>
        </w:rPr>
      </w:pPr>
    </w:p>
    <w:p w14:paraId="2613F849" w14:textId="77777777" w:rsidR="004B54B3" w:rsidRPr="00C7418E" w:rsidRDefault="004B54B3">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¿Es publicación múltiple cuando en un manuscrito se aplica la misma metodología que en el original, pero, para datos y análisis diferentes?</w:t>
      </w:r>
    </w:p>
    <w:p w14:paraId="6728C4E9" w14:textId="01F52BC0"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No, ya que las conclusiones serían particulares y propias para cada caso analizado.</w:t>
      </w:r>
    </w:p>
    <w:p w14:paraId="4A1217DA" w14:textId="77777777" w:rsidR="005B5399" w:rsidRPr="00C7418E" w:rsidRDefault="005B5399" w:rsidP="005B5399">
      <w:pPr>
        <w:pStyle w:val="Prrafodelista"/>
        <w:spacing w:line="276" w:lineRule="auto"/>
        <w:jc w:val="both"/>
        <w:rPr>
          <w:rFonts w:asciiTheme="minorHAnsi" w:eastAsiaTheme="minorHAnsi" w:hAnsiTheme="minorHAnsi" w:cstheme="minorHAnsi"/>
          <w:color w:val="auto"/>
          <w:sz w:val="24"/>
          <w:szCs w:val="24"/>
          <w:lang w:val="es-CO" w:eastAsia="en-US"/>
        </w:rPr>
      </w:pPr>
    </w:p>
    <w:p w14:paraId="221707EC" w14:textId="77777777" w:rsidR="004B54B3" w:rsidRPr="00C7418E" w:rsidRDefault="004B54B3">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¿Qué aspectos se consideran en los errores de investigación y los fraudes?</w:t>
      </w:r>
    </w:p>
    <w:p w14:paraId="6897A413" w14:textId="42137AD7"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En principio se parte del supuesto de que los errores se dan de buena fe. Este tipo de falta se da cuando hay invención o manipulación de los datos con el fin de ajustarlos para que soporten las conclusiones del estudio.</w:t>
      </w:r>
    </w:p>
    <w:p w14:paraId="49823E33" w14:textId="77777777" w:rsidR="005B5399" w:rsidRPr="00C7418E" w:rsidRDefault="005B5399" w:rsidP="005B5399">
      <w:pPr>
        <w:pStyle w:val="Prrafodelista"/>
        <w:spacing w:line="276" w:lineRule="auto"/>
        <w:jc w:val="both"/>
        <w:rPr>
          <w:rFonts w:asciiTheme="minorHAnsi" w:eastAsiaTheme="minorHAnsi" w:hAnsiTheme="minorHAnsi" w:cstheme="minorHAnsi"/>
          <w:color w:val="auto"/>
          <w:sz w:val="24"/>
          <w:szCs w:val="24"/>
          <w:lang w:val="es-CO" w:eastAsia="en-US"/>
        </w:rPr>
      </w:pPr>
    </w:p>
    <w:p w14:paraId="1C7E67B6" w14:textId="77777777" w:rsidR="004B54B3" w:rsidRPr="00C7418E" w:rsidRDefault="004B54B3">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¿Un estudiante de doctorado de mí mismo grupo de investigación puede ser jurado evaluador de un manuscrito mío?</w:t>
      </w:r>
    </w:p>
    <w:p w14:paraId="385D7FCB" w14:textId="4624C9E1"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No. En este caso se compromete el comportamiento ético por conflicto de intereses que son cualquier tipo de influencia, a favor o en contra, que afecta la decisión editorial.</w:t>
      </w:r>
    </w:p>
    <w:p w14:paraId="0AFB945B" w14:textId="77777777" w:rsidR="005B5399" w:rsidRPr="00C7418E" w:rsidRDefault="005B5399" w:rsidP="005B5399">
      <w:pPr>
        <w:pStyle w:val="Prrafodelista"/>
        <w:spacing w:line="276" w:lineRule="auto"/>
        <w:jc w:val="both"/>
        <w:rPr>
          <w:rFonts w:asciiTheme="minorHAnsi" w:eastAsiaTheme="minorHAnsi" w:hAnsiTheme="minorHAnsi" w:cstheme="minorHAnsi"/>
          <w:color w:val="auto"/>
          <w:sz w:val="24"/>
          <w:szCs w:val="24"/>
          <w:lang w:val="es-CO" w:eastAsia="en-US"/>
        </w:rPr>
      </w:pPr>
    </w:p>
    <w:p w14:paraId="75FC5DF1" w14:textId="77777777" w:rsidR="004B54B3" w:rsidRPr="00C7418E" w:rsidRDefault="004B54B3">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¿Un estudiante de maestría puede publicar, como único autor, un trabajo de investigación realizado bajo la autoría de un docente?</w:t>
      </w:r>
    </w:p>
    <w:p w14:paraId="01EBC17F" w14:textId="77777777" w:rsidR="005B5399"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 xml:space="preserve">Antes de responder la pregunta es necesario aclarar las características que debe cumplir una persona para ser autor de un manuscrito. Según una de las definiciones aceptadas, autor es aquella persona que “tiene la habilidad y responsabilidad de defender el trabajo públicamente”. </w:t>
      </w:r>
    </w:p>
    <w:p w14:paraId="6DACE687" w14:textId="68F85D50"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De una forma más específica</w:t>
      </w:r>
      <w:r w:rsidR="005B5399" w:rsidRPr="00C7418E">
        <w:rPr>
          <w:rFonts w:asciiTheme="minorHAnsi" w:eastAsiaTheme="minorHAnsi" w:hAnsiTheme="minorHAnsi" w:cstheme="minorHAnsi"/>
          <w:color w:val="auto"/>
          <w:sz w:val="24"/>
          <w:szCs w:val="24"/>
          <w:lang w:val="es-CO" w:eastAsia="en-US"/>
        </w:rPr>
        <w:t>,</w:t>
      </w:r>
      <w:r w:rsidRPr="00C7418E">
        <w:rPr>
          <w:rFonts w:asciiTheme="minorHAnsi" w:eastAsiaTheme="minorHAnsi" w:hAnsiTheme="minorHAnsi" w:cstheme="minorHAnsi"/>
          <w:color w:val="auto"/>
          <w:sz w:val="24"/>
          <w:szCs w:val="24"/>
          <w:lang w:val="es-CO" w:eastAsia="en-US"/>
        </w:rPr>
        <w:t xml:space="preserve"> se define como autor una persona que cumple las tres características siguientes: primero, contribuye intelectualmente al desarrollo teórico o al diseño del experimento, sistema o prototipo, o a la ejecución del estudio o interpretación de la información reportada en el manuscrito. Segundo, la persona contribuye a la escritura del manuscrito o revisa su contenido intelectual. Y tercero, aprueba el manuscrito final para la publicación. De esta forma, la persona para ser autor debe ser responsable de un aspecto mayor de la investigación y preparación del trabajo.</w:t>
      </w:r>
    </w:p>
    <w:p w14:paraId="3C5E0FB5" w14:textId="77777777" w:rsidR="005B5399" w:rsidRPr="00C7418E" w:rsidRDefault="005B5399" w:rsidP="005B5399">
      <w:pPr>
        <w:pStyle w:val="Prrafodelista"/>
        <w:spacing w:line="276" w:lineRule="auto"/>
        <w:jc w:val="both"/>
        <w:rPr>
          <w:rFonts w:asciiTheme="minorHAnsi" w:eastAsiaTheme="minorHAnsi" w:hAnsiTheme="minorHAnsi" w:cstheme="minorHAnsi"/>
          <w:color w:val="auto"/>
          <w:sz w:val="24"/>
          <w:szCs w:val="24"/>
          <w:lang w:val="es-CO" w:eastAsia="en-US"/>
        </w:rPr>
      </w:pPr>
    </w:p>
    <w:p w14:paraId="3D1DF9D0" w14:textId="4E30B9E8"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Según lo anterior, la respuesta a la pregunta planteada es NO.</w:t>
      </w:r>
      <w:r w:rsidR="005B5399" w:rsidRPr="00C7418E">
        <w:rPr>
          <w:rFonts w:asciiTheme="minorHAnsi" w:eastAsiaTheme="minorHAnsi" w:hAnsiTheme="minorHAnsi" w:cstheme="minorHAnsi"/>
          <w:color w:val="auto"/>
          <w:sz w:val="24"/>
          <w:szCs w:val="24"/>
          <w:lang w:val="es-CO" w:eastAsia="en-US"/>
        </w:rPr>
        <w:t xml:space="preserve"> </w:t>
      </w:r>
      <w:r w:rsidRPr="00C7418E">
        <w:rPr>
          <w:rFonts w:asciiTheme="minorHAnsi" w:eastAsiaTheme="minorHAnsi" w:hAnsiTheme="minorHAnsi" w:cstheme="minorHAnsi"/>
          <w:color w:val="auto"/>
          <w:sz w:val="24"/>
          <w:szCs w:val="24"/>
          <w:lang w:val="es-CO" w:eastAsia="en-US"/>
        </w:rPr>
        <w:t>Se considera que el aporte del docente al trabajo es fundamental, y sin dicho aporte, el trabajo no se podría realizar. Por ende, el infractor incurre de dos faltas graves: primero, ignora y menosprecia la contribución del docente, así como también la jerarquía en la institución. Segundo, el tutor se convierte en un “autor fantasma”; si el tutor se entera del hecho de forma posterior a la publicación, su deber es reportar el hecho ante el editor de la revista y ante la institución universitaria, ya que se han violado sus derechos de autoría en el trabajo. En consecuencia, el editor puede iniciar acciones correctivas para evitar que se presenten nuevas infracciones.</w:t>
      </w:r>
    </w:p>
    <w:p w14:paraId="78C5699B" w14:textId="77777777" w:rsidR="005B5399" w:rsidRPr="00C7418E" w:rsidRDefault="005B5399" w:rsidP="005B5399">
      <w:pPr>
        <w:pStyle w:val="Prrafodelista"/>
        <w:spacing w:line="276" w:lineRule="auto"/>
        <w:jc w:val="both"/>
        <w:rPr>
          <w:rFonts w:asciiTheme="minorHAnsi" w:eastAsiaTheme="minorHAnsi" w:hAnsiTheme="minorHAnsi" w:cstheme="minorHAnsi"/>
          <w:color w:val="auto"/>
          <w:sz w:val="24"/>
          <w:szCs w:val="24"/>
          <w:lang w:val="es-CO" w:eastAsia="en-US"/>
        </w:rPr>
      </w:pPr>
    </w:p>
    <w:p w14:paraId="420574A2" w14:textId="6E4D0419" w:rsidR="004B54B3" w:rsidRPr="00C7418E" w:rsidRDefault="004B54B3">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¿Cómo debe procederse con otras personas que han contribuido a la investigación, pero la contribución no es suficiente para darles el estatus de autor?</w:t>
      </w:r>
    </w:p>
    <w:p w14:paraId="66583D0C" w14:textId="06C595D4"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Estas personas son colaboradores, y debe agradecérseles en la sección destinada en el artículo para tal fin.</w:t>
      </w:r>
    </w:p>
    <w:p w14:paraId="68ECB00B" w14:textId="77777777" w:rsidR="005B5399" w:rsidRPr="00C7418E" w:rsidRDefault="005B5399" w:rsidP="005B5399">
      <w:pPr>
        <w:pStyle w:val="Prrafodelista"/>
        <w:spacing w:line="276" w:lineRule="auto"/>
        <w:jc w:val="both"/>
        <w:rPr>
          <w:rFonts w:asciiTheme="minorHAnsi" w:eastAsiaTheme="minorHAnsi" w:hAnsiTheme="minorHAnsi" w:cstheme="minorHAnsi"/>
          <w:color w:val="auto"/>
          <w:sz w:val="24"/>
          <w:szCs w:val="24"/>
          <w:lang w:val="es-CO" w:eastAsia="en-US"/>
        </w:rPr>
      </w:pPr>
    </w:p>
    <w:p w14:paraId="622AD929" w14:textId="2FE64BCE" w:rsidR="004B54B3" w:rsidRPr="00C7418E" w:rsidRDefault="004B54B3">
      <w:pPr>
        <w:pStyle w:val="Prrafodelista"/>
        <w:numPr>
          <w:ilvl w:val="0"/>
          <w:numId w:val="16"/>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Como editor o par evaluador, ¿puedo utilizar la información que obtengo de los manuscritos remitidos por otros autores para mi propia investigación?</w:t>
      </w:r>
    </w:p>
    <w:p w14:paraId="20D9F800" w14:textId="55978F77"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No. Esta se considera información privilegiada, y para poder usarse, es necesario el permiso escrito por parte de los autores.</w:t>
      </w:r>
    </w:p>
    <w:p w14:paraId="31826ECD" w14:textId="77777777" w:rsidR="005B5399" w:rsidRPr="00C7418E" w:rsidRDefault="005B5399" w:rsidP="005B5399">
      <w:pPr>
        <w:pStyle w:val="Prrafodelista"/>
        <w:spacing w:line="276" w:lineRule="auto"/>
        <w:jc w:val="both"/>
        <w:rPr>
          <w:rFonts w:asciiTheme="minorHAnsi" w:eastAsiaTheme="minorHAnsi" w:hAnsiTheme="minorHAnsi" w:cstheme="minorHAnsi"/>
          <w:color w:val="auto"/>
          <w:sz w:val="24"/>
          <w:szCs w:val="24"/>
          <w:lang w:val="es-CO" w:eastAsia="en-US"/>
        </w:rPr>
      </w:pPr>
    </w:p>
    <w:p w14:paraId="650BE660" w14:textId="2F2DCFAC" w:rsidR="004B54B3" w:rsidRPr="00C7418E" w:rsidRDefault="004B54B3">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¿Cuáles son las sanciones que se aplican a un infractor de código de conducta?</w:t>
      </w:r>
    </w:p>
    <w:p w14:paraId="1491CA91" w14:textId="7C2758A8"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En primer lugar y ante una falta, el editor está obligado a realizar una investigación para determinar si realmente se ha incurrido en ella.</w:t>
      </w:r>
    </w:p>
    <w:p w14:paraId="3814E069" w14:textId="417C6B14"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En caso afirmativo, el editor contactará a los demás implicados, es decir, a los autores plagiados o a los editores de las revistas en las que aparece una publicación redundante.</w:t>
      </w:r>
    </w:p>
    <w:p w14:paraId="13F1FDC7" w14:textId="7ED6BE94" w:rsidR="004B54B3" w:rsidRPr="00C7418E" w:rsidRDefault="004B54B3" w:rsidP="005B5399">
      <w:pPr>
        <w:pStyle w:val="Prrafodelista"/>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Igualmente, se contempla informar oficialmente a la institución a la que pertenece el infractor.</w:t>
      </w:r>
    </w:p>
    <w:p w14:paraId="45A188C5" w14:textId="57F81020" w:rsidR="004B54B3" w:rsidRPr="00C7418E" w:rsidRDefault="004B54B3">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Las Guías detalladas para estos procedimientos son dadas por el Comité de Ética de la Publicación (COPE por su sigla en inglés), en el sitio de internet: http://publicationethics.org</w:t>
      </w:r>
    </w:p>
    <w:p w14:paraId="6D342404" w14:textId="729A2A5F" w:rsidR="004B54B3" w:rsidRPr="00C7418E" w:rsidRDefault="004B54B3">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Adicionalmente a las sanciones que pudiera dar la institución a la que pertenece el infractor, una revista podría vetar al autor y rechazar todos los manuscritos en revisión y listos para su publicación.</w:t>
      </w:r>
    </w:p>
    <w:p w14:paraId="51AE03CF" w14:textId="45B077C5" w:rsidR="004B54B3" w:rsidRPr="00EA6DF1" w:rsidRDefault="004B54B3" w:rsidP="00373FCF">
      <w:pPr>
        <w:spacing w:line="276" w:lineRule="auto"/>
        <w:jc w:val="both"/>
        <w:rPr>
          <w:rFonts w:cstheme="minorHAnsi"/>
        </w:rPr>
      </w:pPr>
    </w:p>
    <w:p w14:paraId="7F422C52" w14:textId="2BC049AB" w:rsidR="00373FCF" w:rsidRPr="00C7418E" w:rsidRDefault="00373FCF" w:rsidP="00373FCF">
      <w:pPr>
        <w:spacing w:line="276" w:lineRule="auto"/>
        <w:jc w:val="both"/>
        <w:rPr>
          <w:rFonts w:cstheme="minorHAnsi"/>
        </w:rPr>
      </w:pPr>
    </w:p>
    <w:p w14:paraId="52AADDEB" w14:textId="63DB87CD" w:rsidR="004B54B3" w:rsidRDefault="00AB462B" w:rsidP="00373FCF">
      <w:pPr>
        <w:spacing w:line="276" w:lineRule="auto"/>
        <w:jc w:val="both"/>
        <w:rPr>
          <w:rFonts w:cstheme="minorHAnsi"/>
          <w:b/>
          <w:bCs/>
          <w:sz w:val="26"/>
          <w:szCs w:val="26"/>
        </w:rPr>
      </w:pPr>
      <w:r w:rsidRPr="00AB462B">
        <w:rPr>
          <w:rFonts w:cstheme="minorHAnsi"/>
          <w:b/>
          <w:bCs/>
          <w:sz w:val="26"/>
          <w:szCs w:val="26"/>
        </w:rPr>
        <w:t xml:space="preserve">Unidad 2. </w:t>
      </w:r>
      <w:r w:rsidR="004B54B3" w:rsidRPr="00AB462B">
        <w:rPr>
          <w:rFonts w:cstheme="minorHAnsi"/>
          <w:b/>
          <w:bCs/>
          <w:sz w:val="26"/>
          <w:szCs w:val="26"/>
        </w:rPr>
        <w:t>Dónde publicar</w:t>
      </w:r>
      <w:r w:rsidR="00415D19" w:rsidRPr="00AB462B">
        <w:rPr>
          <w:rFonts w:cstheme="minorHAnsi"/>
          <w:b/>
          <w:bCs/>
          <w:sz w:val="26"/>
          <w:szCs w:val="26"/>
        </w:rPr>
        <w:t xml:space="preserve"> (c</w:t>
      </w:r>
      <w:r w:rsidR="004B54B3" w:rsidRPr="00AB462B">
        <w:rPr>
          <w:rFonts w:cstheme="minorHAnsi"/>
          <w:b/>
          <w:bCs/>
          <w:sz w:val="26"/>
          <w:szCs w:val="26"/>
        </w:rPr>
        <w:t>onsejos al someter un manuscrito</w:t>
      </w:r>
      <w:r w:rsidR="00415D19" w:rsidRPr="00AB462B">
        <w:rPr>
          <w:rFonts w:cstheme="minorHAnsi"/>
          <w:b/>
          <w:bCs/>
          <w:sz w:val="26"/>
          <w:szCs w:val="26"/>
        </w:rPr>
        <w:t>)</w:t>
      </w:r>
    </w:p>
    <w:p w14:paraId="1DED7003" w14:textId="77777777" w:rsidR="00BE390A" w:rsidRPr="00AB462B" w:rsidRDefault="00BE390A" w:rsidP="00373FCF">
      <w:pPr>
        <w:spacing w:line="276" w:lineRule="auto"/>
        <w:jc w:val="both"/>
        <w:rPr>
          <w:rFonts w:cstheme="minorHAnsi"/>
          <w:b/>
          <w:bCs/>
          <w:sz w:val="26"/>
          <w:szCs w:val="26"/>
        </w:rPr>
      </w:pPr>
    </w:p>
    <w:p w14:paraId="15CF1628" w14:textId="28356CFB" w:rsidR="004B54B3" w:rsidRPr="00472DC5" w:rsidRDefault="004B54B3" w:rsidP="00373FCF">
      <w:pPr>
        <w:spacing w:before="240" w:line="276" w:lineRule="auto"/>
        <w:jc w:val="both"/>
        <w:rPr>
          <w:rFonts w:cstheme="minorHAnsi"/>
          <w:b/>
          <w:bCs/>
          <w:i/>
          <w:iCs/>
        </w:rPr>
      </w:pPr>
      <w:r w:rsidRPr="00472DC5">
        <w:rPr>
          <w:rFonts w:cstheme="minorHAnsi"/>
          <w:b/>
          <w:bCs/>
          <w:i/>
          <w:iCs/>
        </w:rPr>
        <w:t xml:space="preserve">¿Dónde someter el manuscrito? </w:t>
      </w:r>
    </w:p>
    <w:p w14:paraId="4491C656" w14:textId="49F03ED1" w:rsidR="004B54B3" w:rsidRPr="00C7418E" w:rsidRDefault="004B54B3" w:rsidP="00373FCF">
      <w:pPr>
        <w:spacing w:before="240" w:line="276" w:lineRule="auto"/>
        <w:jc w:val="both"/>
        <w:rPr>
          <w:rFonts w:cstheme="minorHAnsi"/>
        </w:rPr>
      </w:pPr>
      <w:r w:rsidRPr="00C7418E">
        <w:rPr>
          <w:rFonts w:cstheme="minorHAnsi"/>
        </w:rPr>
        <w:t xml:space="preserve">Este factor es </w:t>
      </w:r>
      <w:r w:rsidR="00AB462B">
        <w:rPr>
          <w:rFonts w:cstheme="minorHAnsi"/>
        </w:rPr>
        <w:t>crucial</w:t>
      </w:r>
      <w:r w:rsidRPr="00C7418E">
        <w:rPr>
          <w:rFonts w:cstheme="minorHAnsi"/>
        </w:rPr>
        <w:t xml:space="preserve"> considerarlo desde que se empieza a pensar en el artículo, puesto que, como ya se ha dicho, a pesar de existir una estructura definida (IMRD) y de existir unas guías de acuerdo con el tipo de estudio realizado, cada revista tiene sus propias reglas editoriales que pueden afectar la forma del artículo. </w:t>
      </w:r>
    </w:p>
    <w:p w14:paraId="2772A7DC" w14:textId="5D683C76" w:rsidR="004B54B3" w:rsidRPr="00C7418E" w:rsidRDefault="004B54B3" w:rsidP="00373FCF">
      <w:pPr>
        <w:spacing w:before="240" w:line="276" w:lineRule="auto"/>
        <w:jc w:val="both"/>
        <w:rPr>
          <w:rFonts w:cstheme="minorHAnsi"/>
        </w:rPr>
      </w:pPr>
      <w:r w:rsidRPr="00C7418E">
        <w:rPr>
          <w:rFonts w:cstheme="minorHAnsi"/>
        </w:rPr>
        <w:t xml:space="preserve">Existen algunos factores decisivos en el momento de seleccionar la revista como veremos en esta unidad. </w:t>
      </w:r>
    </w:p>
    <w:p w14:paraId="749E7BDC" w14:textId="73232C72" w:rsidR="004B54B3" w:rsidRPr="00472DC5" w:rsidRDefault="004B54B3" w:rsidP="00373FCF">
      <w:pPr>
        <w:spacing w:before="240" w:line="276" w:lineRule="auto"/>
        <w:jc w:val="both"/>
        <w:rPr>
          <w:rFonts w:cstheme="minorHAnsi"/>
          <w:b/>
          <w:bCs/>
          <w:i/>
          <w:iCs/>
        </w:rPr>
      </w:pPr>
      <w:r w:rsidRPr="00472DC5">
        <w:rPr>
          <w:rFonts w:cstheme="minorHAnsi"/>
          <w:b/>
          <w:bCs/>
          <w:i/>
          <w:iCs/>
        </w:rPr>
        <w:t>¿Por qué decidir temprano?</w:t>
      </w:r>
    </w:p>
    <w:p w14:paraId="7F02980F" w14:textId="5485A1AF" w:rsidR="004B54B3" w:rsidRPr="00C7418E" w:rsidRDefault="004B54B3" w:rsidP="00415D19">
      <w:pPr>
        <w:spacing w:before="240" w:line="276" w:lineRule="auto"/>
        <w:ind w:left="708"/>
        <w:jc w:val="both"/>
        <w:rPr>
          <w:rFonts w:cstheme="minorHAnsi"/>
        </w:rPr>
      </w:pPr>
      <w:r w:rsidRPr="00C7418E">
        <w:rPr>
          <w:rFonts w:cstheme="minorHAnsi"/>
        </w:rPr>
        <w:t>Ventajas:</w:t>
      </w:r>
    </w:p>
    <w:p w14:paraId="21908272" w14:textId="7E22521E" w:rsidR="004B54B3" w:rsidRPr="00C7418E" w:rsidRDefault="00415D19" w:rsidP="00415D19">
      <w:pPr>
        <w:pStyle w:val="Prrafodelista"/>
        <w:numPr>
          <w:ilvl w:val="0"/>
          <w:numId w:val="8"/>
        </w:numPr>
        <w:spacing w:line="276" w:lineRule="auto"/>
        <w:ind w:left="1788"/>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noProof/>
          <w:color w:val="auto"/>
          <w:sz w:val="24"/>
          <w:szCs w:val="24"/>
          <w:lang w:val="es-CO" w:eastAsia="en-US"/>
        </w:rPr>
        <w:drawing>
          <wp:anchor distT="0" distB="0" distL="114300" distR="114300" simplePos="0" relativeHeight="251665408" behindDoc="0" locked="0" layoutInCell="1" allowOverlap="1" wp14:anchorId="0C560BFC" wp14:editId="54FD9324">
            <wp:simplePos x="0" y="0"/>
            <wp:positionH relativeFrom="column">
              <wp:posOffset>5439520</wp:posOffset>
            </wp:positionH>
            <wp:positionV relativeFrom="paragraph">
              <wp:posOffset>314739</wp:posOffset>
            </wp:positionV>
            <wp:extent cx="674370" cy="674370"/>
            <wp:effectExtent l="0" t="0" r="0" b="0"/>
            <wp:wrapSquare wrapText="bothSides"/>
            <wp:docPr id="13310077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pic:spPr>
                </pic:pic>
              </a:graphicData>
            </a:graphic>
            <wp14:sizeRelH relativeFrom="margin">
              <wp14:pctWidth>0</wp14:pctWidth>
            </wp14:sizeRelH>
            <wp14:sizeRelV relativeFrom="margin">
              <wp14:pctHeight>0</wp14:pctHeight>
            </wp14:sizeRelV>
          </wp:anchor>
        </w:drawing>
      </w:r>
      <w:r w:rsidR="004B54B3" w:rsidRPr="00C7418E">
        <w:rPr>
          <w:rFonts w:asciiTheme="minorHAnsi" w:eastAsiaTheme="minorHAnsi" w:hAnsiTheme="minorHAnsi" w:cstheme="minorHAnsi"/>
          <w:color w:val="auto"/>
          <w:sz w:val="24"/>
          <w:szCs w:val="24"/>
          <w:lang w:val="es-CO" w:eastAsia="en-US"/>
        </w:rPr>
        <w:t>El artículo puede ser escrito dependiendo la audiencia.</w:t>
      </w:r>
    </w:p>
    <w:p w14:paraId="3FE900CB" w14:textId="321581D3" w:rsidR="004B54B3" w:rsidRPr="00C7418E" w:rsidRDefault="004B54B3" w:rsidP="00415D19">
      <w:pPr>
        <w:pStyle w:val="Prrafodelista"/>
        <w:numPr>
          <w:ilvl w:val="0"/>
          <w:numId w:val="8"/>
        </w:numPr>
        <w:spacing w:before="120" w:line="276" w:lineRule="auto"/>
        <w:ind w:left="1788"/>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Puede escribir el artículo de acuerdo con los requerimientos de la revista.</w:t>
      </w:r>
    </w:p>
    <w:p w14:paraId="68D03A1E" w14:textId="41F82EFC" w:rsidR="004B54B3" w:rsidRPr="00C7418E" w:rsidRDefault="004B54B3" w:rsidP="00415D19">
      <w:pPr>
        <w:spacing w:line="276" w:lineRule="auto"/>
        <w:ind w:left="708"/>
        <w:jc w:val="both"/>
        <w:rPr>
          <w:rFonts w:cstheme="minorHAnsi"/>
        </w:rPr>
      </w:pPr>
      <w:r w:rsidRPr="00C7418E">
        <w:rPr>
          <w:rFonts w:cstheme="minorHAnsi"/>
        </w:rPr>
        <w:t>Desventajas:</w:t>
      </w:r>
    </w:p>
    <w:p w14:paraId="02A1D883" w14:textId="771B1790" w:rsidR="004B54B3" w:rsidRPr="00C7418E" w:rsidRDefault="004B54B3" w:rsidP="00415D19">
      <w:pPr>
        <w:numPr>
          <w:ilvl w:val="0"/>
          <w:numId w:val="9"/>
        </w:numPr>
        <w:spacing w:after="240" w:line="276" w:lineRule="auto"/>
        <w:ind w:left="1776"/>
        <w:jc w:val="both"/>
        <w:rPr>
          <w:rFonts w:cstheme="minorHAnsi"/>
        </w:rPr>
      </w:pPr>
      <w:r w:rsidRPr="00C7418E">
        <w:rPr>
          <w:rFonts w:cstheme="minorHAnsi"/>
        </w:rPr>
        <w:t>Si no lo aceptan debe ser revisado y ajustado para la nueva revista.</w:t>
      </w:r>
    </w:p>
    <w:p w14:paraId="15FBC0B5" w14:textId="77777777" w:rsidR="004B54B3" w:rsidRPr="00472DC5" w:rsidRDefault="004B54B3" w:rsidP="00373FCF">
      <w:pPr>
        <w:spacing w:before="240" w:line="276" w:lineRule="auto"/>
        <w:rPr>
          <w:rFonts w:cstheme="minorHAnsi"/>
          <w:b/>
          <w:bCs/>
          <w:i/>
          <w:iCs/>
        </w:rPr>
      </w:pPr>
      <w:r w:rsidRPr="00472DC5">
        <w:rPr>
          <w:rFonts w:cstheme="minorHAnsi"/>
          <w:b/>
          <w:bCs/>
          <w:i/>
          <w:iCs/>
        </w:rPr>
        <w:t>¿Por qué decidir bien?</w:t>
      </w:r>
    </w:p>
    <w:p w14:paraId="761C8C30" w14:textId="77777777" w:rsidR="004B54B3" w:rsidRPr="00C7418E" w:rsidRDefault="004B54B3" w:rsidP="00373FCF">
      <w:pPr>
        <w:spacing w:before="240" w:line="276" w:lineRule="auto"/>
        <w:rPr>
          <w:rFonts w:cstheme="minorHAnsi"/>
        </w:rPr>
      </w:pPr>
      <w:r w:rsidRPr="00C7418E">
        <w:rPr>
          <w:rFonts w:cstheme="minorHAnsi"/>
        </w:rPr>
        <w:t>Le permitirá llegar a la audiencia más adecuada, obtener el reconocimiento apropiado, y evitar dificultades innecesarias con la publicación.</w:t>
      </w:r>
    </w:p>
    <w:p w14:paraId="403AF344" w14:textId="77777777" w:rsidR="004B54B3" w:rsidRPr="00C7418E" w:rsidRDefault="004B54B3" w:rsidP="00373FCF">
      <w:pPr>
        <w:spacing w:before="240" w:line="276" w:lineRule="auto"/>
        <w:rPr>
          <w:rFonts w:cstheme="minorHAnsi"/>
        </w:rPr>
      </w:pPr>
      <w:r w:rsidRPr="00C7418E">
        <w:rPr>
          <w:rFonts w:cstheme="minorHAnsi"/>
        </w:rPr>
        <w:t>Escoger mal puede conllevar varias cosas:</w:t>
      </w:r>
    </w:p>
    <w:p w14:paraId="30934BD9" w14:textId="77777777" w:rsidR="004B54B3" w:rsidRPr="00C7418E" w:rsidRDefault="004B54B3" w:rsidP="00415D19">
      <w:pPr>
        <w:numPr>
          <w:ilvl w:val="0"/>
          <w:numId w:val="10"/>
        </w:numPr>
        <w:spacing w:before="240"/>
        <w:jc w:val="both"/>
        <w:rPr>
          <w:rFonts w:cstheme="minorHAnsi"/>
        </w:rPr>
      </w:pPr>
      <w:r w:rsidRPr="00C7418E">
        <w:rPr>
          <w:rFonts w:cstheme="minorHAnsi"/>
        </w:rPr>
        <w:t>Su trabajo puede ser devuelto con comentarios como “su trabajo no es adecuado”.</w:t>
      </w:r>
    </w:p>
    <w:p w14:paraId="1DD19D00" w14:textId="77777777" w:rsidR="004B54B3" w:rsidRPr="00C7418E" w:rsidRDefault="004B54B3" w:rsidP="00415D19">
      <w:pPr>
        <w:numPr>
          <w:ilvl w:val="0"/>
          <w:numId w:val="10"/>
        </w:numPr>
        <w:spacing w:before="120"/>
        <w:jc w:val="both"/>
        <w:rPr>
          <w:rFonts w:cstheme="minorHAnsi"/>
        </w:rPr>
      </w:pPr>
      <w:r w:rsidRPr="00C7418E">
        <w:rPr>
          <w:rFonts w:cstheme="minorHAnsi"/>
        </w:rPr>
        <w:t>Su trabajo puede ser mal revisado, debido a que los editores no manejan el tema.</w:t>
      </w:r>
    </w:p>
    <w:p w14:paraId="0D80C253" w14:textId="77777777" w:rsidR="004B54B3" w:rsidRPr="00C7418E" w:rsidRDefault="004B54B3" w:rsidP="00415D19">
      <w:pPr>
        <w:numPr>
          <w:ilvl w:val="0"/>
          <w:numId w:val="10"/>
        </w:numPr>
        <w:spacing w:before="120"/>
        <w:jc w:val="both"/>
        <w:rPr>
          <w:rFonts w:cstheme="minorHAnsi"/>
        </w:rPr>
      </w:pPr>
      <w:r w:rsidRPr="00C7418E">
        <w:rPr>
          <w:rFonts w:cstheme="minorHAnsi"/>
        </w:rPr>
        <w:t>Puede ser aceptado, pero ser virtualmente desconocido.</w:t>
      </w:r>
    </w:p>
    <w:p w14:paraId="4C2AA44C" w14:textId="77777777" w:rsidR="00373FCF" w:rsidRPr="00C7418E" w:rsidRDefault="00373FCF" w:rsidP="00373FCF">
      <w:pPr>
        <w:spacing w:line="276" w:lineRule="auto"/>
        <w:rPr>
          <w:rFonts w:cstheme="minorHAnsi"/>
        </w:rPr>
      </w:pPr>
    </w:p>
    <w:p w14:paraId="1FAB9BE8" w14:textId="28AB3C07" w:rsidR="004B54B3" w:rsidRPr="00472DC5" w:rsidRDefault="004B54B3" w:rsidP="00373FCF">
      <w:pPr>
        <w:spacing w:line="276" w:lineRule="auto"/>
        <w:rPr>
          <w:rFonts w:cstheme="minorHAnsi"/>
          <w:b/>
          <w:bCs/>
          <w:i/>
          <w:iCs/>
        </w:rPr>
      </w:pPr>
      <w:r w:rsidRPr="00472DC5">
        <w:rPr>
          <w:rFonts w:cstheme="minorHAnsi"/>
          <w:b/>
          <w:bCs/>
          <w:i/>
          <w:iCs/>
        </w:rPr>
        <w:t>Opciones:</w:t>
      </w:r>
    </w:p>
    <w:p w14:paraId="1588DE23" w14:textId="77777777" w:rsidR="004B54B3" w:rsidRPr="00C7418E" w:rsidRDefault="004B54B3" w:rsidP="00415D19">
      <w:pPr>
        <w:numPr>
          <w:ilvl w:val="0"/>
          <w:numId w:val="11"/>
        </w:numPr>
        <w:spacing w:before="120"/>
        <w:jc w:val="both"/>
        <w:rPr>
          <w:rFonts w:cstheme="minorHAnsi"/>
        </w:rPr>
      </w:pPr>
      <w:r w:rsidRPr="00C7418E">
        <w:rPr>
          <w:rFonts w:cstheme="minorHAnsi"/>
        </w:rPr>
        <w:t>Realice una lista de posibles revistas</w:t>
      </w:r>
    </w:p>
    <w:p w14:paraId="3EBEA9CD" w14:textId="77777777" w:rsidR="004B54B3" w:rsidRPr="00C7418E" w:rsidRDefault="004B54B3" w:rsidP="00415D19">
      <w:pPr>
        <w:numPr>
          <w:ilvl w:val="0"/>
          <w:numId w:val="11"/>
        </w:numPr>
        <w:spacing w:before="120"/>
        <w:jc w:val="both"/>
        <w:rPr>
          <w:rFonts w:cstheme="minorHAnsi"/>
        </w:rPr>
      </w:pPr>
      <w:r w:rsidRPr="00C7418E">
        <w:rPr>
          <w:rFonts w:cstheme="minorHAnsi"/>
        </w:rPr>
        <w:t>Preguntar a sus colegas sobre potenciales sitios para publicar</w:t>
      </w:r>
    </w:p>
    <w:p w14:paraId="3384E315" w14:textId="77777777" w:rsidR="004B54B3" w:rsidRPr="00C7418E" w:rsidRDefault="004B54B3" w:rsidP="00415D19">
      <w:pPr>
        <w:numPr>
          <w:ilvl w:val="0"/>
          <w:numId w:val="11"/>
        </w:numPr>
        <w:spacing w:before="120"/>
        <w:jc w:val="both"/>
        <w:rPr>
          <w:rFonts w:cstheme="minorHAnsi"/>
        </w:rPr>
      </w:pPr>
      <w:r w:rsidRPr="00C7418E">
        <w:rPr>
          <w:rFonts w:cstheme="minorHAnsi"/>
        </w:rPr>
        <w:t>Leer el propósito y objetivo de la revista</w:t>
      </w:r>
    </w:p>
    <w:p w14:paraId="0C086CA8" w14:textId="77777777" w:rsidR="004B54B3" w:rsidRDefault="004B54B3" w:rsidP="00415D19">
      <w:pPr>
        <w:numPr>
          <w:ilvl w:val="0"/>
          <w:numId w:val="11"/>
        </w:numPr>
        <w:spacing w:before="120"/>
        <w:jc w:val="both"/>
        <w:rPr>
          <w:rFonts w:cstheme="minorHAnsi"/>
        </w:rPr>
      </w:pPr>
      <w:r w:rsidRPr="00C7418E">
        <w:rPr>
          <w:rFonts w:cstheme="minorHAnsi"/>
        </w:rPr>
        <w:t>Relacionar la calidad general de su artículo a una revista con el mismo tema y abordaje.</w:t>
      </w:r>
    </w:p>
    <w:p w14:paraId="2CAC5BAF" w14:textId="77777777" w:rsidR="00415D19" w:rsidRPr="00C7418E" w:rsidRDefault="00415D19" w:rsidP="00415D19">
      <w:pPr>
        <w:spacing w:before="120"/>
        <w:ind w:left="720"/>
        <w:jc w:val="both"/>
        <w:rPr>
          <w:rFonts w:cstheme="minorHAnsi"/>
        </w:rPr>
      </w:pPr>
    </w:p>
    <w:p w14:paraId="3A3D1C35" w14:textId="3CFBE631" w:rsidR="004B54B3" w:rsidRPr="00472DC5" w:rsidRDefault="004B54B3" w:rsidP="00373FCF">
      <w:pPr>
        <w:spacing w:before="240" w:line="276" w:lineRule="auto"/>
        <w:rPr>
          <w:rFonts w:cstheme="minorHAnsi"/>
          <w:b/>
          <w:bCs/>
          <w:i/>
          <w:iCs/>
        </w:rPr>
      </w:pPr>
      <w:r w:rsidRPr="00472DC5">
        <w:rPr>
          <w:rFonts w:cstheme="minorHAnsi"/>
          <w:b/>
          <w:bCs/>
          <w:i/>
          <w:iCs/>
        </w:rPr>
        <w:t>Prestigio, acceso e impacto</w:t>
      </w:r>
      <w:r w:rsidR="00415D19" w:rsidRPr="00472DC5">
        <w:rPr>
          <w:rFonts w:cstheme="minorHAnsi"/>
          <w:b/>
          <w:bCs/>
          <w:i/>
          <w:iCs/>
        </w:rPr>
        <w:t>:</w:t>
      </w:r>
    </w:p>
    <w:p w14:paraId="556FF96A" w14:textId="039CC263" w:rsidR="004B54B3" w:rsidRPr="00C7418E" w:rsidRDefault="004B54B3">
      <w:pPr>
        <w:pStyle w:val="Prrafodelista"/>
        <w:numPr>
          <w:ilvl w:val="0"/>
          <w:numId w:val="12"/>
        </w:numPr>
        <w:spacing w:before="240"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 xml:space="preserve">Clasificación de la revista por cuartiles. El cuartil es un indicador que tiene la función de evaluar la importancia de una revista dentro del total de revistas de su área viendo su posición en relación a dichas revistas. Al dividir en </w:t>
      </w:r>
      <w:r w:rsidR="00497A33">
        <w:rPr>
          <w:rFonts w:asciiTheme="minorHAnsi" w:eastAsiaTheme="minorHAnsi" w:hAnsiTheme="minorHAnsi" w:cstheme="minorHAnsi"/>
          <w:color w:val="auto"/>
          <w:sz w:val="24"/>
          <w:szCs w:val="24"/>
          <w:lang w:val="es-CO" w:eastAsia="en-US"/>
        </w:rPr>
        <w:t xml:space="preserve">cuatro </w:t>
      </w:r>
      <w:r w:rsidRPr="00C7418E">
        <w:rPr>
          <w:rFonts w:asciiTheme="minorHAnsi" w:eastAsiaTheme="minorHAnsi" w:hAnsiTheme="minorHAnsi" w:cstheme="minorHAnsi"/>
          <w:color w:val="auto"/>
          <w:sz w:val="24"/>
          <w:szCs w:val="24"/>
          <w:lang w:val="es-CO" w:eastAsia="en-US"/>
        </w:rPr>
        <w:t xml:space="preserve">partes iguales un listado de revistas ordenadas por índice de impacto, cada una de estas partes será un cuartil </w:t>
      </w:r>
      <w:r w:rsidRPr="00C7418E">
        <w:rPr>
          <w:rFonts w:asciiTheme="minorHAnsi" w:eastAsiaTheme="minorHAnsi" w:hAnsiTheme="minorHAnsi" w:cstheme="minorHAnsi"/>
          <w:color w:val="auto"/>
          <w:sz w:val="24"/>
          <w:szCs w:val="24"/>
          <w:lang w:val="es-CO" w:eastAsia="en-US"/>
        </w:rPr>
        <w:fldChar w:fldCharType="begin"/>
      </w:r>
      <w:r w:rsidRPr="00C7418E">
        <w:rPr>
          <w:rFonts w:asciiTheme="minorHAnsi" w:eastAsiaTheme="minorHAnsi" w:hAnsiTheme="minorHAnsi" w:cstheme="minorHAnsi"/>
          <w:color w:val="auto"/>
          <w:sz w:val="24"/>
          <w:szCs w:val="24"/>
          <w:lang w:val="es-CO" w:eastAsia="en-US"/>
        </w:rPr>
        <w:instrText xml:space="preserve"> ADDIN ZOTERO_ITEM CSL_CITATION {"citationID":"Goqcmimc","properties":{"formattedCitation":"(1)","plainCitation":"(1)","noteIndex":0},"citationItems":[{"id":53,"uris":["http://zotero.org/users/11932032/items/XWB4R6WV"],"itemData":{"id":53,"type":"post-weblog","title":"Indicadores bibliométricos: Cuartiles","URL":"https://biblioguias.unav.edu/indicadores/cuartiles","author":[{"family":"Universidad de Navarra","given":""}],"accessed":{"date-parts":[["2024",2,19]]}}}],"schema":"https://github.com/citation-style-language/schema/raw/master/csl-citation.json"} </w:instrText>
      </w:r>
      <w:r w:rsidRPr="00C7418E">
        <w:rPr>
          <w:rFonts w:asciiTheme="minorHAnsi" w:eastAsiaTheme="minorHAnsi" w:hAnsiTheme="minorHAnsi" w:cstheme="minorHAnsi"/>
          <w:color w:val="auto"/>
          <w:sz w:val="24"/>
          <w:szCs w:val="24"/>
          <w:lang w:val="es-CO" w:eastAsia="en-US"/>
        </w:rPr>
        <w:fldChar w:fldCharType="separate"/>
      </w:r>
      <w:r w:rsidRPr="00C7418E">
        <w:rPr>
          <w:rFonts w:asciiTheme="minorHAnsi" w:eastAsiaTheme="minorHAnsi" w:hAnsiTheme="minorHAnsi" w:cstheme="minorHAnsi"/>
          <w:color w:val="auto"/>
          <w:sz w:val="24"/>
          <w:szCs w:val="24"/>
          <w:lang w:val="es-CO" w:eastAsia="en-US"/>
        </w:rPr>
        <w:t>(1)</w:t>
      </w:r>
      <w:r w:rsidRPr="00C7418E">
        <w:rPr>
          <w:rFonts w:asciiTheme="minorHAnsi" w:eastAsiaTheme="minorHAnsi" w:hAnsiTheme="minorHAnsi" w:cstheme="minorHAnsi"/>
          <w:color w:val="auto"/>
          <w:sz w:val="24"/>
          <w:szCs w:val="24"/>
          <w:lang w:val="es-CO" w:eastAsia="en-US"/>
        </w:rPr>
        <w:fldChar w:fldCharType="end"/>
      </w:r>
      <w:r w:rsidRPr="00C7418E">
        <w:rPr>
          <w:rFonts w:asciiTheme="minorHAnsi" w:eastAsiaTheme="minorHAnsi" w:hAnsiTheme="minorHAnsi" w:cstheme="minorHAnsi"/>
          <w:color w:val="auto"/>
          <w:sz w:val="24"/>
          <w:szCs w:val="24"/>
          <w:lang w:val="es-CO" w:eastAsia="en-US"/>
        </w:rPr>
        <w:t>.</w:t>
      </w:r>
    </w:p>
    <w:p w14:paraId="5FF6387C" w14:textId="77777777" w:rsidR="00D41B80" w:rsidRPr="00C7418E" w:rsidRDefault="00D41B80" w:rsidP="00D41B80">
      <w:pPr>
        <w:pStyle w:val="Prrafodelista"/>
        <w:spacing w:before="240" w:line="276" w:lineRule="auto"/>
        <w:jc w:val="both"/>
        <w:rPr>
          <w:rFonts w:asciiTheme="minorHAnsi" w:eastAsiaTheme="minorHAnsi" w:hAnsiTheme="minorHAnsi" w:cstheme="minorHAnsi"/>
          <w:color w:val="auto"/>
          <w:sz w:val="24"/>
          <w:szCs w:val="24"/>
          <w:lang w:val="es-CO" w:eastAsia="en-US"/>
        </w:rPr>
      </w:pPr>
    </w:p>
    <w:p w14:paraId="43C04162" w14:textId="77777777" w:rsidR="004B54B3" w:rsidRPr="00C7418E" w:rsidRDefault="004B54B3" w:rsidP="00373FCF">
      <w:pPr>
        <w:pStyle w:val="Prrafodelista"/>
        <w:spacing w:before="240" w:line="276" w:lineRule="auto"/>
        <w:jc w:val="center"/>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noProof/>
          <w:color w:val="auto"/>
          <w:sz w:val="24"/>
          <w:szCs w:val="24"/>
          <w:lang w:val="es-CO" w:eastAsia="en-US"/>
        </w:rPr>
        <w:drawing>
          <wp:inline distT="0" distB="0" distL="0" distR="0" wp14:anchorId="537B6DD6" wp14:editId="413183FB">
            <wp:extent cx="2590800" cy="1098550"/>
            <wp:effectExtent l="0" t="0" r="0" b="6350"/>
            <wp:docPr id="2542476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47696" name=""/>
                    <pic:cNvPicPr/>
                  </pic:nvPicPr>
                  <pic:blipFill>
                    <a:blip r:embed="rId14"/>
                    <a:stretch>
                      <a:fillRect/>
                    </a:stretch>
                  </pic:blipFill>
                  <pic:spPr>
                    <a:xfrm>
                      <a:off x="0" y="0"/>
                      <a:ext cx="2601811" cy="1103219"/>
                    </a:xfrm>
                    <a:prstGeom prst="rect">
                      <a:avLst/>
                    </a:prstGeom>
                  </pic:spPr>
                </pic:pic>
              </a:graphicData>
            </a:graphic>
          </wp:inline>
        </w:drawing>
      </w:r>
    </w:p>
    <w:p w14:paraId="3EEB2EEF" w14:textId="77777777" w:rsidR="008B1975" w:rsidRDefault="002A57FA" w:rsidP="00D41B80">
      <w:pPr>
        <w:pStyle w:val="Prrafodelista"/>
        <w:spacing w:before="240" w:line="276" w:lineRule="auto"/>
        <w:rPr>
          <w:rFonts w:asciiTheme="minorHAnsi" w:eastAsiaTheme="minorHAnsi" w:hAnsiTheme="minorHAnsi" w:cstheme="minorHAnsi"/>
          <w:color w:val="auto"/>
          <w:sz w:val="16"/>
          <w:szCs w:val="16"/>
          <w:lang w:val="es-CO" w:eastAsia="en-US"/>
        </w:rPr>
      </w:pPr>
      <w:r w:rsidRPr="008B1975">
        <w:rPr>
          <w:rFonts w:asciiTheme="minorHAnsi" w:eastAsiaTheme="minorHAnsi" w:hAnsiTheme="minorHAnsi" w:cstheme="minorHAnsi"/>
          <w:color w:val="auto"/>
          <w:sz w:val="16"/>
          <w:szCs w:val="16"/>
          <w:lang w:val="es-CO" w:eastAsia="en-US"/>
        </w:rPr>
        <w:t xml:space="preserve">                                                        </w:t>
      </w:r>
      <w:r w:rsidR="008B1975">
        <w:rPr>
          <w:rFonts w:asciiTheme="minorHAnsi" w:eastAsiaTheme="minorHAnsi" w:hAnsiTheme="minorHAnsi" w:cstheme="minorHAnsi"/>
          <w:color w:val="auto"/>
          <w:sz w:val="16"/>
          <w:szCs w:val="16"/>
          <w:lang w:val="es-CO" w:eastAsia="en-US"/>
        </w:rPr>
        <w:t xml:space="preserve">    </w:t>
      </w:r>
    </w:p>
    <w:p w14:paraId="7BBD9169" w14:textId="41719EF0" w:rsidR="002A57FA" w:rsidRPr="00C7418E" w:rsidRDefault="002A57FA" w:rsidP="008B1975">
      <w:pPr>
        <w:pStyle w:val="Prrafodelista"/>
        <w:spacing w:before="240" w:line="276" w:lineRule="auto"/>
        <w:ind w:left="2844"/>
        <w:rPr>
          <w:rFonts w:asciiTheme="minorHAnsi" w:eastAsiaTheme="minorHAnsi" w:hAnsiTheme="minorHAnsi" w:cstheme="minorHAnsi"/>
          <w:color w:val="auto"/>
          <w:sz w:val="24"/>
          <w:szCs w:val="24"/>
          <w:lang w:val="es-CO" w:eastAsia="en-US"/>
        </w:rPr>
      </w:pPr>
      <w:r w:rsidRPr="008B1975">
        <w:rPr>
          <w:rFonts w:asciiTheme="minorHAnsi" w:eastAsiaTheme="minorHAnsi" w:hAnsiTheme="minorHAnsi" w:cstheme="minorHAnsi"/>
          <w:color w:val="auto"/>
          <w:sz w:val="16"/>
          <w:szCs w:val="16"/>
          <w:lang w:val="es-CO" w:eastAsia="en-US"/>
        </w:rPr>
        <w:t>Fuente:</w:t>
      </w:r>
      <w:r w:rsidRPr="00C7418E">
        <w:rPr>
          <w:rFonts w:asciiTheme="minorHAnsi" w:eastAsiaTheme="minorHAnsi" w:hAnsiTheme="minorHAnsi" w:cstheme="minorHAnsi"/>
          <w:color w:val="auto"/>
          <w:sz w:val="24"/>
          <w:szCs w:val="24"/>
          <w:lang w:val="es-CO" w:eastAsia="en-US"/>
        </w:rPr>
        <w:t xml:space="preserve"> </w:t>
      </w:r>
      <w:r w:rsidR="00D41B80" w:rsidRPr="008B1975">
        <w:rPr>
          <w:rFonts w:asciiTheme="minorHAnsi" w:eastAsiaTheme="minorHAnsi" w:hAnsiTheme="minorHAnsi" w:cstheme="minorHAnsi"/>
          <w:color w:val="auto"/>
          <w:sz w:val="16"/>
          <w:szCs w:val="16"/>
          <w:lang w:val="es-CO" w:eastAsia="en-US"/>
        </w:rPr>
        <w:t>https://biblioguias.unav.edu/indicadores/cuartiles</w:t>
      </w:r>
    </w:p>
    <w:p w14:paraId="41991954" w14:textId="77777777" w:rsidR="004B54B3" w:rsidRPr="00C7418E" w:rsidRDefault="004B54B3" w:rsidP="00415D19">
      <w:pPr>
        <w:spacing w:before="240" w:line="276" w:lineRule="auto"/>
        <w:ind w:left="708"/>
        <w:jc w:val="both"/>
        <w:rPr>
          <w:rFonts w:cstheme="minorHAnsi"/>
        </w:rPr>
      </w:pPr>
      <w:r w:rsidRPr="00C7418E">
        <w:rPr>
          <w:rFonts w:cstheme="minorHAnsi"/>
        </w:rPr>
        <w:t xml:space="preserve">Cuartil 1 (Q1): revistas TOP con adelantos y avances de conocimiento substantivos. Usualmente publican allí personas de gran prestigio internacional. Corresponde a la categoría A1 de la clasificación colombiana según </w:t>
      </w:r>
      <w:proofErr w:type="spellStart"/>
      <w:r w:rsidRPr="00C7418E">
        <w:rPr>
          <w:rFonts w:cstheme="minorHAnsi"/>
        </w:rPr>
        <w:t>Publindex</w:t>
      </w:r>
      <w:proofErr w:type="spellEnd"/>
      <w:r w:rsidRPr="00C7418E">
        <w:rPr>
          <w:rFonts w:cstheme="minorHAnsi"/>
        </w:rPr>
        <w:t xml:space="preserve"> </w:t>
      </w:r>
      <w:r w:rsidRPr="00C7418E">
        <w:rPr>
          <w:rFonts w:cstheme="minorHAnsi"/>
        </w:rPr>
        <w:fldChar w:fldCharType="begin"/>
      </w:r>
      <w:r w:rsidRPr="00C7418E">
        <w:rPr>
          <w:rFonts w:cstheme="minorHAnsi"/>
        </w:rPr>
        <w:instrText xml:space="preserve"> ADDIN ZOTERO_ITEM CSL_CITATION {"citationID":"Bw0fb4oC","properties":{"formattedCitation":"(2)","plainCitation":"(2)","noteIndex":0},"citationItems":[{"id":52,"uris":["http://zotero.org/users/11932032/items/47DIRFXG"],"itemData":{"id":52,"type":"document","title":"MODELO DE CLASIFICACIÓN DE                   REVISTAS CIENTÍFICAS - PUBLINDEX","URL":"https://minciencias.gov.co/sites/default/files/upload/convocatoria/m304pr03an01_modelo_de_clasificacion_de_revistas_-_publindex_v02.pdf","author":[{"family":"COLCIENCIAS","given":""}],"accessed":{"date-parts":[["2024",2,19]]},"issued":{"date-parts":[["2018",9]]}}}],"schema":"https://github.com/citation-style-language/schema/raw/master/csl-citation.json"} </w:instrText>
      </w:r>
      <w:r w:rsidRPr="00C7418E">
        <w:rPr>
          <w:rFonts w:cstheme="minorHAnsi"/>
        </w:rPr>
        <w:fldChar w:fldCharType="separate"/>
      </w:r>
      <w:r w:rsidRPr="00EA6DF1">
        <w:rPr>
          <w:rFonts w:cstheme="minorHAnsi"/>
        </w:rPr>
        <w:t>(2)</w:t>
      </w:r>
      <w:r w:rsidRPr="00C7418E">
        <w:rPr>
          <w:rFonts w:cstheme="minorHAnsi"/>
        </w:rPr>
        <w:fldChar w:fldCharType="end"/>
      </w:r>
      <w:r w:rsidRPr="00C7418E">
        <w:rPr>
          <w:rFonts w:cstheme="minorHAnsi"/>
        </w:rPr>
        <w:t>.</w:t>
      </w:r>
    </w:p>
    <w:p w14:paraId="296D855B" w14:textId="77777777" w:rsidR="004B54B3" w:rsidRPr="00C7418E" w:rsidRDefault="004B54B3" w:rsidP="00415D19">
      <w:pPr>
        <w:spacing w:before="240" w:line="276" w:lineRule="auto"/>
        <w:ind w:left="708"/>
        <w:jc w:val="both"/>
        <w:rPr>
          <w:rFonts w:cstheme="minorHAnsi"/>
        </w:rPr>
      </w:pPr>
      <w:r w:rsidRPr="00C7418E">
        <w:rPr>
          <w:rFonts w:cstheme="minorHAnsi"/>
        </w:rPr>
        <w:t xml:space="preserve">Cuartil 2 (Q2): revistas de gran impacto, pero no de alcance mundial sino regional. Corresponde a la categoría A2 de la clasificación colombiana según </w:t>
      </w:r>
      <w:proofErr w:type="spellStart"/>
      <w:r w:rsidRPr="00C7418E">
        <w:rPr>
          <w:rFonts w:cstheme="minorHAnsi"/>
        </w:rPr>
        <w:t>Publindex</w:t>
      </w:r>
      <w:proofErr w:type="spellEnd"/>
      <w:r w:rsidRPr="00C7418E">
        <w:rPr>
          <w:rFonts w:cstheme="minorHAnsi"/>
        </w:rPr>
        <w:t xml:space="preserve"> </w:t>
      </w:r>
      <w:r w:rsidRPr="00C7418E">
        <w:rPr>
          <w:rFonts w:cstheme="minorHAnsi"/>
        </w:rPr>
        <w:fldChar w:fldCharType="begin"/>
      </w:r>
      <w:r w:rsidRPr="00C7418E">
        <w:rPr>
          <w:rFonts w:cstheme="minorHAnsi"/>
        </w:rPr>
        <w:instrText xml:space="preserve"> ADDIN ZOTERO_ITEM CSL_CITATION {"citationID":"ZLCrOAcj","properties":{"formattedCitation":"(2)","plainCitation":"(2)","noteIndex":0},"citationItems":[{"id":52,"uris":["http://zotero.org/users/11932032/items/47DIRFXG"],"itemData":{"id":52,"type":"document","title":"MODELO DE CLASIFICACIÓN DE                   REVISTAS CIENTÍFICAS - PUBLINDEX","URL":"https://minciencias.gov.co/sites/default/files/upload/convocatoria/m304pr03an01_modelo_de_clasificacion_de_revistas_-_publindex_v02.pdf","author":[{"family":"COLCIENCIAS","given":""}],"accessed":{"date-parts":[["2024",2,19]]},"issued":{"date-parts":[["2018",9]]}}}],"schema":"https://github.com/citation-style-language/schema/raw/master/csl-citation.json"} </w:instrText>
      </w:r>
      <w:r w:rsidRPr="00C7418E">
        <w:rPr>
          <w:rFonts w:cstheme="minorHAnsi"/>
        </w:rPr>
        <w:fldChar w:fldCharType="separate"/>
      </w:r>
      <w:r w:rsidRPr="00EA6DF1">
        <w:rPr>
          <w:rFonts w:cstheme="minorHAnsi"/>
        </w:rPr>
        <w:t>(2)</w:t>
      </w:r>
      <w:r w:rsidRPr="00C7418E">
        <w:rPr>
          <w:rFonts w:cstheme="minorHAnsi"/>
        </w:rPr>
        <w:fldChar w:fldCharType="end"/>
      </w:r>
      <w:r w:rsidRPr="00C7418E">
        <w:rPr>
          <w:rFonts w:cstheme="minorHAnsi"/>
        </w:rPr>
        <w:t>.</w:t>
      </w:r>
    </w:p>
    <w:p w14:paraId="69A1C5BA" w14:textId="77777777" w:rsidR="004B54B3" w:rsidRPr="00C7418E" w:rsidRDefault="004B54B3" w:rsidP="00415D19">
      <w:pPr>
        <w:spacing w:before="240" w:line="276" w:lineRule="auto"/>
        <w:ind w:left="708"/>
        <w:jc w:val="both"/>
        <w:rPr>
          <w:rFonts w:cstheme="minorHAnsi"/>
        </w:rPr>
      </w:pPr>
      <w:r w:rsidRPr="00C7418E">
        <w:rPr>
          <w:rFonts w:cstheme="minorHAnsi"/>
        </w:rPr>
        <w:t xml:space="preserve">Cuartil 3 (Q3): revistas de alcance local. Corresponde a la categoría B de la clasificación colombiana según </w:t>
      </w:r>
      <w:proofErr w:type="spellStart"/>
      <w:r w:rsidRPr="00C7418E">
        <w:rPr>
          <w:rFonts w:cstheme="minorHAnsi"/>
        </w:rPr>
        <w:t>Publindex</w:t>
      </w:r>
      <w:proofErr w:type="spellEnd"/>
      <w:r w:rsidRPr="00C7418E">
        <w:rPr>
          <w:rFonts w:cstheme="minorHAnsi"/>
        </w:rPr>
        <w:t xml:space="preserve"> </w:t>
      </w:r>
      <w:r w:rsidRPr="00C7418E">
        <w:rPr>
          <w:rFonts w:cstheme="minorHAnsi"/>
        </w:rPr>
        <w:fldChar w:fldCharType="begin"/>
      </w:r>
      <w:r w:rsidRPr="00C7418E">
        <w:rPr>
          <w:rFonts w:cstheme="minorHAnsi"/>
        </w:rPr>
        <w:instrText xml:space="preserve"> ADDIN ZOTERO_ITEM CSL_CITATION {"citationID":"qouD9xGo","properties":{"formattedCitation":"(2)","plainCitation":"(2)","noteIndex":0},"citationItems":[{"id":52,"uris":["http://zotero.org/users/11932032/items/47DIRFXG"],"itemData":{"id":52,"type":"document","title":"MODELO DE CLASIFICACIÓN DE                   REVISTAS CIENTÍFICAS - PUBLINDEX","URL":"https://minciencias.gov.co/sites/default/files/upload/convocatoria/m304pr03an01_modelo_de_clasificacion_de_revistas_-_publindex_v02.pdf","author":[{"family":"COLCIENCIAS","given":""}],"accessed":{"date-parts":[["2024",2,19]]},"issued":{"date-parts":[["2018",9]]}}}],"schema":"https://github.com/citation-style-language/schema/raw/master/csl-citation.json"} </w:instrText>
      </w:r>
      <w:r w:rsidRPr="00C7418E">
        <w:rPr>
          <w:rFonts w:cstheme="minorHAnsi"/>
        </w:rPr>
        <w:fldChar w:fldCharType="separate"/>
      </w:r>
      <w:r w:rsidRPr="00EA6DF1">
        <w:rPr>
          <w:rFonts w:cstheme="minorHAnsi"/>
        </w:rPr>
        <w:t>(2)</w:t>
      </w:r>
      <w:r w:rsidRPr="00C7418E">
        <w:rPr>
          <w:rFonts w:cstheme="minorHAnsi"/>
        </w:rPr>
        <w:fldChar w:fldCharType="end"/>
      </w:r>
      <w:r w:rsidRPr="00C7418E">
        <w:rPr>
          <w:rFonts w:cstheme="minorHAnsi"/>
        </w:rPr>
        <w:t>.</w:t>
      </w:r>
    </w:p>
    <w:p w14:paraId="7E2B7052" w14:textId="77777777" w:rsidR="004B54B3" w:rsidRPr="00C7418E" w:rsidRDefault="004B54B3" w:rsidP="00415D19">
      <w:pPr>
        <w:spacing w:before="240" w:line="276" w:lineRule="auto"/>
        <w:ind w:left="708"/>
        <w:jc w:val="both"/>
        <w:rPr>
          <w:rFonts w:cstheme="minorHAnsi"/>
        </w:rPr>
      </w:pPr>
      <w:r w:rsidRPr="00C7418E">
        <w:rPr>
          <w:rFonts w:cstheme="minorHAnsi"/>
        </w:rPr>
        <w:t xml:space="preserve">Cuartil 4 (Q4). Revistas cuyo aporte se considera de fortalecimiento, pero no de avance. Corresponde a la categoría C de la clasificación colombiana según </w:t>
      </w:r>
      <w:proofErr w:type="spellStart"/>
      <w:r w:rsidRPr="00C7418E">
        <w:rPr>
          <w:rFonts w:cstheme="minorHAnsi"/>
        </w:rPr>
        <w:t>Publindex</w:t>
      </w:r>
      <w:proofErr w:type="spellEnd"/>
      <w:r w:rsidRPr="00C7418E">
        <w:rPr>
          <w:rFonts w:cstheme="minorHAnsi"/>
        </w:rPr>
        <w:t xml:space="preserve"> </w:t>
      </w:r>
      <w:r w:rsidRPr="00C7418E">
        <w:rPr>
          <w:rFonts w:cstheme="minorHAnsi"/>
        </w:rPr>
        <w:fldChar w:fldCharType="begin"/>
      </w:r>
      <w:r w:rsidRPr="00C7418E">
        <w:rPr>
          <w:rFonts w:cstheme="minorHAnsi"/>
        </w:rPr>
        <w:instrText xml:space="preserve"> ADDIN ZOTERO_ITEM CSL_CITATION {"citationID":"yml7EIjP","properties":{"formattedCitation":"(2)","plainCitation":"(2)","noteIndex":0},"citationItems":[{"id":52,"uris":["http://zotero.org/users/11932032/items/47DIRFXG"],"itemData":{"id":52,"type":"document","title":"MODELO DE CLASIFICACIÓN DE                   REVISTAS CIENTÍFICAS - PUBLINDEX","URL":"https://minciencias.gov.co/sites/default/files/upload/convocatoria/m304pr03an01_modelo_de_clasificacion_de_revistas_-_publindex_v02.pdf","author":[{"family":"COLCIENCIAS","given":""}],"accessed":{"date-parts":[["2024",2,19]]},"issued":{"date-parts":[["2018",9]]}}}],"schema":"https://github.com/citation-style-language/schema/raw/master/csl-citation.json"} </w:instrText>
      </w:r>
      <w:r w:rsidRPr="00C7418E">
        <w:rPr>
          <w:rFonts w:cstheme="minorHAnsi"/>
        </w:rPr>
        <w:fldChar w:fldCharType="separate"/>
      </w:r>
      <w:r w:rsidRPr="00EA6DF1">
        <w:rPr>
          <w:rFonts w:cstheme="minorHAnsi"/>
        </w:rPr>
        <w:t>(2)</w:t>
      </w:r>
      <w:r w:rsidRPr="00C7418E">
        <w:rPr>
          <w:rFonts w:cstheme="minorHAnsi"/>
        </w:rPr>
        <w:fldChar w:fldCharType="end"/>
      </w:r>
      <w:r w:rsidRPr="00C7418E">
        <w:rPr>
          <w:rFonts w:cstheme="minorHAnsi"/>
        </w:rPr>
        <w:t>.</w:t>
      </w:r>
    </w:p>
    <w:p w14:paraId="6380EE60" w14:textId="77777777" w:rsidR="004B54B3" w:rsidRPr="00C7418E" w:rsidRDefault="004B54B3" w:rsidP="00415D19">
      <w:pPr>
        <w:pStyle w:val="Prrafodelista"/>
        <w:numPr>
          <w:ilvl w:val="0"/>
          <w:numId w:val="12"/>
        </w:numPr>
        <w:spacing w:before="240" w:line="276" w:lineRule="auto"/>
        <w:jc w:val="both"/>
        <w:rPr>
          <w:rFonts w:asciiTheme="minorHAnsi" w:eastAsiaTheme="minorHAnsi" w:hAnsiTheme="minorHAnsi" w:cstheme="minorHAnsi"/>
          <w:color w:val="auto"/>
          <w:sz w:val="24"/>
          <w:szCs w:val="24"/>
          <w:lang w:val="es-CO" w:eastAsia="en-US"/>
        </w:rPr>
      </w:pPr>
      <w:r w:rsidRPr="00C7418E">
        <w:rPr>
          <w:rFonts w:asciiTheme="minorHAnsi" w:eastAsiaTheme="minorHAnsi" w:hAnsiTheme="minorHAnsi" w:cstheme="minorHAnsi"/>
          <w:color w:val="auto"/>
          <w:sz w:val="24"/>
          <w:szCs w:val="24"/>
          <w:lang w:val="es-CO" w:eastAsia="en-US"/>
        </w:rPr>
        <w:t>Impacto: el factor de impacto es el índice bibliométrico más utilizado, este sirve para comparar revistas y evaluar la importancia relativa de una revista concreta dentro de un mismo campo científico.</w:t>
      </w:r>
    </w:p>
    <w:p w14:paraId="1FEAEE0B" w14:textId="77777777" w:rsidR="00D41B80" w:rsidRDefault="00D41B80" w:rsidP="00373FCF">
      <w:pPr>
        <w:spacing w:line="276" w:lineRule="auto"/>
        <w:contextualSpacing/>
        <w:rPr>
          <w:rFonts w:cstheme="minorHAnsi"/>
        </w:rPr>
      </w:pPr>
    </w:p>
    <w:p w14:paraId="64893E40" w14:textId="14911A46" w:rsidR="004B54B3" w:rsidRPr="00472DC5" w:rsidRDefault="004B54B3" w:rsidP="00105505">
      <w:pPr>
        <w:spacing w:line="276" w:lineRule="auto"/>
        <w:ind w:left="708"/>
        <w:contextualSpacing/>
        <w:rPr>
          <w:rFonts w:cstheme="minorHAnsi"/>
        </w:rPr>
      </w:pPr>
      <w:r w:rsidRPr="00472DC5">
        <w:rPr>
          <w:rFonts w:cstheme="minorHAnsi"/>
        </w:rPr>
        <w:t xml:space="preserve">¿Cómo se calcula el </w:t>
      </w:r>
      <w:r w:rsidR="00C4466E" w:rsidRPr="00472DC5">
        <w:rPr>
          <w:rFonts w:cstheme="minorHAnsi"/>
        </w:rPr>
        <w:t>f</w:t>
      </w:r>
      <w:r w:rsidRPr="00472DC5">
        <w:rPr>
          <w:rFonts w:cstheme="minorHAnsi"/>
        </w:rPr>
        <w:t xml:space="preserve">actor de </w:t>
      </w:r>
      <w:r w:rsidR="00C4466E" w:rsidRPr="00472DC5">
        <w:rPr>
          <w:rFonts w:cstheme="minorHAnsi"/>
        </w:rPr>
        <w:t>i</w:t>
      </w:r>
      <w:r w:rsidRPr="00472DC5">
        <w:rPr>
          <w:rFonts w:cstheme="minorHAnsi"/>
        </w:rPr>
        <w:t>mpacto?</w:t>
      </w:r>
    </w:p>
    <w:p w14:paraId="0025FE23" w14:textId="77777777" w:rsidR="004B54B3" w:rsidRPr="00C7418E" w:rsidRDefault="004B54B3" w:rsidP="00105505">
      <w:pPr>
        <w:spacing w:line="276" w:lineRule="auto"/>
        <w:ind w:left="708"/>
        <w:contextualSpacing/>
        <w:rPr>
          <w:rFonts w:cstheme="minorHAnsi"/>
        </w:rPr>
      </w:pPr>
    </w:p>
    <w:p w14:paraId="4C9332DF" w14:textId="77777777" w:rsidR="004B54B3" w:rsidRDefault="004B54B3" w:rsidP="00105505">
      <w:pPr>
        <w:spacing w:line="276" w:lineRule="auto"/>
        <w:ind w:left="708"/>
        <w:contextualSpacing/>
        <w:jc w:val="both"/>
        <w:rPr>
          <w:rFonts w:cstheme="minorHAnsi"/>
        </w:rPr>
      </w:pPr>
      <w:r w:rsidRPr="00C7418E">
        <w:rPr>
          <w:rFonts w:cstheme="minorHAnsi"/>
        </w:rPr>
        <w:t xml:space="preserve">Se toma en cuenta el número de citas recibidas en un año concreto, de artículos publicados en los dos años anteriores y lo dividimos por el total de artículos publicados en esos dos años. La ventana de publicación es de dos años retrospectivos, aunque existe un Factor de Impacto con los datos de 5 años atrás. Esta es la fórmula que usan en el </w:t>
      </w:r>
      <w:proofErr w:type="spellStart"/>
      <w:r w:rsidRPr="00C4466E">
        <w:rPr>
          <w:rFonts w:cstheme="minorHAnsi"/>
          <w:i/>
          <w:iCs/>
        </w:rPr>
        <w:t>Journal</w:t>
      </w:r>
      <w:proofErr w:type="spellEnd"/>
      <w:r w:rsidRPr="00C4466E">
        <w:rPr>
          <w:rFonts w:cstheme="minorHAnsi"/>
          <w:i/>
          <w:iCs/>
        </w:rPr>
        <w:t xml:space="preserve"> </w:t>
      </w:r>
      <w:proofErr w:type="spellStart"/>
      <w:r w:rsidRPr="00C4466E">
        <w:rPr>
          <w:rFonts w:cstheme="minorHAnsi"/>
          <w:i/>
          <w:iCs/>
        </w:rPr>
        <w:t>Citation</w:t>
      </w:r>
      <w:proofErr w:type="spellEnd"/>
      <w:r w:rsidRPr="00C4466E">
        <w:rPr>
          <w:rFonts w:cstheme="minorHAnsi"/>
          <w:i/>
          <w:iCs/>
        </w:rPr>
        <w:t xml:space="preserve"> </w:t>
      </w:r>
      <w:proofErr w:type="spellStart"/>
      <w:r w:rsidRPr="00C4466E">
        <w:rPr>
          <w:rFonts w:cstheme="minorHAnsi"/>
          <w:i/>
          <w:iCs/>
        </w:rPr>
        <w:t>Report</w:t>
      </w:r>
      <w:proofErr w:type="spellEnd"/>
      <w:r w:rsidRPr="00C7418E">
        <w:rPr>
          <w:rFonts w:cstheme="minorHAnsi"/>
        </w:rPr>
        <w:t xml:space="preserve"> </w:t>
      </w:r>
      <w:r w:rsidRPr="00C7418E">
        <w:rPr>
          <w:rFonts w:cstheme="minorHAnsi"/>
        </w:rPr>
        <w:fldChar w:fldCharType="begin"/>
      </w:r>
      <w:r w:rsidRPr="00C7418E">
        <w:rPr>
          <w:rFonts w:cstheme="minorHAnsi"/>
        </w:rPr>
        <w:instrText xml:space="preserve"> ADDIN ZOTERO_ITEM CSL_CITATION {"citationID":"tEVCaYRc","properties":{"formattedCitation":"(3)","plainCitation":"(3)","noteIndex":0},"citationItems":[{"id":54,"uris":["http://zotero.org/users/11932032/items/8ZW3KWR6"],"itemData":{"id":54,"type":"post-weblog","title":"Journal Citation Report. Factor de Impacto","URL":"https://biblioguias.uam.es/tutoriales/JCR/Factor_Impacto","author":[{"family":"Universidad Autónoma de Madrid","given":""}]}}],"schema":"https://github.com/citation-style-language/schema/raw/master/csl-citation.json"} </w:instrText>
      </w:r>
      <w:r w:rsidRPr="00C7418E">
        <w:rPr>
          <w:rFonts w:cstheme="minorHAnsi"/>
        </w:rPr>
        <w:fldChar w:fldCharType="separate"/>
      </w:r>
      <w:r w:rsidRPr="00EA6DF1">
        <w:rPr>
          <w:rFonts w:cstheme="minorHAnsi"/>
        </w:rPr>
        <w:t>(3)</w:t>
      </w:r>
      <w:r w:rsidRPr="00C7418E">
        <w:rPr>
          <w:rFonts w:cstheme="minorHAnsi"/>
        </w:rPr>
        <w:fldChar w:fldCharType="end"/>
      </w:r>
      <w:r w:rsidRPr="00C7418E">
        <w:rPr>
          <w:rFonts w:cstheme="minorHAnsi"/>
        </w:rPr>
        <w:t>.</w:t>
      </w:r>
    </w:p>
    <w:p w14:paraId="36C7CA37" w14:textId="77777777" w:rsidR="00C4466E" w:rsidRDefault="00C4466E" w:rsidP="00105505">
      <w:pPr>
        <w:spacing w:line="276" w:lineRule="auto"/>
        <w:ind w:left="360"/>
        <w:contextualSpacing/>
        <w:jc w:val="right"/>
        <w:rPr>
          <w:rFonts w:cstheme="minorHAnsi"/>
        </w:rPr>
      </w:pPr>
    </w:p>
    <w:p w14:paraId="0D544555" w14:textId="4C36014E" w:rsidR="004B54B3" w:rsidRPr="00105505" w:rsidRDefault="00105505" w:rsidP="00105505">
      <w:pPr>
        <w:spacing w:line="276" w:lineRule="auto"/>
        <w:contextualSpacing/>
        <w:jc w:val="right"/>
        <w:rPr>
          <w:rFonts w:cstheme="minorHAnsi"/>
        </w:rPr>
      </w:pPr>
      <m:oMathPara>
        <m:oMathParaPr>
          <m:jc m:val="center"/>
        </m:oMathParaPr>
        <m:oMath>
          <m:r>
            <w:rPr>
              <w:rFonts w:ascii="Cambria Math" w:hAnsi="Cambria Math" w:cstheme="minorHAnsi"/>
            </w:rPr>
            <m:t xml:space="preserve">  FACTOR DE IMPACTO= </m:t>
          </m:r>
          <m:f>
            <m:fPr>
              <m:ctrlPr>
                <w:rPr>
                  <w:rFonts w:ascii="Cambria Math" w:hAnsi="Cambria Math" w:cstheme="minorHAnsi"/>
                  <w:i/>
                </w:rPr>
              </m:ctrlPr>
            </m:fPr>
            <m:num>
              <m:eqArr>
                <m:eqArrPr>
                  <m:ctrlPr>
                    <w:rPr>
                      <w:rFonts w:ascii="Cambria Math" w:hAnsi="Cambria Math" w:cstheme="minorHAnsi"/>
                      <w:i/>
                    </w:rPr>
                  </m:ctrlPr>
                </m:eqArrPr>
                <m:e>
                  <m:r>
                    <w:rPr>
                      <w:rFonts w:ascii="Cambria Math" w:hAnsi="Cambria Math" w:cstheme="minorHAnsi"/>
                    </w:rPr>
                    <m:t>Número de citas e 2014 recibidas</m:t>
                  </m:r>
                </m:e>
                <m:e>
                  <m:r>
                    <w:rPr>
                      <w:rFonts w:ascii="Cambria Math" w:hAnsi="Cambria Math" w:cstheme="minorHAnsi"/>
                    </w:rPr>
                    <m:t>por los artículos publicados den 2012 y 2013</m:t>
                  </m:r>
                </m:e>
              </m:eqArr>
              <m:r>
                <w:rPr>
                  <w:rFonts w:ascii="Cambria Math" w:hAnsi="Cambria Math" w:cstheme="minorHAnsi"/>
                </w:rPr>
                <m:t xml:space="preserve">    </m:t>
              </m:r>
            </m:num>
            <m:den>
              <m:r>
                <w:rPr>
                  <w:rFonts w:ascii="Cambria Math" w:hAnsi="Cambria Math" w:cstheme="minorHAnsi"/>
                </w:rPr>
                <m:t xml:space="preserve">Total de artículos publicados en 2012 y 2013   </m:t>
              </m:r>
            </m:den>
          </m:f>
        </m:oMath>
      </m:oMathPara>
    </w:p>
    <w:p w14:paraId="661B6ECF" w14:textId="4B976A6C" w:rsidR="004B54B3" w:rsidRPr="00472DC5" w:rsidRDefault="004B54B3" w:rsidP="00415D19">
      <w:pPr>
        <w:spacing w:before="240" w:line="276" w:lineRule="auto"/>
        <w:jc w:val="both"/>
        <w:rPr>
          <w:rFonts w:cstheme="minorHAnsi"/>
          <w:b/>
          <w:bCs/>
          <w:i/>
          <w:iCs/>
        </w:rPr>
      </w:pPr>
      <w:r w:rsidRPr="00472DC5">
        <w:rPr>
          <w:rFonts w:cstheme="minorHAnsi"/>
          <w:b/>
          <w:bCs/>
          <w:i/>
          <w:iCs/>
        </w:rPr>
        <w:t>Otros factores a considerar</w:t>
      </w:r>
      <w:r w:rsidR="00497A33" w:rsidRPr="00472DC5">
        <w:rPr>
          <w:rFonts w:cstheme="minorHAnsi"/>
          <w:b/>
          <w:bCs/>
          <w:i/>
          <w:iCs/>
        </w:rPr>
        <w:t>:</w:t>
      </w:r>
    </w:p>
    <w:p w14:paraId="4576FACD" w14:textId="77777777" w:rsidR="004B54B3" w:rsidRPr="00C7418E" w:rsidRDefault="004B54B3" w:rsidP="00415D19">
      <w:pPr>
        <w:numPr>
          <w:ilvl w:val="0"/>
          <w:numId w:val="13"/>
        </w:numPr>
        <w:spacing w:before="120" w:line="276" w:lineRule="auto"/>
        <w:jc w:val="both"/>
        <w:rPr>
          <w:rFonts w:cstheme="minorHAnsi"/>
        </w:rPr>
      </w:pPr>
      <w:r w:rsidRPr="00C7418E">
        <w:rPr>
          <w:rFonts w:cstheme="minorHAnsi"/>
        </w:rPr>
        <w:t>Velocidad de publicación</w:t>
      </w:r>
    </w:p>
    <w:p w14:paraId="00807121" w14:textId="77777777" w:rsidR="004B54B3" w:rsidRPr="00C7418E" w:rsidRDefault="004B54B3" w:rsidP="00415D19">
      <w:pPr>
        <w:numPr>
          <w:ilvl w:val="0"/>
          <w:numId w:val="13"/>
        </w:numPr>
        <w:spacing w:before="120" w:line="276" w:lineRule="auto"/>
        <w:jc w:val="both"/>
        <w:rPr>
          <w:rFonts w:cstheme="minorHAnsi"/>
        </w:rPr>
      </w:pPr>
      <w:r w:rsidRPr="00C7418E">
        <w:rPr>
          <w:rFonts w:cstheme="minorHAnsi"/>
        </w:rPr>
        <w:t>Calidad de impresión</w:t>
      </w:r>
    </w:p>
    <w:p w14:paraId="5A80AC9E" w14:textId="77777777" w:rsidR="004B54B3" w:rsidRDefault="004B54B3" w:rsidP="00415D19">
      <w:pPr>
        <w:numPr>
          <w:ilvl w:val="0"/>
          <w:numId w:val="14"/>
        </w:numPr>
        <w:spacing w:before="120" w:line="276" w:lineRule="auto"/>
        <w:jc w:val="both"/>
        <w:rPr>
          <w:rFonts w:cstheme="minorHAnsi"/>
        </w:rPr>
      </w:pPr>
      <w:r w:rsidRPr="00C7418E">
        <w:rPr>
          <w:rFonts w:cstheme="minorHAnsi"/>
        </w:rPr>
        <w:t>Probabilidad de aceptación</w:t>
      </w:r>
    </w:p>
    <w:p w14:paraId="396B9193" w14:textId="77777777" w:rsidR="00415D19" w:rsidRPr="00C7418E" w:rsidRDefault="00415D19" w:rsidP="00415D19">
      <w:pPr>
        <w:spacing w:before="120" w:line="276" w:lineRule="auto"/>
        <w:ind w:left="720"/>
        <w:jc w:val="both"/>
        <w:rPr>
          <w:rFonts w:cstheme="minorHAnsi"/>
        </w:rPr>
      </w:pPr>
    </w:p>
    <w:p w14:paraId="7C16D114" w14:textId="6B0BEBA5" w:rsidR="00497A33" w:rsidRPr="00472DC5" w:rsidRDefault="004B54B3" w:rsidP="00415D19">
      <w:pPr>
        <w:spacing w:before="120" w:line="276" w:lineRule="auto"/>
        <w:jc w:val="both"/>
        <w:rPr>
          <w:rFonts w:cstheme="minorHAnsi"/>
          <w:b/>
          <w:bCs/>
          <w:i/>
          <w:iCs/>
        </w:rPr>
      </w:pPr>
      <w:r w:rsidRPr="00472DC5">
        <w:rPr>
          <w:rFonts w:cstheme="minorHAnsi"/>
          <w:b/>
          <w:bCs/>
          <w:i/>
          <w:iCs/>
        </w:rPr>
        <w:t>Instrucciones para los autores:</w:t>
      </w:r>
    </w:p>
    <w:p w14:paraId="48F74F4D" w14:textId="77777777" w:rsidR="004B54B3" w:rsidRPr="00415D19" w:rsidRDefault="004B54B3" w:rsidP="00415D19">
      <w:pPr>
        <w:pStyle w:val="Prrafodelista"/>
        <w:numPr>
          <w:ilvl w:val="0"/>
          <w:numId w:val="17"/>
        </w:numPr>
        <w:spacing w:line="360" w:lineRule="auto"/>
        <w:jc w:val="both"/>
        <w:rPr>
          <w:rFonts w:cstheme="minorHAnsi"/>
          <w:color w:val="auto"/>
        </w:rPr>
      </w:pPr>
      <w:r w:rsidRPr="00415D19">
        <w:rPr>
          <w:rFonts w:cstheme="minorHAnsi"/>
          <w:color w:val="auto"/>
        </w:rPr>
        <w:t>¿La revista incluye más de una categoría de artículo de investigación?</w:t>
      </w:r>
    </w:p>
    <w:p w14:paraId="52AA0C52" w14:textId="77777777" w:rsidR="004B54B3" w:rsidRPr="00415D19" w:rsidRDefault="004B54B3" w:rsidP="00415D19">
      <w:pPr>
        <w:pStyle w:val="Prrafodelista"/>
        <w:numPr>
          <w:ilvl w:val="0"/>
          <w:numId w:val="17"/>
        </w:numPr>
        <w:spacing w:line="360" w:lineRule="auto"/>
        <w:jc w:val="both"/>
        <w:rPr>
          <w:rFonts w:cstheme="minorHAnsi"/>
          <w:color w:val="auto"/>
        </w:rPr>
      </w:pPr>
      <w:r w:rsidRPr="00415D19">
        <w:rPr>
          <w:rFonts w:cstheme="minorHAnsi"/>
          <w:color w:val="auto"/>
        </w:rPr>
        <w:t>¿Cuál es la máxima longitud del artículo?, ¿cuál es la máxima longitud del resumen?</w:t>
      </w:r>
    </w:p>
    <w:p w14:paraId="60A78D57" w14:textId="77777777" w:rsidR="004B54B3" w:rsidRPr="00415D19" w:rsidRDefault="004B54B3" w:rsidP="00415D19">
      <w:pPr>
        <w:pStyle w:val="Prrafodelista"/>
        <w:numPr>
          <w:ilvl w:val="0"/>
          <w:numId w:val="17"/>
        </w:numPr>
        <w:spacing w:line="360" w:lineRule="auto"/>
        <w:jc w:val="both"/>
        <w:rPr>
          <w:rFonts w:cstheme="minorHAnsi"/>
          <w:color w:val="auto"/>
        </w:rPr>
      </w:pPr>
      <w:r w:rsidRPr="00415D19">
        <w:rPr>
          <w:rFonts w:cstheme="minorHAnsi"/>
          <w:color w:val="auto"/>
        </w:rPr>
        <w:t>¿La revista tiene plantillas para los artículos?, ¿si tiene como puede acceder a éstas?</w:t>
      </w:r>
    </w:p>
    <w:p w14:paraId="16E61D7F" w14:textId="77777777" w:rsidR="004B54B3" w:rsidRPr="00415D19" w:rsidRDefault="004B54B3" w:rsidP="00415D19">
      <w:pPr>
        <w:pStyle w:val="Prrafodelista"/>
        <w:numPr>
          <w:ilvl w:val="0"/>
          <w:numId w:val="17"/>
        </w:numPr>
        <w:spacing w:line="360" w:lineRule="auto"/>
        <w:jc w:val="both"/>
        <w:rPr>
          <w:rFonts w:cstheme="minorHAnsi"/>
          <w:color w:val="auto"/>
        </w:rPr>
      </w:pPr>
      <w:r w:rsidRPr="00415D19">
        <w:rPr>
          <w:rFonts w:cstheme="minorHAnsi"/>
          <w:color w:val="auto"/>
        </w:rPr>
        <w:t>¿Qué secciones podría incluir el artículo y en qué orden?</w:t>
      </w:r>
    </w:p>
    <w:p w14:paraId="15065147" w14:textId="77777777" w:rsidR="004B54B3" w:rsidRPr="00415D19" w:rsidRDefault="004B54B3" w:rsidP="00415D19">
      <w:pPr>
        <w:pStyle w:val="Prrafodelista"/>
        <w:numPr>
          <w:ilvl w:val="0"/>
          <w:numId w:val="17"/>
        </w:numPr>
        <w:spacing w:line="360" w:lineRule="auto"/>
        <w:jc w:val="both"/>
        <w:rPr>
          <w:rFonts w:cstheme="minorHAnsi"/>
          <w:color w:val="auto"/>
        </w:rPr>
      </w:pPr>
      <w:r w:rsidRPr="00415D19">
        <w:rPr>
          <w:rFonts w:cstheme="minorHAnsi"/>
          <w:color w:val="auto"/>
        </w:rPr>
        <w:t>¿Qué directrices debería seguir con respecto al estilo de escritura?</w:t>
      </w:r>
    </w:p>
    <w:p w14:paraId="2E68D6DA" w14:textId="77777777" w:rsidR="004B54B3" w:rsidRPr="00415D19" w:rsidRDefault="004B54B3" w:rsidP="00415D19">
      <w:pPr>
        <w:pStyle w:val="Prrafodelista"/>
        <w:numPr>
          <w:ilvl w:val="0"/>
          <w:numId w:val="17"/>
        </w:numPr>
        <w:spacing w:line="360" w:lineRule="auto"/>
        <w:jc w:val="both"/>
        <w:rPr>
          <w:rFonts w:cstheme="minorHAnsi"/>
          <w:color w:val="auto"/>
        </w:rPr>
      </w:pPr>
      <w:r w:rsidRPr="00415D19">
        <w:rPr>
          <w:rFonts w:cstheme="minorHAnsi"/>
          <w:color w:val="auto"/>
        </w:rPr>
        <w:t>¿Cuántas figuras y tablas son permitidas?</w:t>
      </w:r>
    </w:p>
    <w:p w14:paraId="07073CAB" w14:textId="77777777" w:rsidR="004B54B3" w:rsidRPr="00415D19" w:rsidRDefault="004B54B3" w:rsidP="00415D19">
      <w:pPr>
        <w:pStyle w:val="Prrafodelista"/>
        <w:numPr>
          <w:ilvl w:val="0"/>
          <w:numId w:val="17"/>
        </w:numPr>
        <w:spacing w:line="360" w:lineRule="auto"/>
        <w:jc w:val="both"/>
        <w:rPr>
          <w:rFonts w:cstheme="minorHAnsi"/>
          <w:color w:val="auto"/>
        </w:rPr>
      </w:pPr>
      <w:r w:rsidRPr="00415D19">
        <w:rPr>
          <w:rFonts w:cstheme="minorHAnsi"/>
          <w:color w:val="auto"/>
        </w:rPr>
        <w:t>¿En qué formato deberían aparecer las referencias?, ¿Hay un número máximo de referencias?</w:t>
      </w:r>
    </w:p>
    <w:p w14:paraId="3BAF2CEF" w14:textId="77777777" w:rsidR="004B54B3" w:rsidRPr="00415D19" w:rsidRDefault="004B54B3" w:rsidP="00415D19">
      <w:pPr>
        <w:pStyle w:val="Prrafodelista"/>
        <w:numPr>
          <w:ilvl w:val="0"/>
          <w:numId w:val="17"/>
        </w:numPr>
        <w:spacing w:line="360" w:lineRule="auto"/>
        <w:jc w:val="both"/>
        <w:rPr>
          <w:rFonts w:cstheme="minorHAnsi"/>
          <w:color w:val="auto"/>
        </w:rPr>
      </w:pPr>
      <w:r w:rsidRPr="00415D19">
        <w:rPr>
          <w:rFonts w:cstheme="minorHAnsi"/>
          <w:color w:val="auto"/>
        </w:rPr>
        <w:t>¿En qué formato electrónico debería ser preparado el artículo?</w:t>
      </w:r>
    </w:p>
    <w:p w14:paraId="4A5BAB3C" w14:textId="77777777" w:rsidR="004B54B3" w:rsidRPr="00415D19" w:rsidRDefault="004B54B3" w:rsidP="00415D19">
      <w:pPr>
        <w:pStyle w:val="Prrafodelista"/>
        <w:numPr>
          <w:ilvl w:val="0"/>
          <w:numId w:val="17"/>
        </w:numPr>
        <w:spacing w:line="360" w:lineRule="auto"/>
        <w:jc w:val="both"/>
        <w:rPr>
          <w:rFonts w:cstheme="minorHAnsi"/>
          <w:color w:val="auto"/>
        </w:rPr>
      </w:pPr>
      <w:r w:rsidRPr="00415D19">
        <w:rPr>
          <w:rFonts w:cstheme="minorHAnsi"/>
          <w:color w:val="auto"/>
        </w:rPr>
        <w:t>¿Deberían las figuras y tablas estar insertadas junto con el texto, o deberían aparecer al final o ser sometidas en archivos por separado?</w:t>
      </w:r>
    </w:p>
    <w:p w14:paraId="39C4F18B" w14:textId="77777777" w:rsidR="004B54B3" w:rsidRDefault="004B54B3" w:rsidP="00415D19">
      <w:pPr>
        <w:pStyle w:val="Prrafodelista"/>
        <w:numPr>
          <w:ilvl w:val="0"/>
          <w:numId w:val="17"/>
        </w:numPr>
        <w:spacing w:after="240" w:line="360" w:lineRule="auto"/>
        <w:jc w:val="both"/>
        <w:rPr>
          <w:rFonts w:cstheme="minorHAnsi"/>
          <w:color w:val="auto"/>
        </w:rPr>
      </w:pPr>
      <w:r w:rsidRPr="00415D19">
        <w:rPr>
          <w:rFonts w:cstheme="minorHAnsi"/>
          <w:color w:val="auto"/>
        </w:rPr>
        <w:t>¿Hay un sistema de sumisión online para usar?</w:t>
      </w:r>
    </w:p>
    <w:p w14:paraId="61DE9036" w14:textId="77777777" w:rsidR="00415D19" w:rsidRDefault="00415D19" w:rsidP="00415D19">
      <w:pPr>
        <w:pStyle w:val="Prrafodelista"/>
        <w:spacing w:after="240" w:line="360" w:lineRule="auto"/>
        <w:jc w:val="both"/>
        <w:rPr>
          <w:rFonts w:cstheme="minorHAnsi"/>
          <w:color w:val="auto"/>
        </w:rPr>
      </w:pPr>
    </w:p>
    <w:p w14:paraId="5125A295" w14:textId="77777777" w:rsidR="00472DC5" w:rsidRPr="00415D19" w:rsidRDefault="00472DC5" w:rsidP="00415D19">
      <w:pPr>
        <w:pStyle w:val="Prrafodelista"/>
        <w:spacing w:after="240" w:line="360" w:lineRule="auto"/>
        <w:jc w:val="both"/>
        <w:rPr>
          <w:rFonts w:cstheme="minorHAnsi"/>
          <w:color w:val="auto"/>
        </w:rPr>
      </w:pPr>
    </w:p>
    <w:p w14:paraId="537325AE" w14:textId="77777777" w:rsidR="004B54B3" w:rsidRPr="00472DC5" w:rsidRDefault="004B54B3" w:rsidP="00415D19">
      <w:pPr>
        <w:spacing w:line="276" w:lineRule="auto"/>
        <w:jc w:val="both"/>
        <w:rPr>
          <w:rFonts w:cstheme="minorHAnsi"/>
          <w:b/>
          <w:bCs/>
          <w:i/>
          <w:iCs/>
        </w:rPr>
      </w:pPr>
      <w:r w:rsidRPr="00472DC5">
        <w:rPr>
          <w:rFonts w:cstheme="minorHAnsi"/>
          <w:b/>
          <w:bCs/>
          <w:i/>
          <w:iCs/>
        </w:rPr>
        <w:t xml:space="preserve">Buscando la calidad en un artículo científico </w:t>
      </w:r>
      <w:r w:rsidRPr="00472DC5">
        <w:rPr>
          <w:rFonts w:cstheme="minorHAnsi"/>
          <w:b/>
          <w:bCs/>
          <w:i/>
          <w:iCs/>
        </w:rPr>
        <w:fldChar w:fldCharType="begin"/>
      </w:r>
      <w:r w:rsidRPr="00472DC5">
        <w:rPr>
          <w:rFonts w:cstheme="minorHAnsi"/>
          <w:b/>
          <w:bCs/>
          <w:i/>
          <w:iCs/>
        </w:rPr>
        <w:instrText xml:space="preserve"> ADDIN ZOTERO_ITEM CSL_CITATION {"citationID":"QR0v5g3N","properties":{"formattedCitation":"(4)","plainCitation":"(4)","noteIndex":0},"citationItems":[{"id":50,"uris":["http://zotero.org/users/11932032/items/YUJKS26H"],"itemData":{"id":50,"type":"article-journal","abstract":"The quality of scientific journal papers has been directly or indirectly sumitted to trials, reviews, analysis, meta-analysis, theories and other analyzes. However, the quality in practice it remains a problem, because not unknown how to do it, but the strong pressure of researchers, who use scientific publication as a justification for their activity. This situation would remain and in some cases strengthened in a scenario where institutions have a strong preference for a voluminous curriculum face substantial seminal papers.\n          , \n            La calidad de los artículos de una revista científica ha sido el tema, directamente o indirectamente de una gran cantidad de ensayos, revisiones, análisis, meta análisis, teorías y otros discursos. Sin embargo en la práctica sigue siendo un problema, no porque se desconozca cómo lograrlo sino, por la fuerte presión de los investigadores por utilizar la publicación científica como una justificación a su actividad. Esta situación seguiría vigente y en algunos casos fortalecida en un escenario donde las instituciones tienen una fuerte preferencia por un voluminoso currículo frente a substanciales seminal papers.","container-title":"Revista Peruana de Biología","DOI":"10.15381/rpb.v18i2.251","ISSN":"1727-9933, 1561-0837","issue":"2","journalAbbreviation":"Rev peru biol","page":"147-148","source":"DOI.org (Crossref)","title":"Buscando la calidad en un artículo científico","volume":"18","author":[{"family":"Romero","given":"Leonardo"}],"issued":{"date-parts":[["2011",8,15]]}}}],"schema":"https://github.com/citation-style-language/schema/raw/master/csl-citation.json"} </w:instrText>
      </w:r>
      <w:r w:rsidRPr="00472DC5">
        <w:rPr>
          <w:rFonts w:cstheme="minorHAnsi"/>
          <w:b/>
          <w:bCs/>
          <w:i/>
          <w:iCs/>
        </w:rPr>
        <w:fldChar w:fldCharType="separate"/>
      </w:r>
      <w:r w:rsidRPr="00472DC5">
        <w:rPr>
          <w:rFonts w:cstheme="minorHAnsi"/>
          <w:b/>
          <w:bCs/>
          <w:i/>
          <w:iCs/>
        </w:rPr>
        <w:t>(4)</w:t>
      </w:r>
      <w:r w:rsidRPr="00472DC5">
        <w:rPr>
          <w:rFonts w:cstheme="minorHAnsi"/>
          <w:b/>
          <w:bCs/>
          <w:i/>
          <w:iCs/>
        </w:rPr>
        <w:fldChar w:fldCharType="end"/>
      </w:r>
    </w:p>
    <w:p w14:paraId="6A463ED5" w14:textId="77777777" w:rsidR="00373FCF" w:rsidRPr="00C7418E" w:rsidRDefault="00373FCF" w:rsidP="00415D19">
      <w:pPr>
        <w:spacing w:line="276" w:lineRule="auto"/>
        <w:jc w:val="both"/>
        <w:rPr>
          <w:rFonts w:cstheme="minorHAnsi"/>
        </w:rPr>
      </w:pPr>
    </w:p>
    <w:p w14:paraId="0379694B" w14:textId="673152E6" w:rsidR="004B54B3" w:rsidRDefault="004B54B3" w:rsidP="00415D19">
      <w:pPr>
        <w:spacing w:line="276" w:lineRule="auto"/>
        <w:jc w:val="both"/>
        <w:rPr>
          <w:rFonts w:cstheme="minorHAnsi"/>
        </w:rPr>
      </w:pPr>
      <w:r w:rsidRPr="00C7418E">
        <w:rPr>
          <w:rFonts w:cstheme="minorHAnsi"/>
        </w:rPr>
        <w:t xml:space="preserve">El autor es el único responsable de la calidad de un artículo, la cual será valorada por el editor de la revista a la que sea sometida. Esta calidad se refleja con el cumplimiento de normas y estándares durante la investigación y la formalidad en la escritura establecida por la comunidad científica. </w:t>
      </w:r>
    </w:p>
    <w:p w14:paraId="1CF79CBA" w14:textId="77777777" w:rsidR="00C4466E" w:rsidRPr="00C7418E" w:rsidRDefault="00C4466E" w:rsidP="00415D19">
      <w:pPr>
        <w:spacing w:line="276" w:lineRule="auto"/>
        <w:jc w:val="both"/>
        <w:rPr>
          <w:rFonts w:cstheme="minorHAnsi"/>
        </w:rPr>
      </w:pPr>
    </w:p>
    <w:p w14:paraId="63C916FE" w14:textId="77777777" w:rsidR="004B54B3" w:rsidRPr="00C7418E" w:rsidRDefault="004B54B3" w:rsidP="00415D19">
      <w:pPr>
        <w:spacing w:line="276" w:lineRule="auto"/>
        <w:jc w:val="both"/>
        <w:rPr>
          <w:rFonts w:cstheme="minorHAnsi"/>
        </w:rPr>
      </w:pPr>
      <w:r w:rsidRPr="00C7418E">
        <w:rPr>
          <w:rFonts w:cstheme="minorHAnsi"/>
        </w:rPr>
        <w:t>Un artículo científico de calidad debe:</w:t>
      </w:r>
    </w:p>
    <w:p w14:paraId="348409AE" w14:textId="77777777" w:rsidR="004B54B3" w:rsidRPr="00C7418E" w:rsidRDefault="004B54B3" w:rsidP="00D939C0">
      <w:pPr>
        <w:numPr>
          <w:ilvl w:val="0"/>
          <w:numId w:val="15"/>
        </w:numPr>
        <w:spacing w:before="120"/>
        <w:jc w:val="both"/>
        <w:rPr>
          <w:rFonts w:cstheme="minorHAnsi"/>
        </w:rPr>
      </w:pPr>
      <w:r w:rsidRPr="00C7418E">
        <w:rPr>
          <w:rFonts w:cstheme="minorHAnsi"/>
        </w:rPr>
        <w:t>Ser específico en el problema a investigar</w:t>
      </w:r>
    </w:p>
    <w:p w14:paraId="48743845" w14:textId="77777777" w:rsidR="004B54B3" w:rsidRPr="00C7418E" w:rsidRDefault="004B54B3" w:rsidP="00D939C0">
      <w:pPr>
        <w:numPr>
          <w:ilvl w:val="0"/>
          <w:numId w:val="15"/>
        </w:numPr>
        <w:spacing w:before="120"/>
        <w:jc w:val="both"/>
        <w:rPr>
          <w:rFonts w:cstheme="minorHAnsi"/>
        </w:rPr>
      </w:pPr>
      <w:r w:rsidRPr="00C7418E">
        <w:rPr>
          <w:rFonts w:cstheme="minorHAnsi"/>
        </w:rPr>
        <w:t>Debe ser objetivo</w:t>
      </w:r>
    </w:p>
    <w:p w14:paraId="2D9F83A9" w14:textId="77777777" w:rsidR="004B54B3" w:rsidRPr="00C7418E" w:rsidRDefault="004B54B3" w:rsidP="00D939C0">
      <w:pPr>
        <w:numPr>
          <w:ilvl w:val="0"/>
          <w:numId w:val="15"/>
        </w:numPr>
        <w:spacing w:before="120"/>
        <w:jc w:val="both"/>
        <w:rPr>
          <w:rFonts w:cstheme="minorHAnsi"/>
        </w:rPr>
      </w:pPr>
      <w:r w:rsidRPr="00C7418E">
        <w:rPr>
          <w:rFonts w:cstheme="minorHAnsi"/>
        </w:rPr>
        <w:t>Ser novedoso</w:t>
      </w:r>
    </w:p>
    <w:p w14:paraId="5B8AC701" w14:textId="77777777" w:rsidR="004B54B3" w:rsidRPr="00C7418E" w:rsidRDefault="004B54B3" w:rsidP="00D939C0">
      <w:pPr>
        <w:numPr>
          <w:ilvl w:val="0"/>
          <w:numId w:val="15"/>
        </w:numPr>
        <w:spacing w:before="120"/>
        <w:jc w:val="both"/>
        <w:rPr>
          <w:rFonts w:cstheme="minorHAnsi"/>
        </w:rPr>
      </w:pPr>
      <w:r w:rsidRPr="00C7418E">
        <w:rPr>
          <w:rFonts w:cstheme="minorHAnsi"/>
        </w:rPr>
        <w:t>Deben ser útiles</w:t>
      </w:r>
    </w:p>
    <w:p w14:paraId="76015EAE" w14:textId="77777777" w:rsidR="004B54B3" w:rsidRPr="00C7418E" w:rsidRDefault="004B54B3" w:rsidP="00D939C0">
      <w:pPr>
        <w:numPr>
          <w:ilvl w:val="0"/>
          <w:numId w:val="15"/>
        </w:numPr>
        <w:spacing w:before="120"/>
        <w:jc w:val="both"/>
        <w:rPr>
          <w:rFonts w:cstheme="minorHAnsi"/>
        </w:rPr>
      </w:pPr>
      <w:r w:rsidRPr="00C7418E">
        <w:rPr>
          <w:rFonts w:cstheme="minorHAnsi"/>
        </w:rPr>
        <w:t xml:space="preserve">Debe ser reproducible </w:t>
      </w:r>
    </w:p>
    <w:p w14:paraId="2D9A39F0" w14:textId="77777777" w:rsidR="004B54B3" w:rsidRDefault="004B54B3" w:rsidP="00D939C0">
      <w:pPr>
        <w:numPr>
          <w:ilvl w:val="0"/>
          <w:numId w:val="15"/>
        </w:numPr>
        <w:spacing w:before="120"/>
        <w:jc w:val="both"/>
        <w:rPr>
          <w:rFonts w:cstheme="minorHAnsi"/>
        </w:rPr>
      </w:pPr>
      <w:r w:rsidRPr="00C7418E">
        <w:rPr>
          <w:rFonts w:cstheme="minorHAnsi"/>
        </w:rPr>
        <w:t xml:space="preserve">Debe cumplir con tener una hipótesis que puede ser sometida a una prueba para comprobar si es falso o verdadero. </w:t>
      </w:r>
    </w:p>
    <w:p w14:paraId="3C17976C" w14:textId="77777777" w:rsidR="00497A33" w:rsidRPr="00C7418E" w:rsidRDefault="00497A33" w:rsidP="00415D19">
      <w:pPr>
        <w:spacing w:before="120" w:line="276" w:lineRule="auto"/>
        <w:ind w:left="720"/>
        <w:jc w:val="both"/>
        <w:rPr>
          <w:rFonts w:cstheme="minorHAnsi"/>
        </w:rPr>
      </w:pPr>
    </w:p>
    <w:p w14:paraId="10AD886D" w14:textId="77777777" w:rsidR="004B54B3" w:rsidRDefault="004B54B3" w:rsidP="00415D19">
      <w:pPr>
        <w:spacing w:line="276" w:lineRule="auto"/>
        <w:jc w:val="both"/>
        <w:rPr>
          <w:rFonts w:cstheme="minorHAnsi"/>
        </w:rPr>
      </w:pPr>
      <w:r w:rsidRPr="00C7418E">
        <w:rPr>
          <w:rFonts w:cstheme="minorHAnsi"/>
        </w:rPr>
        <w:t>Una vez es sometido el artículo científico la revisión por pares, que hace parte del proceso editorial de toda revista científica, aporta positivamente sobre la calidad del artículo siempre y cuando contribuya a mejorar la comunicación y a eliminar los defectos de éste. Es así como el editor, la revisión por pares y el autor proporcionan la calidad que se espera de un artículo.</w:t>
      </w:r>
    </w:p>
    <w:p w14:paraId="3311A355" w14:textId="77777777" w:rsidR="00497A33" w:rsidRPr="00C7418E" w:rsidRDefault="00497A33" w:rsidP="00415D19">
      <w:pPr>
        <w:spacing w:line="276" w:lineRule="auto"/>
        <w:jc w:val="both"/>
        <w:rPr>
          <w:rFonts w:cstheme="minorHAnsi"/>
        </w:rPr>
      </w:pPr>
    </w:p>
    <w:p w14:paraId="6C578813" w14:textId="77777777" w:rsidR="004B54B3" w:rsidRPr="00C7418E" w:rsidRDefault="004B54B3" w:rsidP="00415D19">
      <w:pPr>
        <w:spacing w:line="276" w:lineRule="auto"/>
        <w:jc w:val="both"/>
        <w:rPr>
          <w:rFonts w:cstheme="minorHAnsi"/>
        </w:rPr>
      </w:pPr>
      <w:r w:rsidRPr="00C7418E">
        <w:rPr>
          <w:rFonts w:cstheme="minorHAnsi"/>
        </w:rPr>
        <w:t xml:space="preserve">“La calidad que buscaremos en el artículo la encontraremos en los cimientos de la investigación, la hipótesis, el diseño, la metodología y la información, la calidad subyace en todo el procedimiento y no solamente en la redacción” </w:t>
      </w:r>
      <w:r w:rsidRPr="00C7418E">
        <w:rPr>
          <w:rFonts w:cstheme="minorHAnsi"/>
        </w:rPr>
        <w:fldChar w:fldCharType="begin"/>
      </w:r>
      <w:r w:rsidRPr="00C7418E">
        <w:rPr>
          <w:rFonts w:cstheme="minorHAnsi"/>
        </w:rPr>
        <w:instrText xml:space="preserve"> ADDIN ZOTERO_ITEM CSL_CITATION {"citationID":"WaianRhU","properties":{"formattedCitation":"(4)","plainCitation":"(4)","noteIndex":0},"citationItems":[{"id":50,"uris":["http://zotero.org/users/11932032/items/YUJKS26H"],"itemData":{"id":50,"type":"article-journal","abstract":"The quality of scientific journal papers has been directly or indirectly sumitted to trials, reviews, analysis, meta-analysis, theories and other analyzes. However, the quality in practice it remains a problem, because not unknown how to do it, but the strong pressure of researchers, who use scientific publication as a justification for their activity. This situation would remain and in some cases strengthened in a scenario where institutions have a strong preference for a voluminous curriculum face substantial seminal papers.\n          , \n            La calidad de los artículos de una revista científica ha sido el tema, directamente o indirectamente de una gran cantidad de ensayos, revisiones, análisis, meta análisis, teorías y otros discursos. Sin embargo en la práctica sigue siendo un problema, no porque se desconozca cómo lograrlo sino, por la fuerte presión de los investigadores por utilizar la publicación científica como una justificación a su actividad. Esta situación seguiría vigente y en algunos casos fortalecida en un escenario donde las instituciones tienen una fuerte preferencia por un voluminoso currículo frente a substanciales seminal papers.","container-title":"Revista Peruana de Biología","DOI":"10.15381/rpb.v18i2.251","ISSN":"1727-9933, 1561-0837","issue":"2","journalAbbreviation":"Rev peru biol","page":"147-148","source":"DOI.org (Crossref)","title":"Buscando la calidad en un artículo científico","volume":"18","author":[{"family":"Romero","given":"Leonardo"}],"issued":{"date-parts":[["2011",8,15]]}}}],"schema":"https://github.com/citation-style-language/schema/raw/master/csl-citation.json"} </w:instrText>
      </w:r>
      <w:r w:rsidRPr="00C7418E">
        <w:rPr>
          <w:rFonts w:cstheme="minorHAnsi"/>
        </w:rPr>
        <w:fldChar w:fldCharType="separate"/>
      </w:r>
      <w:r w:rsidRPr="00EA6DF1">
        <w:rPr>
          <w:rFonts w:cstheme="minorHAnsi"/>
        </w:rPr>
        <w:t>(4)</w:t>
      </w:r>
      <w:r w:rsidRPr="00C7418E">
        <w:rPr>
          <w:rFonts w:cstheme="minorHAnsi"/>
        </w:rPr>
        <w:fldChar w:fldCharType="end"/>
      </w:r>
      <w:r w:rsidRPr="00C7418E">
        <w:rPr>
          <w:rFonts w:cstheme="minorHAnsi"/>
        </w:rPr>
        <w:t>.</w:t>
      </w:r>
    </w:p>
    <w:p w14:paraId="41F77A05" w14:textId="77777777" w:rsidR="00C7418E" w:rsidRDefault="00C7418E" w:rsidP="00415D19">
      <w:pPr>
        <w:spacing w:line="276" w:lineRule="auto"/>
        <w:jc w:val="both"/>
        <w:rPr>
          <w:rFonts w:eastAsia="Hiragino Kaku Gothic ProN W3" w:cstheme="minorHAnsi"/>
          <w:color w:val="000000"/>
        </w:rPr>
      </w:pPr>
    </w:p>
    <w:p w14:paraId="1E55F0D7" w14:textId="6EDA6DCD" w:rsidR="008B1975" w:rsidRDefault="008B1975" w:rsidP="00415D19">
      <w:pPr>
        <w:spacing w:line="276" w:lineRule="auto"/>
        <w:jc w:val="both"/>
        <w:rPr>
          <w:rFonts w:eastAsia="Hiragino Kaku Gothic ProN W3" w:cstheme="minorHAnsi"/>
          <w:b/>
          <w:bCs/>
          <w:color w:val="000000"/>
        </w:rPr>
      </w:pPr>
      <w:r w:rsidRPr="008B1975">
        <w:rPr>
          <w:rFonts w:eastAsia="Hiragino Kaku Gothic ProN W3" w:cstheme="minorHAnsi"/>
          <w:b/>
          <w:bCs/>
          <w:color w:val="000000"/>
        </w:rPr>
        <w:t>Lectura sugerida</w:t>
      </w:r>
    </w:p>
    <w:p w14:paraId="16EF448F" w14:textId="77777777" w:rsidR="008B1975" w:rsidRPr="008B1975" w:rsidRDefault="008B1975" w:rsidP="00415D19">
      <w:pPr>
        <w:spacing w:line="276" w:lineRule="auto"/>
        <w:jc w:val="both"/>
        <w:rPr>
          <w:rFonts w:eastAsia="Hiragino Kaku Gothic ProN W3" w:cstheme="minorHAnsi"/>
          <w:b/>
          <w:bCs/>
          <w:color w:val="000000"/>
        </w:rPr>
      </w:pPr>
    </w:p>
    <w:p w14:paraId="750C2FDE" w14:textId="10AA093A" w:rsidR="004B54B3" w:rsidRPr="00EA6DF1" w:rsidRDefault="00C7418E" w:rsidP="00415D19">
      <w:pPr>
        <w:spacing w:line="276" w:lineRule="auto"/>
        <w:contextualSpacing/>
        <w:jc w:val="both"/>
        <w:rPr>
          <w:rFonts w:cstheme="minorHAnsi"/>
        </w:rPr>
      </w:pPr>
      <w:r w:rsidRPr="00C7418E">
        <w:rPr>
          <w:rFonts w:cstheme="minorHAnsi"/>
          <w:highlight w:val="yellow"/>
        </w:rPr>
        <w:t xml:space="preserve">Para ampliar la información lo invitamos </w:t>
      </w:r>
      <w:r w:rsidR="004B54B3" w:rsidRPr="00C7418E">
        <w:rPr>
          <w:rFonts w:cstheme="minorHAnsi"/>
          <w:highlight w:val="yellow"/>
        </w:rPr>
        <w:t xml:space="preserve">a realizar la lectura </w:t>
      </w:r>
      <w:r w:rsidRPr="00C7418E">
        <w:rPr>
          <w:rFonts w:cstheme="minorHAnsi"/>
          <w:highlight w:val="yellow"/>
        </w:rPr>
        <w:t>“buscando la calidad del artículo científico” que podrá encontrar en los materiales del curso.</w:t>
      </w:r>
      <w:r>
        <w:rPr>
          <w:rFonts w:cstheme="minorHAnsi"/>
        </w:rPr>
        <w:t xml:space="preserve"> </w:t>
      </w:r>
    </w:p>
    <w:p w14:paraId="52F513DF" w14:textId="77777777" w:rsidR="00D41B80" w:rsidRDefault="00D41B80" w:rsidP="00415D19">
      <w:pPr>
        <w:pStyle w:val="Normal1"/>
        <w:spacing w:line="276" w:lineRule="auto"/>
        <w:rPr>
          <w:rFonts w:asciiTheme="minorHAnsi" w:eastAsiaTheme="minorHAnsi" w:hAnsiTheme="minorHAnsi" w:cstheme="minorHAnsi"/>
          <w:color w:val="538135" w:themeColor="accent6" w:themeShade="BF"/>
          <w:sz w:val="24"/>
          <w:szCs w:val="16"/>
          <w:lang w:val="es-CO" w:eastAsia="x-none"/>
        </w:rPr>
      </w:pPr>
    </w:p>
    <w:p w14:paraId="7B3C3AA5" w14:textId="77777777" w:rsidR="00D939C0" w:rsidRDefault="00D939C0" w:rsidP="00415D19">
      <w:pPr>
        <w:pStyle w:val="Normal1"/>
        <w:spacing w:line="276" w:lineRule="auto"/>
        <w:rPr>
          <w:rFonts w:asciiTheme="minorHAnsi" w:eastAsiaTheme="minorHAnsi" w:hAnsiTheme="minorHAnsi" w:cstheme="minorHAnsi"/>
          <w:color w:val="538135" w:themeColor="accent6" w:themeShade="BF"/>
          <w:sz w:val="24"/>
          <w:szCs w:val="16"/>
          <w:lang w:val="es-CO" w:eastAsia="x-none"/>
        </w:rPr>
      </w:pPr>
    </w:p>
    <w:p w14:paraId="0E341393" w14:textId="77777777" w:rsidR="00D939C0" w:rsidRDefault="00D939C0" w:rsidP="00415D19">
      <w:pPr>
        <w:pStyle w:val="Normal1"/>
        <w:spacing w:line="276" w:lineRule="auto"/>
        <w:rPr>
          <w:rFonts w:asciiTheme="minorHAnsi" w:eastAsiaTheme="minorHAnsi" w:hAnsiTheme="minorHAnsi" w:cstheme="minorHAnsi"/>
          <w:color w:val="538135" w:themeColor="accent6" w:themeShade="BF"/>
          <w:sz w:val="24"/>
          <w:szCs w:val="16"/>
          <w:lang w:val="es-CO" w:eastAsia="x-none"/>
        </w:rPr>
      </w:pPr>
    </w:p>
    <w:p w14:paraId="64CDA0D9" w14:textId="77777777" w:rsidR="00D939C0" w:rsidRDefault="00D939C0" w:rsidP="00415D19">
      <w:pPr>
        <w:pStyle w:val="Normal1"/>
        <w:spacing w:line="276" w:lineRule="auto"/>
        <w:rPr>
          <w:rFonts w:asciiTheme="minorHAnsi" w:eastAsiaTheme="minorHAnsi" w:hAnsiTheme="minorHAnsi" w:cstheme="minorHAnsi"/>
          <w:color w:val="538135" w:themeColor="accent6" w:themeShade="BF"/>
          <w:sz w:val="24"/>
          <w:szCs w:val="16"/>
          <w:lang w:val="es-CO" w:eastAsia="x-none"/>
        </w:rPr>
      </w:pPr>
    </w:p>
    <w:p w14:paraId="0D4A8596" w14:textId="77777777" w:rsidR="00D939C0" w:rsidRDefault="00D939C0" w:rsidP="00415D19">
      <w:pPr>
        <w:pStyle w:val="Normal1"/>
        <w:spacing w:line="276" w:lineRule="auto"/>
        <w:rPr>
          <w:rFonts w:asciiTheme="minorHAnsi" w:eastAsiaTheme="minorHAnsi" w:hAnsiTheme="minorHAnsi" w:cstheme="minorHAnsi"/>
          <w:color w:val="538135" w:themeColor="accent6" w:themeShade="BF"/>
          <w:sz w:val="24"/>
          <w:szCs w:val="16"/>
          <w:lang w:val="es-CO" w:eastAsia="x-none"/>
        </w:rPr>
      </w:pPr>
    </w:p>
    <w:p w14:paraId="31525A6A" w14:textId="77777777" w:rsidR="00D939C0" w:rsidRPr="00D41B80" w:rsidRDefault="00D939C0" w:rsidP="00415D19">
      <w:pPr>
        <w:pStyle w:val="Normal1"/>
        <w:spacing w:line="276" w:lineRule="auto"/>
        <w:rPr>
          <w:rFonts w:asciiTheme="minorHAnsi" w:eastAsiaTheme="minorHAnsi" w:hAnsiTheme="minorHAnsi" w:cstheme="minorHAnsi"/>
          <w:color w:val="538135" w:themeColor="accent6" w:themeShade="BF"/>
          <w:sz w:val="24"/>
          <w:szCs w:val="16"/>
          <w:lang w:val="es-CO" w:eastAsia="x-none"/>
        </w:rPr>
      </w:pPr>
    </w:p>
    <w:p w14:paraId="55CD5F91" w14:textId="77777777" w:rsidR="004B54B3" w:rsidRPr="00EA6DF1" w:rsidRDefault="004B54B3" w:rsidP="00415D19">
      <w:pPr>
        <w:pStyle w:val="Normal1"/>
        <w:spacing w:line="276" w:lineRule="auto"/>
        <w:rPr>
          <w:rFonts w:asciiTheme="minorHAnsi" w:eastAsia="Hiragino Kaku Gothic ProN W3" w:hAnsiTheme="minorHAnsi" w:cstheme="minorHAnsi"/>
          <w:b/>
          <w:bCs/>
          <w:color w:val="000000"/>
        </w:rPr>
      </w:pPr>
      <w:r w:rsidRPr="00EA6DF1">
        <w:rPr>
          <w:rFonts w:asciiTheme="minorHAnsi" w:eastAsia="Hiragino Kaku Gothic ProN W3" w:hAnsiTheme="minorHAnsi" w:cstheme="minorHAnsi"/>
          <w:b/>
          <w:bCs/>
          <w:color w:val="000000"/>
        </w:rPr>
        <w:t>Referencias</w:t>
      </w:r>
    </w:p>
    <w:p w14:paraId="42D81CE9" w14:textId="77777777" w:rsidR="004B54B3" w:rsidRPr="00EA6DF1" w:rsidRDefault="004B54B3" w:rsidP="00415D19">
      <w:pPr>
        <w:pStyle w:val="Normal1"/>
        <w:spacing w:line="276" w:lineRule="auto"/>
        <w:rPr>
          <w:rFonts w:asciiTheme="minorHAnsi" w:eastAsia="Hiragino Kaku Gothic ProN W3" w:hAnsiTheme="minorHAnsi" w:cstheme="minorHAnsi"/>
          <w:b/>
          <w:bCs/>
          <w:color w:val="000000"/>
        </w:rPr>
      </w:pPr>
    </w:p>
    <w:p w14:paraId="77D9EB4F" w14:textId="77777777" w:rsidR="004B54B3" w:rsidRPr="00EA6DF1" w:rsidRDefault="004B54B3" w:rsidP="00415D19">
      <w:pPr>
        <w:pStyle w:val="Bibliografa"/>
        <w:spacing w:line="276" w:lineRule="auto"/>
        <w:jc w:val="both"/>
        <w:rPr>
          <w:rFonts w:cstheme="minorHAnsi"/>
        </w:rPr>
      </w:pPr>
      <w:r w:rsidRPr="00EA6DF1">
        <w:rPr>
          <w:rFonts w:eastAsia="Hiragino Kaku Gothic ProN W3" w:cstheme="minorHAnsi"/>
          <w:color w:val="000000"/>
          <w:sz w:val="16"/>
        </w:rPr>
        <w:fldChar w:fldCharType="begin"/>
      </w:r>
      <w:r w:rsidRPr="00EA6DF1">
        <w:rPr>
          <w:rFonts w:eastAsia="Hiragino Kaku Gothic ProN W3" w:cstheme="minorHAnsi"/>
          <w:color w:val="000000"/>
        </w:rPr>
        <w:instrText xml:space="preserve"> ADDIN ZOTERO_BIBL {"uncited":[],"omitted":[],"custom":[]} CSL_BIBLIOGRAPHY </w:instrText>
      </w:r>
      <w:r w:rsidRPr="00EA6DF1">
        <w:rPr>
          <w:rFonts w:eastAsia="Hiragino Kaku Gothic ProN W3" w:cstheme="minorHAnsi"/>
          <w:color w:val="000000"/>
          <w:sz w:val="16"/>
        </w:rPr>
        <w:fldChar w:fldCharType="separate"/>
      </w:r>
      <w:r w:rsidRPr="00EA6DF1">
        <w:rPr>
          <w:rFonts w:cstheme="minorHAnsi"/>
        </w:rPr>
        <w:t>1.</w:t>
      </w:r>
      <w:r w:rsidRPr="00EA6DF1">
        <w:rPr>
          <w:rFonts w:cstheme="minorHAnsi"/>
        </w:rPr>
        <w:tab/>
        <w:t>Universidad de Navarra. Indicadores bibliométricos: Cuartiles [Internet]. [citado el 19 de febrero de 2024]. Disponible en: https://biblioguias.unav.edu/indicadores/cuartiles</w:t>
      </w:r>
    </w:p>
    <w:p w14:paraId="7E253FA4" w14:textId="506BF1BC" w:rsidR="004B54B3" w:rsidRPr="00EA6DF1" w:rsidRDefault="004B54B3" w:rsidP="00415D19">
      <w:pPr>
        <w:pStyle w:val="Bibliografa"/>
        <w:spacing w:line="276" w:lineRule="auto"/>
        <w:jc w:val="both"/>
        <w:rPr>
          <w:rFonts w:cstheme="minorHAnsi"/>
        </w:rPr>
      </w:pPr>
      <w:r w:rsidRPr="00EA6DF1">
        <w:rPr>
          <w:rFonts w:cstheme="minorHAnsi"/>
        </w:rPr>
        <w:t>2.</w:t>
      </w:r>
      <w:r w:rsidRPr="00EA6DF1">
        <w:rPr>
          <w:rFonts w:cstheme="minorHAnsi"/>
        </w:rPr>
        <w:tab/>
        <w:t>COLCIENCIAS. MODELO DE CLASIFICACIÓN DE REVISTAS CIENTÍFICAS - PUBLINDEX [Internet]. 2018 [citado el 19 de febrero de 2024]. Disponible en: https://minciencias.gov.co/sites/default/files/upload/convocatoria/m304pr03an01_modelo_de_clasificacion_de_revistas_-_publindex_v02.pdf</w:t>
      </w:r>
    </w:p>
    <w:p w14:paraId="76075FD9" w14:textId="77777777" w:rsidR="004B54B3" w:rsidRPr="00EA6DF1" w:rsidRDefault="004B54B3" w:rsidP="00415D19">
      <w:pPr>
        <w:pStyle w:val="Bibliografa"/>
        <w:spacing w:line="276" w:lineRule="auto"/>
        <w:jc w:val="both"/>
        <w:rPr>
          <w:rFonts w:cstheme="minorHAnsi"/>
        </w:rPr>
      </w:pPr>
      <w:r w:rsidRPr="00EA6DF1">
        <w:rPr>
          <w:rFonts w:cstheme="minorHAnsi"/>
        </w:rPr>
        <w:t>3.</w:t>
      </w:r>
      <w:r w:rsidRPr="00EA6DF1">
        <w:rPr>
          <w:rFonts w:cstheme="minorHAnsi"/>
        </w:rPr>
        <w:tab/>
        <w:t xml:space="preserve">Universidad Autónoma de Madrid. Journal Citation Report. Factor de Impacto [Internet]. Disponible en: </w:t>
      </w:r>
      <w:bookmarkStart w:id="0" w:name="_Hlk159447464"/>
      <w:r w:rsidRPr="00EA6DF1">
        <w:rPr>
          <w:rFonts w:cstheme="minorHAnsi"/>
        </w:rPr>
        <w:t>https://biblioguias.uam.es/tutoriales/JCR/Factor_Impacto</w:t>
      </w:r>
      <w:bookmarkEnd w:id="0"/>
    </w:p>
    <w:p w14:paraId="13F50FFB" w14:textId="77777777" w:rsidR="004B54B3" w:rsidRPr="00EA6DF1" w:rsidRDefault="004B54B3" w:rsidP="00415D19">
      <w:pPr>
        <w:pStyle w:val="Bibliografa"/>
        <w:spacing w:line="276" w:lineRule="auto"/>
        <w:jc w:val="both"/>
        <w:rPr>
          <w:rFonts w:cstheme="minorHAnsi"/>
        </w:rPr>
      </w:pPr>
      <w:r w:rsidRPr="00EA6DF1">
        <w:rPr>
          <w:rFonts w:cstheme="minorHAnsi"/>
        </w:rPr>
        <w:t>4.</w:t>
      </w:r>
      <w:r w:rsidRPr="00EA6DF1">
        <w:rPr>
          <w:rFonts w:cstheme="minorHAnsi"/>
        </w:rPr>
        <w:tab/>
        <w:t xml:space="preserve">Romero L. Buscando la calidad en un artículo científico. Rev peru biol. el 15 de agosto de 2011;18(2):147–8. </w:t>
      </w:r>
    </w:p>
    <w:p w14:paraId="7D1AC8C8" w14:textId="416F5A80" w:rsidR="004B54B3" w:rsidRPr="00EA6DF1" w:rsidRDefault="004B54B3" w:rsidP="00415D19">
      <w:pPr>
        <w:spacing w:line="276" w:lineRule="auto"/>
        <w:jc w:val="both"/>
        <w:rPr>
          <w:rFonts w:cstheme="minorHAnsi"/>
        </w:rPr>
      </w:pPr>
      <w:r w:rsidRPr="00EA6DF1">
        <w:rPr>
          <w:rFonts w:eastAsia="Hiragino Kaku Gothic ProN W3" w:cstheme="minorHAnsi"/>
          <w:color w:val="000000"/>
        </w:rPr>
        <w:fldChar w:fldCharType="end"/>
      </w:r>
    </w:p>
    <w:sectPr w:rsidR="004B54B3" w:rsidRPr="00EA6DF1" w:rsidSect="00DC3849">
      <w:headerReference w:type="default" r:id="rId15"/>
      <w:pgSz w:w="11906" w:h="16838"/>
      <w:pgMar w:top="0"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DF305" w14:textId="77777777" w:rsidR="00DC3849" w:rsidRDefault="00DC3849" w:rsidP="007442C0">
      <w:r>
        <w:separator/>
      </w:r>
    </w:p>
  </w:endnote>
  <w:endnote w:type="continuationSeparator" w:id="0">
    <w:p w14:paraId="46FC7CB5" w14:textId="77777777" w:rsidR="00DC3849" w:rsidRDefault="00DC3849" w:rsidP="0074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o Regular">
    <w:altName w:val="Segoe UI"/>
    <w:charset w:val="00"/>
    <w:family w:val="auto"/>
    <w:pitch w:val="variable"/>
    <w:sig w:usb0="00000001" w:usb1="5000ECFF" w:usb2="00000009" w:usb3="00000000" w:csb0="0000019F" w:csb1="00000000"/>
  </w:font>
  <w:font w:name="Proxima Nova">
    <w:altName w:val="Tahoma"/>
    <w:charset w:val="00"/>
    <w:family w:val="auto"/>
    <w:pitch w:val="default"/>
  </w:font>
  <w:font w:name="Cambria Math">
    <w:panose1 w:val="02040503050406030204"/>
    <w:charset w:val="00"/>
    <w:family w:val="roman"/>
    <w:pitch w:val="variable"/>
    <w:sig w:usb0="E00006FF" w:usb1="420024FF" w:usb2="02000000" w:usb3="00000000" w:csb0="0000019F" w:csb1="00000000"/>
  </w:font>
  <w:font w:name="Hiragino Kaku Gothic ProN W3">
    <w:altName w:val="Yu Gothic"/>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497BF" w14:textId="77777777" w:rsidR="00DC3849" w:rsidRDefault="00DC3849" w:rsidP="007442C0">
      <w:r>
        <w:separator/>
      </w:r>
    </w:p>
  </w:footnote>
  <w:footnote w:type="continuationSeparator" w:id="0">
    <w:p w14:paraId="128BD6ED" w14:textId="77777777" w:rsidR="00DC3849" w:rsidRDefault="00DC3849" w:rsidP="007442C0">
      <w:r>
        <w:continuationSeparator/>
      </w:r>
    </w:p>
  </w:footnote>
  <w:footnote w:id="1">
    <w:p w14:paraId="2149D6B9" w14:textId="6E9C91F0" w:rsidR="007C6B73" w:rsidRDefault="007C6B73">
      <w:pPr>
        <w:pStyle w:val="Textonotapie"/>
      </w:pPr>
      <w:r>
        <w:rPr>
          <w:rStyle w:val="Refdenotaalpie"/>
        </w:rPr>
        <w:footnoteRef/>
      </w:r>
      <w:r>
        <w:t xml:space="preserve"> </w:t>
      </w:r>
      <w:r w:rsidRPr="007C6B73">
        <w:t>https://www.wma.net/es/policies-post/declaracion-de-helsinki-de-la-amm-principios-eticos-para-las-investigaciones-medicas-en-seres-humanos/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A2B0" w14:textId="1CC919D3" w:rsidR="002F764D" w:rsidRDefault="002F764D" w:rsidP="002F764D">
    <w:pPr>
      <w:pStyle w:val="Encabezado"/>
      <w:tabs>
        <w:tab w:val="clear" w:pos="4252"/>
        <w:tab w:val="clear" w:pos="8504"/>
        <w:tab w:val="left" w:pos="2554"/>
      </w:tabs>
    </w:pPr>
    <w:r>
      <w:rPr>
        <w:noProof/>
      </w:rPr>
      <w:drawing>
        <wp:anchor distT="0" distB="0" distL="114300" distR="114300" simplePos="0" relativeHeight="251658240" behindDoc="1" locked="0" layoutInCell="1" allowOverlap="1" wp14:anchorId="6B8A3A36" wp14:editId="4FA66D02">
          <wp:simplePos x="0" y="0"/>
          <wp:positionH relativeFrom="column">
            <wp:posOffset>-1048330</wp:posOffset>
          </wp:positionH>
          <wp:positionV relativeFrom="paragraph">
            <wp:posOffset>-449580</wp:posOffset>
          </wp:positionV>
          <wp:extent cx="7537837" cy="11057081"/>
          <wp:effectExtent l="0" t="0" r="6350" b="0"/>
          <wp:wrapNone/>
          <wp:docPr id="1284550767" name="Imagen 128455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543694" cy="11065673"/>
                  </a:xfrm>
                  <a:prstGeom prst="rect">
                    <a:avLst/>
                  </a:prstGeom>
                </pic:spPr>
              </pic:pic>
            </a:graphicData>
          </a:graphic>
          <wp14:sizeRelH relativeFrom="page">
            <wp14:pctWidth>0</wp14:pctWidth>
          </wp14:sizeRelH>
          <wp14:sizeRelV relativeFrom="page">
            <wp14:pctHeight>0</wp14:pctHeight>
          </wp14:sizeRelV>
        </wp:anchor>
      </w:drawing>
    </w:r>
    <w:r>
      <w:tab/>
    </w:r>
  </w:p>
  <w:p w14:paraId="4AA7E102" w14:textId="77777777" w:rsidR="002F764D" w:rsidRDefault="002F764D" w:rsidP="002F764D">
    <w:pPr>
      <w:pStyle w:val="Encabezado"/>
      <w:tabs>
        <w:tab w:val="clear" w:pos="4252"/>
        <w:tab w:val="clear" w:pos="8504"/>
        <w:tab w:val="left" w:pos="2554"/>
      </w:tabs>
    </w:pPr>
  </w:p>
  <w:p w14:paraId="5F9D0562" w14:textId="6B93CA6B" w:rsidR="007442C0" w:rsidRDefault="007442C0">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4C32"/>
    <w:multiLevelType w:val="hybridMultilevel"/>
    <w:tmpl w:val="06C4FEFE"/>
    <w:lvl w:ilvl="0" w:tplc="24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 w15:restartNumberingAfterBreak="0">
    <w:nsid w:val="04C8178B"/>
    <w:multiLevelType w:val="hybridMultilevel"/>
    <w:tmpl w:val="273C927C"/>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F51FD3"/>
    <w:multiLevelType w:val="hybridMultilevel"/>
    <w:tmpl w:val="8AD450C4"/>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EE58BD"/>
    <w:multiLevelType w:val="hybridMultilevel"/>
    <w:tmpl w:val="C18A760E"/>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C656444"/>
    <w:multiLevelType w:val="hybridMultilevel"/>
    <w:tmpl w:val="D14E499A"/>
    <w:lvl w:ilvl="0" w:tplc="34C003AA">
      <w:start w:val="10"/>
      <w:numFmt w:val="bullet"/>
      <w:lvlText w:val="-"/>
      <w:lvlJc w:val="left"/>
      <w:pPr>
        <w:ind w:left="720" w:hanging="360"/>
      </w:pPr>
      <w:rPr>
        <w:rFonts w:ascii="Arial Narrow" w:eastAsia="Arial"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D727A4A"/>
    <w:multiLevelType w:val="hybridMultilevel"/>
    <w:tmpl w:val="881068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F8C186E"/>
    <w:multiLevelType w:val="hybridMultilevel"/>
    <w:tmpl w:val="E2903AA0"/>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468035C"/>
    <w:multiLevelType w:val="hybridMultilevel"/>
    <w:tmpl w:val="369A36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4C44B75"/>
    <w:multiLevelType w:val="hybridMultilevel"/>
    <w:tmpl w:val="2BF6D2D0"/>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8FA3C40"/>
    <w:multiLevelType w:val="hybridMultilevel"/>
    <w:tmpl w:val="434AE60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5A250C55"/>
    <w:multiLevelType w:val="hybridMultilevel"/>
    <w:tmpl w:val="A770F66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6A7C56ED"/>
    <w:multiLevelType w:val="hybridMultilevel"/>
    <w:tmpl w:val="256C24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AC25196"/>
    <w:multiLevelType w:val="hybridMultilevel"/>
    <w:tmpl w:val="E4C60128"/>
    <w:lvl w:ilvl="0" w:tplc="240A000D">
      <w:start w:val="1"/>
      <w:numFmt w:val="bullet"/>
      <w:lvlText w:val=""/>
      <w:lvlJc w:val="left"/>
      <w:pPr>
        <w:ind w:left="720" w:hanging="360"/>
      </w:pPr>
      <w:rPr>
        <w:rFonts w:ascii="Wingdings" w:hAnsi="Wingdings" w:hint="default"/>
      </w:rPr>
    </w:lvl>
    <w:lvl w:ilvl="1" w:tplc="A088F93E">
      <w:numFmt w:val="bullet"/>
      <w:lvlText w:val="•"/>
      <w:lvlJc w:val="left"/>
      <w:pPr>
        <w:ind w:left="1790" w:hanging="71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D146B62"/>
    <w:multiLevelType w:val="hybridMultilevel"/>
    <w:tmpl w:val="FB162958"/>
    <w:lvl w:ilvl="0" w:tplc="240A000D">
      <w:start w:val="1"/>
      <w:numFmt w:val="bullet"/>
      <w:lvlText w:val=""/>
      <w:lvlJc w:val="left"/>
      <w:pPr>
        <w:ind w:left="1070" w:hanging="71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34E521E"/>
    <w:multiLevelType w:val="hybridMultilevel"/>
    <w:tmpl w:val="3D4C049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15:restartNumberingAfterBreak="0">
    <w:nsid w:val="78120C9B"/>
    <w:multiLevelType w:val="hybridMultilevel"/>
    <w:tmpl w:val="8E7EFA5E"/>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486C72"/>
    <w:multiLevelType w:val="hybridMultilevel"/>
    <w:tmpl w:val="28C451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03199380">
    <w:abstractNumId w:val="4"/>
  </w:num>
  <w:num w:numId="2" w16cid:durableId="425730255">
    <w:abstractNumId w:val="12"/>
  </w:num>
  <w:num w:numId="3" w16cid:durableId="1574006200">
    <w:abstractNumId w:val="14"/>
  </w:num>
  <w:num w:numId="4" w16cid:durableId="1666861456">
    <w:abstractNumId w:val="10"/>
  </w:num>
  <w:num w:numId="5" w16cid:durableId="312564249">
    <w:abstractNumId w:val="5"/>
  </w:num>
  <w:num w:numId="6" w16cid:durableId="1315330980">
    <w:abstractNumId w:val="13"/>
  </w:num>
  <w:num w:numId="7" w16cid:durableId="1789198839">
    <w:abstractNumId w:val="16"/>
  </w:num>
  <w:num w:numId="8" w16cid:durableId="1047028114">
    <w:abstractNumId w:val="9"/>
  </w:num>
  <w:num w:numId="9" w16cid:durableId="1505971685">
    <w:abstractNumId w:val="0"/>
  </w:num>
  <w:num w:numId="10" w16cid:durableId="1618945412">
    <w:abstractNumId w:val="6"/>
  </w:num>
  <w:num w:numId="11" w16cid:durableId="2089768028">
    <w:abstractNumId w:val="8"/>
  </w:num>
  <w:num w:numId="12" w16cid:durableId="325980289">
    <w:abstractNumId w:val="3"/>
  </w:num>
  <w:num w:numId="13" w16cid:durableId="323315466">
    <w:abstractNumId w:val="2"/>
  </w:num>
  <w:num w:numId="14" w16cid:durableId="1571621947">
    <w:abstractNumId w:val="11"/>
  </w:num>
  <w:num w:numId="15" w16cid:durableId="1285505109">
    <w:abstractNumId w:val="15"/>
  </w:num>
  <w:num w:numId="16" w16cid:durableId="1069689041">
    <w:abstractNumId w:val="1"/>
  </w:num>
  <w:num w:numId="17" w16cid:durableId="13364745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2C0"/>
    <w:rsid w:val="00000829"/>
    <w:rsid w:val="00006276"/>
    <w:rsid w:val="00023742"/>
    <w:rsid w:val="00023E89"/>
    <w:rsid w:val="000351BC"/>
    <w:rsid w:val="00047FC6"/>
    <w:rsid w:val="000534F6"/>
    <w:rsid w:val="00080A01"/>
    <w:rsid w:val="0008360C"/>
    <w:rsid w:val="000B6F50"/>
    <w:rsid w:val="000B7E54"/>
    <w:rsid w:val="000C7D26"/>
    <w:rsid w:val="001053ED"/>
    <w:rsid w:val="00105505"/>
    <w:rsid w:val="00106DD4"/>
    <w:rsid w:val="00135CB6"/>
    <w:rsid w:val="0013642A"/>
    <w:rsid w:val="001364FE"/>
    <w:rsid w:val="00145D6D"/>
    <w:rsid w:val="001530AA"/>
    <w:rsid w:val="00156D28"/>
    <w:rsid w:val="001749C7"/>
    <w:rsid w:val="0017501F"/>
    <w:rsid w:val="001858FD"/>
    <w:rsid w:val="001B793C"/>
    <w:rsid w:val="001C1DF5"/>
    <w:rsid w:val="001C4E8B"/>
    <w:rsid w:val="001D6774"/>
    <w:rsid w:val="00224351"/>
    <w:rsid w:val="0024369B"/>
    <w:rsid w:val="00246128"/>
    <w:rsid w:val="00252ED7"/>
    <w:rsid w:val="0025474A"/>
    <w:rsid w:val="00263CE3"/>
    <w:rsid w:val="00277CC4"/>
    <w:rsid w:val="002A57FA"/>
    <w:rsid w:val="002D5465"/>
    <w:rsid w:val="002D730D"/>
    <w:rsid w:val="002F764D"/>
    <w:rsid w:val="003006BD"/>
    <w:rsid w:val="003015E8"/>
    <w:rsid w:val="003139B4"/>
    <w:rsid w:val="003235ED"/>
    <w:rsid w:val="0033097A"/>
    <w:rsid w:val="003358D2"/>
    <w:rsid w:val="00341754"/>
    <w:rsid w:val="0034686B"/>
    <w:rsid w:val="00360330"/>
    <w:rsid w:val="00373FCF"/>
    <w:rsid w:val="00384924"/>
    <w:rsid w:val="00390C73"/>
    <w:rsid w:val="003961C0"/>
    <w:rsid w:val="003A1DFC"/>
    <w:rsid w:val="003B41A8"/>
    <w:rsid w:val="003B66C2"/>
    <w:rsid w:val="003C0C75"/>
    <w:rsid w:val="003D62A9"/>
    <w:rsid w:val="003F2D1D"/>
    <w:rsid w:val="004012E1"/>
    <w:rsid w:val="00404A41"/>
    <w:rsid w:val="00415D19"/>
    <w:rsid w:val="00446E32"/>
    <w:rsid w:val="00456475"/>
    <w:rsid w:val="00460244"/>
    <w:rsid w:val="00461161"/>
    <w:rsid w:val="00461B98"/>
    <w:rsid w:val="004651DC"/>
    <w:rsid w:val="00472DC5"/>
    <w:rsid w:val="00482CAE"/>
    <w:rsid w:val="00486210"/>
    <w:rsid w:val="00487737"/>
    <w:rsid w:val="00497A33"/>
    <w:rsid w:val="004A4AD9"/>
    <w:rsid w:val="004B54B3"/>
    <w:rsid w:val="004C5EDE"/>
    <w:rsid w:val="004C70B4"/>
    <w:rsid w:val="004C7DC4"/>
    <w:rsid w:val="004F5F7C"/>
    <w:rsid w:val="00523E97"/>
    <w:rsid w:val="005300BB"/>
    <w:rsid w:val="00530AB4"/>
    <w:rsid w:val="0054264B"/>
    <w:rsid w:val="00542961"/>
    <w:rsid w:val="00553600"/>
    <w:rsid w:val="00560B7A"/>
    <w:rsid w:val="005815B4"/>
    <w:rsid w:val="005910C9"/>
    <w:rsid w:val="005913BF"/>
    <w:rsid w:val="00591F23"/>
    <w:rsid w:val="00594E20"/>
    <w:rsid w:val="005A4C18"/>
    <w:rsid w:val="005A6148"/>
    <w:rsid w:val="005B008E"/>
    <w:rsid w:val="005B35AF"/>
    <w:rsid w:val="005B3A27"/>
    <w:rsid w:val="005B5399"/>
    <w:rsid w:val="005D01A6"/>
    <w:rsid w:val="005D6C72"/>
    <w:rsid w:val="005E461D"/>
    <w:rsid w:val="005F3A09"/>
    <w:rsid w:val="005F6A87"/>
    <w:rsid w:val="006067B7"/>
    <w:rsid w:val="00636348"/>
    <w:rsid w:val="0066030B"/>
    <w:rsid w:val="0067011A"/>
    <w:rsid w:val="00670E02"/>
    <w:rsid w:val="00682284"/>
    <w:rsid w:val="00686E26"/>
    <w:rsid w:val="006B5CC9"/>
    <w:rsid w:val="006B7032"/>
    <w:rsid w:val="006E1B89"/>
    <w:rsid w:val="00703F37"/>
    <w:rsid w:val="00711DA2"/>
    <w:rsid w:val="007442C0"/>
    <w:rsid w:val="007476C2"/>
    <w:rsid w:val="00753353"/>
    <w:rsid w:val="00761A99"/>
    <w:rsid w:val="00775ACF"/>
    <w:rsid w:val="007B5314"/>
    <w:rsid w:val="007C6B73"/>
    <w:rsid w:val="007D1F5E"/>
    <w:rsid w:val="007E63BD"/>
    <w:rsid w:val="007F5641"/>
    <w:rsid w:val="00806437"/>
    <w:rsid w:val="00826FA6"/>
    <w:rsid w:val="0083062A"/>
    <w:rsid w:val="0086607D"/>
    <w:rsid w:val="008677D1"/>
    <w:rsid w:val="00871175"/>
    <w:rsid w:val="008742FE"/>
    <w:rsid w:val="0087662C"/>
    <w:rsid w:val="0087719F"/>
    <w:rsid w:val="008855C7"/>
    <w:rsid w:val="00887795"/>
    <w:rsid w:val="008907B8"/>
    <w:rsid w:val="00895AA7"/>
    <w:rsid w:val="008A132B"/>
    <w:rsid w:val="008A5747"/>
    <w:rsid w:val="008B1975"/>
    <w:rsid w:val="008B66B6"/>
    <w:rsid w:val="008C1400"/>
    <w:rsid w:val="008D38ED"/>
    <w:rsid w:val="008D722C"/>
    <w:rsid w:val="008E057F"/>
    <w:rsid w:val="008E5C10"/>
    <w:rsid w:val="00910D4E"/>
    <w:rsid w:val="009264A7"/>
    <w:rsid w:val="0094367B"/>
    <w:rsid w:val="0094574F"/>
    <w:rsid w:val="0095039C"/>
    <w:rsid w:val="009646B9"/>
    <w:rsid w:val="00980C3D"/>
    <w:rsid w:val="00982816"/>
    <w:rsid w:val="00983805"/>
    <w:rsid w:val="0098741A"/>
    <w:rsid w:val="00997797"/>
    <w:rsid w:val="009A6CCC"/>
    <w:rsid w:val="009C65E1"/>
    <w:rsid w:val="009D057C"/>
    <w:rsid w:val="009D0F41"/>
    <w:rsid w:val="009E2B64"/>
    <w:rsid w:val="009E5AE7"/>
    <w:rsid w:val="009F0F31"/>
    <w:rsid w:val="009F1067"/>
    <w:rsid w:val="009F1D02"/>
    <w:rsid w:val="009F427F"/>
    <w:rsid w:val="00A023F2"/>
    <w:rsid w:val="00A35192"/>
    <w:rsid w:val="00A3647E"/>
    <w:rsid w:val="00A40EAF"/>
    <w:rsid w:val="00A430E6"/>
    <w:rsid w:val="00A648CB"/>
    <w:rsid w:val="00A677D7"/>
    <w:rsid w:val="00A7041A"/>
    <w:rsid w:val="00A71ADE"/>
    <w:rsid w:val="00A74266"/>
    <w:rsid w:val="00A743E1"/>
    <w:rsid w:val="00A74DDE"/>
    <w:rsid w:val="00A76BF5"/>
    <w:rsid w:val="00A81719"/>
    <w:rsid w:val="00A81F97"/>
    <w:rsid w:val="00A92E1B"/>
    <w:rsid w:val="00AA404B"/>
    <w:rsid w:val="00AA5879"/>
    <w:rsid w:val="00AB462B"/>
    <w:rsid w:val="00AB5E74"/>
    <w:rsid w:val="00AC57C3"/>
    <w:rsid w:val="00AD1F0A"/>
    <w:rsid w:val="00AF5C57"/>
    <w:rsid w:val="00B47FCC"/>
    <w:rsid w:val="00B573E3"/>
    <w:rsid w:val="00B575CA"/>
    <w:rsid w:val="00B60C35"/>
    <w:rsid w:val="00B62C38"/>
    <w:rsid w:val="00B63439"/>
    <w:rsid w:val="00B92E82"/>
    <w:rsid w:val="00BA2147"/>
    <w:rsid w:val="00BA7657"/>
    <w:rsid w:val="00BB2377"/>
    <w:rsid w:val="00BB5AD0"/>
    <w:rsid w:val="00BB685D"/>
    <w:rsid w:val="00BB7BDD"/>
    <w:rsid w:val="00BD0604"/>
    <w:rsid w:val="00BD4304"/>
    <w:rsid w:val="00BD6ABD"/>
    <w:rsid w:val="00BD7676"/>
    <w:rsid w:val="00BE390A"/>
    <w:rsid w:val="00C0351E"/>
    <w:rsid w:val="00C14BF4"/>
    <w:rsid w:val="00C25618"/>
    <w:rsid w:val="00C34531"/>
    <w:rsid w:val="00C37BFA"/>
    <w:rsid w:val="00C407C3"/>
    <w:rsid w:val="00C4466E"/>
    <w:rsid w:val="00C51EA6"/>
    <w:rsid w:val="00C61CE6"/>
    <w:rsid w:val="00C63D01"/>
    <w:rsid w:val="00C7418E"/>
    <w:rsid w:val="00C900EB"/>
    <w:rsid w:val="00C96D63"/>
    <w:rsid w:val="00CC4230"/>
    <w:rsid w:val="00CC5600"/>
    <w:rsid w:val="00CD42E7"/>
    <w:rsid w:val="00CE2BFB"/>
    <w:rsid w:val="00CF3CDE"/>
    <w:rsid w:val="00CF4085"/>
    <w:rsid w:val="00CF57D6"/>
    <w:rsid w:val="00CF69B2"/>
    <w:rsid w:val="00D030A5"/>
    <w:rsid w:val="00D16C48"/>
    <w:rsid w:val="00D41B80"/>
    <w:rsid w:val="00D44C96"/>
    <w:rsid w:val="00D60551"/>
    <w:rsid w:val="00D6667D"/>
    <w:rsid w:val="00D77BA4"/>
    <w:rsid w:val="00D81B42"/>
    <w:rsid w:val="00D86AA7"/>
    <w:rsid w:val="00D939C0"/>
    <w:rsid w:val="00DA0F1C"/>
    <w:rsid w:val="00DB7D68"/>
    <w:rsid w:val="00DC3849"/>
    <w:rsid w:val="00DF2D7D"/>
    <w:rsid w:val="00E00982"/>
    <w:rsid w:val="00E0777F"/>
    <w:rsid w:val="00E1332F"/>
    <w:rsid w:val="00E219F9"/>
    <w:rsid w:val="00E24405"/>
    <w:rsid w:val="00E43FE5"/>
    <w:rsid w:val="00E45F41"/>
    <w:rsid w:val="00E55051"/>
    <w:rsid w:val="00E612F2"/>
    <w:rsid w:val="00E85F4F"/>
    <w:rsid w:val="00E8641B"/>
    <w:rsid w:val="00E95817"/>
    <w:rsid w:val="00EA0857"/>
    <w:rsid w:val="00EA3CA7"/>
    <w:rsid w:val="00EA6DF1"/>
    <w:rsid w:val="00EC1881"/>
    <w:rsid w:val="00EC20B2"/>
    <w:rsid w:val="00ED21A6"/>
    <w:rsid w:val="00ED2AA2"/>
    <w:rsid w:val="00EE6621"/>
    <w:rsid w:val="00EF2BD7"/>
    <w:rsid w:val="00F074E0"/>
    <w:rsid w:val="00F07739"/>
    <w:rsid w:val="00F107F4"/>
    <w:rsid w:val="00F22BF4"/>
    <w:rsid w:val="00F27118"/>
    <w:rsid w:val="00F4323E"/>
    <w:rsid w:val="00F46518"/>
    <w:rsid w:val="00F618C3"/>
    <w:rsid w:val="00F669C4"/>
    <w:rsid w:val="00F971FD"/>
    <w:rsid w:val="00FB5805"/>
    <w:rsid w:val="00FD3B5D"/>
    <w:rsid w:val="00FE7E11"/>
    <w:rsid w:val="00FF25F1"/>
    <w:rsid w:val="00FF4429"/>
    <w:rsid w:val="14C93B7E"/>
    <w:rsid w:val="3C03C8AB"/>
    <w:rsid w:val="421619D3"/>
    <w:rsid w:val="5D5DB56D"/>
    <w:rsid w:val="5E5557DF"/>
    <w:rsid w:val="6DCA812A"/>
    <w:rsid w:val="74CCC519"/>
    <w:rsid w:val="7769BFF4"/>
    <w:rsid w:val="7A31DE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3D3A0"/>
  <w15:chartTrackingRefBased/>
  <w15:docId w15:val="{C3018600-DF59-9548-B302-C5DE5778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link w:val="Ttulo1Car"/>
    <w:uiPriority w:val="9"/>
    <w:qFormat/>
    <w:rsid w:val="004B54B3"/>
    <w:pPr>
      <w:keepNext/>
      <w:keepLines/>
      <w:spacing w:before="360" w:after="360" w:line="240" w:lineRule="auto"/>
      <w:outlineLvl w:val="0"/>
    </w:pPr>
    <w:rPr>
      <w:b/>
      <w:color w:val="000000" w:themeColor="text1"/>
      <w:sz w:val="24"/>
      <w:szCs w:val="36"/>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2C0"/>
    <w:pPr>
      <w:tabs>
        <w:tab w:val="center" w:pos="4252"/>
        <w:tab w:val="right" w:pos="8504"/>
      </w:tabs>
    </w:pPr>
  </w:style>
  <w:style w:type="character" w:customStyle="1" w:styleId="EncabezadoCar">
    <w:name w:val="Encabezado Car"/>
    <w:basedOn w:val="Fuentedeprrafopredeter"/>
    <w:link w:val="Encabezado"/>
    <w:uiPriority w:val="99"/>
    <w:rsid w:val="007442C0"/>
  </w:style>
  <w:style w:type="paragraph" w:styleId="Piedepgina">
    <w:name w:val="footer"/>
    <w:basedOn w:val="Normal"/>
    <w:link w:val="PiedepginaCar"/>
    <w:uiPriority w:val="99"/>
    <w:unhideWhenUsed/>
    <w:rsid w:val="007442C0"/>
    <w:pPr>
      <w:tabs>
        <w:tab w:val="center" w:pos="4252"/>
        <w:tab w:val="right" w:pos="8504"/>
      </w:tabs>
    </w:pPr>
  </w:style>
  <w:style w:type="character" w:customStyle="1" w:styleId="PiedepginaCar">
    <w:name w:val="Pie de página Car"/>
    <w:basedOn w:val="Fuentedeprrafopredeter"/>
    <w:link w:val="Piedepgina"/>
    <w:uiPriority w:val="99"/>
    <w:rsid w:val="007442C0"/>
  </w:style>
  <w:style w:type="paragraph" w:customStyle="1" w:styleId="Normal1">
    <w:name w:val="Normal1"/>
    <w:rsid w:val="00C51EA6"/>
    <w:pPr>
      <w:spacing w:before="200" w:line="300" w:lineRule="auto"/>
      <w:jc w:val="both"/>
    </w:pPr>
    <w:rPr>
      <w:rFonts w:ascii="Lato" w:eastAsia="Lato" w:hAnsi="Lato" w:cs="Lato"/>
      <w:color w:val="595959" w:themeColor="text1" w:themeTint="A6"/>
      <w:sz w:val="22"/>
      <w:szCs w:val="22"/>
      <w:lang w:val="es" w:eastAsia="es-ES"/>
    </w:rPr>
  </w:style>
  <w:style w:type="paragraph" w:styleId="Ttulo">
    <w:name w:val="Title"/>
    <w:basedOn w:val="Normal1"/>
    <w:next w:val="Normal1"/>
    <w:link w:val="TtuloCar"/>
    <w:rsid w:val="00C51EA6"/>
    <w:pPr>
      <w:keepNext/>
      <w:keepLines/>
      <w:spacing w:before="0" w:line="240" w:lineRule="auto"/>
    </w:pPr>
    <w:rPr>
      <w:rFonts w:ascii="Lato Regular" w:eastAsia="Proxima Nova" w:hAnsi="Lato Regular" w:cs="Proxima Nova"/>
      <w:color w:val="FFFFFF" w:themeColor="background1"/>
      <w:sz w:val="96"/>
      <w:szCs w:val="96"/>
    </w:rPr>
  </w:style>
  <w:style w:type="character" w:customStyle="1" w:styleId="TtuloCar">
    <w:name w:val="Título Car"/>
    <w:basedOn w:val="Fuentedeprrafopredeter"/>
    <w:link w:val="Ttulo"/>
    <w:rsid w:val="00C51EA6"/>
    <w:rPr>
      <w:rFonts w:ascii="Lato Regular" w:eastAsia="Proxima Nova" w:hAnsi="Lato Regular" w:cs="Proxima Nova"/>
      <w:color w:val="FFFFFF" w:themeColor="background1"/>
      <w:sz w:val="96"/>
      <w:szCs w:val="96"/>
      <w:lang w:val="es" w:eastAsia="es-ES"/>
    </w:rPr>
  </w:style>
  <w:style w:type="table" w:styleId="Tablaconcuadrcula">
    <w:name w:val="Table Grid"/>
    <w:basedOn w:val="Tablanormal"/>
    <w:uiPriority w:val="59"/>
    <w:rsid w:val="00C51EA6"/>
    <w:rPr>
      <w:rFonts w:ascii="Lato" w:eastAsia="Lato" w:hAnsi="Lato" w:cs="Lato"/>
      <w:color w:val="666666"/>
      <w:sz w:val="22"/>
      <w:szCs w:val="22"/>
      <w:lang w:val="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51EA6"/>
    <w:pPr>
      <w:spacing w:before="200" w:line="300" w:lineRule="auto"/>
      <w:ind w:left="720"/>
      <w:contextualSpacing/>
    </w:pPr>
    <w:rPr>
      <w:rFonts w:ascii="Lato" w:eastAsia="Lato" w:hAnsi="Lato" w:cs="Lato"/>
      <w:color w:val="666666"/>
      <w:sz w:val="22"/>
      <w:szCs w:val="22"/>
      <w:lang w:val="es" w:eastAsia="es-ES"/>
    </w:rPr>
  </w:style>
  <w:style w:type="character" w:styleId="Hipervnculo">
    <w:name w:val="Hyperlink"/>
    <w:basedOn w:val="Fuentedeprrafopredeter"/>
    <w:uiPriority w:val="99"/>
    <w:unhideWhenUsed/>
    <w:rsid w:val="00C51EA6"/>
    <w:rPr>
      <w:color w:val="0563C1" w:themeColor="hyperlink"/>
      <w:u w:val="single"/>
    </w:rPr>
  </w:style>
  <w:style w:type="character" w:styleId="Refdecomentario">
    <w:name w:val="annotation reference"/>
    <w:basedOn w:val="Fuentedeprrafopredeter"/>
    <w:uiPriority w:val="99"/>
    <w:semiHidden/>
    <w:unhideWhenUsed/>
    <w:rsid w:val="00C51EA6"/>
    <w:rPr>
      <w:sz w:val="16"/>
      <w:szCs w:val="16"/>
    </w:rPr>
  </w:style>
  <w:style w:type="paragraph" w:styleId="Textocomentario">
    <w:name w:val="annotation text"/>
    <w:basedOn w:val="Normal"/>
    <w:link w:val="TextocomentarioCar"/>
    <w:uiPriority w:val="99"/>
    <w:unhideWhenUsed/>
    <w:rsid w:val="00C51EA6"/>
    <w:pPr>
      <w:spacing w:before="200"/>
    </w:pPr>
    <w:rPr>
      <w:rFonts w:ascii="Lato" w:eastAsia="Lato" w:hAnsi="Lato" w:cs="Lato"/>
      <w:color w:val="666666"/>
      <w:sz w:val="20"/>
      <w:szCs w:val="20"/>
      <w:lang w:val="es" w:eastAsia="es-ES"/>
    </w:rPr>
  </w:style>
  <w:style w:type="character" w:customStyle="1" w:styleId="TextocomentarioCar">
    <w:name w:val="Texto comentario Car"/>
    <w:basedOn w:val="Fuentedeprrafopredeter"/>
    <w:link w:val="Textocomentario"/>
    <w:uiPriority w:val="99"/>
    <w:rsid w:val="00C51EA6"/>
    <w:rPr>
      <w:rFonts w:ascii="Lato" w:eastAsia="Lato" w:hAnsi="Lato" w:cs="Lato"/>
      <w:color w:val="666666"/>
      <w:sz w:val="20"/>
      <w:szCs w:val="20"/>
      <w:lang w:val="es" w:eastAsia="es-ES"/>
    </w:rPr>
  </w:style>
  <w:style w:type="character" w:styleId="Hipervnculovisitado">
    <w:name w:val="FollowedHyperlink"/>
    <w:basedOn w:val="Fuentedeprrafopredeter"/>
    <w:uiPriority w:val="99"/>
    <w:semiHidden/>
    <w:unhideWhenUsed/>
    <w:rsid w:val="009F1067"/>
    <w:rPr>
      <w:color w:val="954F72" w:themeColor="followedHyperlink"/>
      <w:u w:val="single"/>
    </w:rPr>
  </w:style>
  <w:style w:type="paragraph" w:styleId="Revisin">
    <w:name w:val="Revision"/>
    <w:hidden/>
    <w:uiPriority w:val="99"/>
    <w:semiHidden/>
    <w:rsid w:val="00E55051"/>
  </w:style>
  <w:style w:type="character" w:styleId="Mencinsinresolver">
    <w:name w:val="Unresolved Mention"/>
    <w:basedOn w:val="Fuentedeprrafopredeter"/>
    <w:uiPriority w:val="99"/>
    <w:semiHidden/>
    <w:unhideWhenUsed/>
    <w:rsid w:val="004C5EDE"/>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A35192"/>
    <w:pPr>
      <w:spacing w:before="0"/>
    </w:pPr>
    <w:rPr>
      <w:rFonts w:asciiTheme="minorHAnsi" w:eastAsiaTheme="minorHAnsi" w:hAnsiTheme="minorHAnsi" w:cstheme="minorBidi"/>
      <w:b/>
      <w:bCs/>
      <w:color w:val="auto"/>
      <w:lang w:val="es-CO" w:eastAsia="en-US"/>
    </w:rPr>
  </w:style>
  <w:style w:type="character" w:customStyle="1" w:styleId="AsuntodelcomentarioCar">
    <w:name w:val="Asunto del comentario Car"/>
    <w:basedOn w:val="TextocomentarioCar"/>
    <w:link w:val="Asuntodelcomentario"/>
    <w:uiPriority w:val="99"/>
    <w:semiHidden/>
    <w:rsid w:val="00A35192"/>
    <w:rPr>
      <w:rFonts w:ascii="Lato" w:eastAsia="Lato" w:hAnsi="Lato" w:cs="Lato"/>
      <w:b/>
      <w:bCs/>
      <w:color w:val="666666"/>
      <w:sz w:val="20"/>
      <w:szCs w:val="20"/>
      <w:lang w:val="es" w:eastAsia="es-ES"/>
    </w:rPr>
  </w:style>
  <w:style w:type="character" w:styleId="Textodelmarcadordeposicin">
    <w:name w:val="Placeholder Text"/>
    <w:basedOn w:val="Fuentedeprrafopredeter"/>
    <w:uiPriority w:val="99"/>
    <w:semiHidden/>
    <w:rsid w:val="001C4E8B"/>
    <w:rPr>
      <w:color w:val="808080"/>
    </w:rPr>
  </w:style>
  <w:style w:type="character" w:customStyle="1" w:styleId="Ttulo1Car">
    <w:name w:val="Título 1 Car"/>
    <w:basedOn w:val="Fuentedeprrafopredeter"/>
    <w:link w:val="Ttulo1"/>
    <w:uiPriority w:val="9"/>
    <w:rsid w:val="004B54B3"/>
    <w:rPr>
      <w:rFonts w:ascii="Lato" w:eastAsia="Lato" w:hAnsi="Lato" w:cs="Lato"/>
      <w:b/>
      <w:color w:val="000000" w:themeColor="text1"/>
      <w:szCs w:val="36"/>
      <w:lang w:val="es-ES" w:eastAsia="es-ES"/>
    </w:rPr>
  </w:style>
  <w:style w:type="character" w:customStyle="1" w:styleId="PrrafodelistaCar">
    <w:name w:val="Párrafo de lista Car"/>
    <w:link w:val="Prrafodelista"/>
    <w:uiPriority w:val="34"/>
    <w:locked/>
    <w:rsid w:val="004B54B3"/>
    <w:rPr>
      <w:rFonts w:ascii="Lato" w:eastAsia="Lato" w:hAnsi="Lato" w:cs="Lato"/>
      <w:color w:val="666666"/>
      <w:sz w:val="22"/>
      <w:szCs w:val="22"/>
      <w:lang w:val="es" w:eastAsia="es-ES"/>
    </w:rPr>
  </w:style>
  <w:style w:type="paragraph" w:styleId="Bibliografa">
    <w:name w:val="Bibliography"/>
    <w:basedOn w:val="Normal"/>
    <w:next w:val="Normal"/>
    <w:uiPriority w:val="37"/>
    <w:semiHidden/>
    <w:unhideWhenUsed/>
    <w:rsid w:val="004B54B3"/>
  </w:style>
  <w:style w:type="paragraph" w:styleId="Textonotapie">
    <w:name w:val="footnote text"/>
    <w:basedOn w:val="Normal"/>
    <w:link w:val="TextonotapieCar"/>
    <w:uiPriority w:val="99"/>
    <w:semiHidden/>
    <w:unhideWhenUsed/>
    <w:rsid w:val="007C6B73"/>
    <w:rPr>
      <w:sz w:val="20"/>
      <w:szCs w:val="20"/>
    </w:rPr>
  </w:style>
  <w:style w:type="character" w:customStyle="1" w:styleId="TextonotapieCar">
    <w:name w:val="Texto nota pie Car"/>
    <w:basedOn w:val="Fuentedeprrafopredeter"/>
    <w:link w:val="Textonotapie"/>
    <w:uiPriority w:val="99"/>
    <w:semiHidden/>
    <w:rsid w:val="007C6B73"/>
    <w:rPr>
      <w:sz w:val="20"/>
      <w:szCs w:val="20"/>
    </w:rPr>
  </w:style>
  <w:style w:type="character" w:styleId="Refdenotaalpie">
    <w:name w:val="footnote reference"/>
    <w:basedOn w:val="Fuentedeprrafopredeter"/>
    <w:uiPriority w:val="99"/>
    <w:semiHidden/>
    <w:unhideWhenUsed/>
    <w:rsid w:val="007C6B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1704">
      <w:bodyDiv w:val="1"/>
      <w:marLeft w:val="0"/>
      <w:marRight w:val="0"/>
      <w:marTop w:val="0"/>
      <w:marBottom w:val="0"/>
      <w:divBdr>
        <w:top w:val="none" w:sz="0" w:space="0" w:color="auto"/>
        <w:left w:val="none" w:sz="0" w:space="0" w:color="auto"/>
        <w:bottom w:val="none" w:sz="0" w:space="0" w:color="auto"/>
        <w:right w:val="none" w:sz="0" w:space="0" w:color="auto"/>
      </w:divBdr>
      <w:divsChild>
        <w:div w:id="1909608680">
          <w:marLeft w:val="640"/>
          <w:marRight w:val="0"/>
          <w:marTop w:val="0"/>
          <w:marBottom w:val="0"/>
          <w:divBdr>
            <w:top w:val="none" w:sz="0" w:space="0" w:color="auto"/>
            <w:left w:val="none" w:sz="0" w:space="0" w:color="auto"/>
            <w:bottom w:val="none" w:sz="0" w:space="0" w:color="auto"/>
            <w:right w:val="none" w:sz="0" w:space="0" w:color="auto"/>
          </w:divBdr>
        </w:div>
        <w:div w:id="2053068611">
          <w:marLeft w:val="640"/>
          <w:marRight w:val="0"/>
          <w:marTop w:val="0"/>
          <w:marBottom w:val="0"/>
          <w:divBdr>
            <w:top w:val="none" w:sz="0" w:space="0" w:color="auto"/>
            <w:left w:val="none" w:sz="0" w:space="0" w:color="auto"/>
            <w:bottom w:val="none" w:sz="0" w:space="0" w:color="auto"/>
            <w:right w:val="none" w:sz="0" w:space="0" w:color="auto"/>
          </w:divBdr>
        </w:div>
        <w:div w:id="1333869424">
          <w:marLeft w:val="640"/>
          <w:marRight w:val="0"/>
          <w:marTop w:val="0"/>
          <w:marBottom w:val="0"/>
          <w:divBdr>
            <w:top w:val="none" w:sz="0" w:space="0" w:color="auto"/>
            <w:left w:val="none" w:sz="0" w:space="0" w:color="auto"/>
            <w:bottom w:val="none" w:sz="0" w:space="0" w:color="auto"/>
            <w:right w:val="none" w:sz="0" w:space="0" w:color="auto"/>
          </w:divBdr>
        </w:div>
        <w:div w:id="1152332219">
          <w:marLeft w:val="640"/>
          <w:marRight w:val="0"/>
          <w:marTop w:val="0"/>
          <w:marBottom w:val="0"/>
          <w:divBdr>
            <w:top w:val="none" w:sz="0" w:space="0" w:color="auto"/>
            <w:left w:val="none" w:sz="0" w:space="0" w:color="auto"/>
            <w:bottom w:val="none" w:sz="0" w:space="0" w:color="auto"/>
            <w:right w:val="none" w:sz="0" w:space="0" w:color="auto"/>
          </w:divBdr>
        </w:div>
        <w:div w:id="1616518216">
          <w:marLeft w:val="640"/>
          <w:marRight w:val="0"/>
          <w:marTop w:val="0"/>
          <w:marBottom w:val="0"/>
          <w:divBdr>
            <w:top w:val="none" w:sz="0" w:space="0" w:color="auto"/>
            <w:left w:val="none" w:sz="0" w:space="0" w:color="auto"/>
            <w:bottom w:val="none" w:sz="0" w:space="0" w:color="auto"/>
            <w:right w:val="none" w:sz="0" w:space="0" w:color="auto"/>
          </w:divBdr>
        </w:div>
        <w:div w:id="412708238">
          <w:marLeft w:val="640"/>
          <w:marRight w:val="0"/>
          <w:marTop w:val="0"/>
          <w:marBottom w:val="0"/>
          <w:divBdr>
            <w:top w:val="none" w:sz="0" w:space="0" w:color="auto"/>
            <w:left w:val="none" w:sz="0" w:space="0" w:color="auto"/>
            <w:bottom w:val="none" w:sz="0" w:space="0" w:color="auto"/>
            <w:right w:val="none" w:sz="0" w:space="0" w:color="auto"/>
          </w:divBdr>
        </w:div>
      </w:divsChild>
    </w:div>
    <w:div w:id="647131493">
      <w:bodyDiv w:val="1"/>
      <w:marLeft w:val="0"/>
      <w:marRight w:val="0"/>
      <w:marTop w:val="0"/>
      <w:marBottom w:val="0"/>
      <w:divBdr>
        <w:top w:val="none" w:sz="0" w:space="0" w:color="auto"/>
        <w:left w:val="none" w:sz="0" w:space="0" w:color="auto"/>
        <w:bottom w:val="none" w:sz="0" w:space="0" w:color="auto"/>
        <w:right w:val="none" w:sz="0" w:space="0" w:color="auto"/>
      </w:divBdr>
      <w:divsChild>
        <w:div w:id="910577034">
          <w:marLeft w:val="640"/>
          <w:marRight w:val="0"/>
          <w:marTop w:val="0"/>
          <w:marBottom w:val="0"/>
          <w:divBdr>
            <w:top w:val="none" w:sz="0" w:space="0" w:color="auto"/>
            <w:left w:val="none" w:sz="0" w:space="0" w:color="auto"/>
            <w:bottom w:val="none" w:sz="0" w:space="0" w:color="auto"/>
            <w:right w:val="none" w:sz="0" w:space="0" w:color="auto"/>
          </w:divBdr>
        </w:div>
        <w:div w:id="1011025818">
          <w:marLeft w:val="640"/>
          <w:marRight w:val="0"/>
          <w:marTop w:val="0"/>
          <w:marBottom w:val="0"/>
          <w:divBdr>
            <w:top w:val="none" w:sz="0" w:space="0" w:color="auto"/>
            <w:left w:val="none" w:sz="0" w:space="0" w:color="auto"/>
            <w:bottom w:val="none" w:sz="0" w:space="0" w:color="auto"/>
            <w:right w:val="none" w:sz="0" w:space="0" w:color="auto"/>
          </w:divBdr>
        </w:div>
        <w:div w:id="392168823">
          <w:marLeft w:val="640"/>
          <w:marRight w:val="0"/>
          <w:marTop w:val="0"/>
          <w:marBottom w:val="0"/>
          <w:divBdr>
            <w:top w:val="none" w:sz="0" w:space="0" w:color="auto"/>
            <w:left w:val="none" w:sz="0" w:space="0" w:color="auto"/>
            <w:bottom w:val="none" w:sz="0" w:space="0" w:color="auto"/>
            <w:right w:val="none" w:sz="0" w:space="0" w:color="auto"/>
          </w:divBdr>
        </w:div>
        <w:div w:id="921796118">
          <w:marLeft w:val="640"/>
          <w:marRight w:val="0"/>
          <w:marTop w:val="0"/>
          <w:marBottom w:val="0"/>
          <w:divBdr>
            <w:top w:val="none" w:sz="0" w:space="0" w:color="auto"/>
            <w:left w:val="none" w:sz="0" w:space="0" w:color="auto"/>
            <w:bottom w:val="none" w:sz="0" w:space="0" w:color="auto"/>
            <w:right w:val="none" w:sz="0" w:space="0" w:color="auto"/>
          </w:divBdr>
        </w:div>
        <w:div w:id="1348365774">
          <w:marLeft w:val="640"/>
          <w:marRight w:val="0"/>
          <w:marTop w:val="0"/>
          <w:marBottom w:val="0"/>
          <w:divBdr>
            <w:top w:val="none" w:sz="0" w:space="0" w:color="auto"/>
            <w:left w:val="none" w:sz="0" w:space="0" w:color="auto"/>
            <w:bottom w:val="none" w:sz="0" w:space="0" w:color="auto"/>
            <w:right w:val="none" w:sz="0" w:space="0" w:color="auto"/>
          </w:divBdr>
        </w:div>
        <w:div w:id="674647640">
          <w:marLeft w:val="640"/>
          <w:marRight w:val="0"/>
          <w:marTop w:val="0"/>
          <w:marBottom w:val="0"/>
          <w:divBdr>
            <w:top w:val="none" w:sz="0" w:space="0" w:color="auto"/>
            <w:left w:val="none" w:sz="0" w:space="0" w:color="auto"/>
            <w:bottom w:val="none" w:sz="0" w:space="0" w:color="auto"/>
            <w:right w:val="none" w:sz="0" w:space="0" w:color="auto"/>
          </w:divBdr>
        </w:div>
      </w:divsChild>
    </w:div>
    <w:div w:id="698748606">
      <w:bodyDiv w:val="1"/>
      <w:marLeft w:val="0"/>
      <w:marRight w:val="0"/>
      <w:marTop w:val="0"/>
      <w:marBottom w:val="0"/>
      <w:divBdr>
        <w:top w:val="none" w:sz="0" w:space="0" w:color="auto"/>
        <w:left w:val="none" w:sz="0" w:space="0" w:color="auto"/>
        <w:bottom w:val="none" w:sz="0" w:space="0" w:color="auto"/>
        <w:right w:val="none" w:sz="0" w:space="0" w:color="auto"/>
      </w:divBdr>
    </w:div>
    <w:div w:id="1045448645">
      <w:bodyDiv w:val="1"/>
      <w:marLeft w:val="0"/>
      <w:marRight w:val="0"/>
      <w:marTop w:val="0"/>
      <w:marBottom w:val="0"/>
      <w:divBdr>
        <w:top w:val="none" w:sz="0" w:space="0" w:color="auto"/>
        <w:left w:val="none" w:sz="0" w:space="0" w:color="auto"/>
        <w:bottom w:val="none" w:sz="0" w:space="0" w:color="auto"/>
        <w:right w:val="none" w:sz="0" w:space="0" w:color="auto"/>
      </w:divBdr>
      <w:divsChild>
        <w:div w:id="496843589">
          <w:marLeft w:val="640"/>
          <w:marRight w:val="0"/>
          <w:marTop w:val="0"/>
          <w:marBottom w:val="0"/>
          <w:divBdr>
            <w:top w:val="none" w:sz="0" w:space="0" w:color="auto"/>
            <w:left w:val="none" w:sz="0" w:space="0" w:color="auto"/>
            <w:bottom w:val="none" w:sz="0" w:space="0" w:color="auto"/>
            <w:right w:val="none" w:sz="0" w:space="0" w:color="auto"/>
          </w:divBdr>
        </w:div>
        <w:div w:id="1924948512">
          <w:marLeft w:val="640"/>
          <w:marRight w:val="0"/>
          <w:marTop w:val="0"/>
          <w:marBottom w:val="0"/>
          <w:divBdr>
            <w:top w:val="none" w:sz="0" w:space="0" w:color="auto"/>
            <w:left w:val="none" w:sz="0" w:space="0" w:color="auto"/>
            <w:bottom w:val="none" w:sz="0" w:space="0" w:color="auto"/>
            <w:right w:val="none" w:sz="0" w:space="0" w:color="auto"/>
          </w:divBdr>
        </w:div>
        <w:div w:id="46347483">
          <w:marLeft w:val="640"/>
          <w:marRight w:val="0"/>
          <w:marTop w:val="0"/>
          <w:marBottom w:val="0"/>
          <w:divBdr>
            <w:top w:val="none" w:sz="0" w:space="0" w:color="auto"/>
            <w:left w:val="none" w:sz="0" w:space="0" w:color="auto"/>
            <w:bottom w:val="none" w:sz="0" w:space="0" w:color="auto"/>
            <w:right w:val="none" w:sz="0" w:space="0" w:color="auto"/>
          </w:divBdr>
        </w:div>
        <w:div w:id="1145321704">
          <w:marLeft w:val="640"/>
          <w:marRight w:val="0"/>
          <w:marTop w:val="0"/>
          <w:marBottom w:val="0"/>
          <w:divBdr>
            <w:top w:val="none" w:sz="0" w:space="0" w:color="auto"/>
            <w:left w:val="none" w:sz="0" w:space="0" w:color="auto"/>
            <w:bottom w:val="none" w:sz="0" w:space="0" w:color="auto"/>
            <w:right w:val="none" w:sz="0" w:space="0" w:color="auto"/>
          </w:divBdr>
        </w:div>
        <w:div w:id="623658564">
          <w:marLeft w:val="640"/>
          <w:marRight w:val="0"/>
          <w:marTop w:val="0"/>
          <w:marBottom w:val="0"/>
          <w:divBdr>
            <w:top w:val="none" w:sz="0" w:space="0" w:color="auto"/>
            <w:left w:val="none" w:sz="0" w:space="0" w:color="auto"/>
            <w:bottom w:val="none" w:sz="0" w:space="0" w:color="auto"/>
            <w:right w:val="none" w:sz="0" w:space="0" w:color="auto"/>
          </w:divBdr>
        </w:div>
        <w:div w:id="1194154148">
          <w:marLeft w:val="640"/>
          <w:marRight w:val="0"/>
          <w:marTop w:val="0"/>
          <w:marBottom w:val="0"/>
          <w:divBdr>
            <w:top w:val="none" w:sz="0" w:space="0" w:color="auto"/>
            <w:left w:val="none" w:sz="0" w:space="0" w:color="auto"/>
            <w:bottom w:val="none" w:sz="0" w:space="0" w:color="auto"/>
            <w:right w:val="none" w:sz="0" w:space="0" w:color="auto"/>
          </w:divBdr>
        </w:div>
      </w:divsChild>
    </w:div>
    <w:div w:id="1113860519">
      <w:bodyDiv w:val="1"/>
      <w:marLeft w:val="0"/>
      <w:marRight w:val="0"/>
      <w:marTop w:val="0"/>
      <w:marBottom w:val="0"/>
      <w:divBdr>
        <w:top w:val="none" w:sz="0" w:space="0" w:color="auto"/>
        <w:left w:val="none" w:sz="0" w:space="0" w:color="auto"/>
        <w:bottom w:val="none" w:sz="0" w:space="0" w:color="auto"/>
        <w:right w:val="none" w:sz="0" w:space="0" w:color="auto"/>
      </w:divBdr>
    </w:div>
    <w:div w:id="1130325469">
      <w:bodyDiv w:val="1"/>
      <w:marLeft w:val="0"/>
      <w:marRight w:val="0"/>
      <w:marTop w:val="0"/>
      <w:marBottom w:val="0"/>
      <w:divBdr>
        <w:top w:val="none" w:sz="0" w:space="0" w:color="auto"/>
        <w:left w:val="none" w:sz="0" w:space="0" w:color="auto"/>
        <w:bottom w:val="none" w:sz="0" w:space="0" w:color="auto"/>
        <w:right w:val="none" w:sz="0" w:space="0" w:color="auto"/>
      </w:divBdr>
      <w:divsChild>
        <w:div w:id="1800101745">
          <w:marLeft w:val="640"/>
          <w:marRight w:val="0"/>
          <w:marTop w:val="0"/>
          <w:marBottom w:val="0"/>
          <w:divBdr>
            <w:top w:val="none" w:sz="0" w:space="0" w:color="auto"/>
            <w:left w:val="none" w:sz="0" w:space="0" w:color="auto"/>
            <w:bottom w:val="none" w:sz="0" w:space="0" w:color="auto"/>
            <w:right w:val="none" w:sz="0" w:space="0" w:color="auto"/>
          </w:divBdr>
        </w:div>
        <w:div w:id="535629991">
          <w:marLeft w:val="640"/>
          <w:marRight w:val="0"/>
          <w:marTop w:val="0"/>
          <w:marBottom w:val="0"/>
          <w:divBdr>
            <w:top w:val="none" w:sz="0" w:space="0" w:color="auto"/>
            <w:left w:val="none" w:sz="0" w:space="0" w:color="auto"/>
            <w:bottom w:val="none" w:sz="0" w:space="0" w:color="auto"/>
            <w:right w:val="none" w:sz="0" w:space="0" w:color="auto"/>
          </w:divBdr>
        </w:div>
        <w:div w:id="1875116313">
          <w:marLeft w:val="640"/>
          <w:marRight w:val="0"/>
          <w:marTop w:val="0"/>
          <w:marBottom w:val="0"/>
          <w:divBdr>
            <w:top w:val="none" w:sz="0" w:space="0" w:color="auto"/>
            <w:left w:val="none" w:sz="0" w:space="0" w:color="auto"/>
            <w:bottom w:val="none" w:sz="0" w:space="0" w:color="auto"/>
            <w:right w:val="none" w:sz="0" w:space="0" w:color="auto"/>
          </w:divBdr>
        </w:div>
        <w:div w:id="299531530">
          <w:marLeft w:val="640"/>
          <w:marRight w:val="0"/>
          <w:marTop w:val="0"/>
          <w:marBottom w:val="0"/>
          <w:divBdr>
            <w:top w:val="none" w:sz="0" w:space="0" w:color="auto"/>
            <w:left w:val="none" w:sz="0" w:space="0" w:color="auto"/>
            <w:bottom w:val="none" w:sz="0" w:space="0" w:color="auto"/>
            <w:right w:val="none" w:sz="0" w:space="0" w:color="auto"/>
          </w:divBdr>
        </w:div>
        <w:div w:id="429590072">
          <w:marLeft w:val="640"/>
          <w:marRight w:val="0"/>
          <w:marTop w:val="0"/>
          <w:marBottom w:val="0"/>
          <w:divBdr>
            <w:top w:val="none" w:sz="0" w:space="0" w:color="auto"/>
            <w:left w:val="none" w:sz="0" w:space="0" w:color="auto"/>
            <w:bottom w:val="none" w:sz="0" w:space="0" w:color="auto"/>
            <w:right w:val="none" w:sz="0" w:space="0" w:color="auto"/>
          </w:divBdr>
        </w:div>
        <w:div w:id="527761683">
          <w:marLeft w:val="640"/>
          <w:marRight w:val="0"/>
          <w:marTop w:val="0"/>
          <w:marBottom w:val="0"/>
          <w:divBdr>
            <w:top w:val="none" w:sz="0" w:space="0" w:color="auto"/>
            <w:left w:val="none" w:sz="0" w:space="0" w:color="auto"/>
            <w:bottom w:val="none" w:sz="0" w:space="0" w:color="auto"/>
            <w:right w:val="none" w:sz="0" w:space="0" w:color="auto"/>
          </w:divBdr>
        </w:div>
      </w:divsChild>
    </w:div>
    <w:div w:id="1283418089">
      <w:bodyDiv w:val="1"/>
      <w:marLeft w:val="0"/>
      <w:marRight w:val="0"/>
      <w:marTop w:val="0"/>
      <w:marBottom w:val="0"/>
      <w:divBdr>
        <w:top w:val="none" w:sz="0" w:space="0" w:color="auto"/>
        <w:left w:val="none" w:sz="0" w:space="0" w:color="auto"/>
        <w:bottom w:val="none" w:sz="0" w:space="0" w:color="auto"/>
        <w:right w:val="none" w:sz="0" w:space="0" w:color="auto"/>
      </w:divBdr>
    </w:div>
    <w:div w:id="1362316431">
      <w:bodyDiv w:val="1"/>
      <w:marLeft w:val="0"/>
      <w:marRight w:val="0"/>
      <w:marTop w:val="0"/>
      <w:marBottom w:val="0"/>
      <w:divBdr>
        <w:top w:val="none" w:sz="0" w:space="0" w:color="auto"/>
        <w:left w:val="none" w:sz="0" w:space="0" w:color="auto"/>
        <w:bottom w:val="none" w:sz="0" w:space="0" w:color="auto"/>
        <w:right w:val="none" w:sz="0" w:space="0" w:color="auto"/>
      </w:divBdr>
      <w:divsChild>
        <w:div w:id="1415591721">
          <w:marLeft w:val="640"/>
          <w:marRight w:val="0"/>
          <w:marTop w:val="0"/>
          <w:marBottom w:val="0"/>
          <w:divBdr>
            <w:top w:val="none" w:sz="0" w:space="0" w:color="auto"/>
            <w:left w:val="none" w:sz="0" w:space="0" w:color="auto"/>
            <w:bottom w:val="none" w:sz="0" w:space="0" w:color="auto"/>
            <w:right w:val="none" w:sz="0" w:space="0" w:color="auto"/>
          </w:divBdr>
        </w:div>
        <w:div w:id="1230261668">
          <w:marLeft w:val="640"/>
          <w:marRight w:val="0"/>
          <w:marTop w:val="0"/>
          <w:marBottom w:val="0"/>
          <w:divBdr>
            <w:top w:val="none" w:sz="0" w:space="0" w:color="auto"/>
            <w:left w:val="none" w:sz="0" w:space="0" w:color="auto"/>
            <w:bottom w:val="none" w:sz="0" w:space="0" w:color="auto"/>
            <w:right w:val="none" w:sz="0" w:space="0" w:color="auto"/>
          </w:divBdr>
        </w:div>
        <w:div w:id="1041251465">
          <w:marLeft w:val="640"/>
          <w:marRight w:val="0"/>
          <w:marTop w:val="0"/>
          <w:marBottom w:val="0"/>
          <w:divBdr>
            <w:top w:val="none" w:sz="0" w:space="0" w:color="auto"/>
            <w:left w:val="none" w:sz="0" w:space="0" w:color="auto"/>
            <w:bottom w:val="none" w:sz="0" w:space="0" w:color="auto"/>
            <w:right w:val="none" w:sz="0" w:space="0" w:color="auto"/>
          </w:divBdr>
        </w:div>
        <w:div w:id="1654599331">
          <w:marLeft w:val="640"/>
          <w:marRight w:val="0"/>
          <w:marTop w:val="0"/>
          <w:marBottom w:val="0"/>
          <w:divBdr>
            <w:top w:val="none" w:sz="0" w:space="0" w:color="auto"/>
            <w:left w:val="none" w:sz="0" w:space="0" w:color="auto"/>
            <w:bottom w:val="none" w:sz="0" w:space="0" w:color="auto"/>
            <w:right w:val="none" w:sz="0" w:space="0" w:color="auto"/>
          </w:divBdr>
        </w:div>
        <w:div w:id="928465079">
          <w:marLeft w:val="640"/>
          <w:marRight w:val="0"/>
          <w:marTop w:val="0"/>
          <w:marBottom w:val="0"/>
          <w:divBdr>
            <w:top w:val="none" w:sz="0" w:space="0" w:color="auto"/>
            <w:left w:val="none" w:sz="0" w:space="0" w:color="auto"/>
            <w:bottom w:val="none" w:sz="0" w:space="0" w:color="auto"/>
            <w:right w:val="none" w:sz="0" w:space="0" w:color="auto"/>
          </w:divBdr>
        </w:div>
        <w:div w:id="1000767339">
          <w:marLeft w:val="640"/>
          <w:marRight w:val="0"/>
          <w:marTop w:val="0"/>
          <w:marBottom w:val="0"/>
          <w:divBdr>
            <w:top w:val="none" w:sz="0" w:space="0" w:color="auto"/>
            <w:left w:val="none" w:sz="0" w:space="0" w:color="auto"/>
            <w:bottom w:val="none" w:sz="0" w:space="0" w:color="auto"/>
            <w:right w:val="none" w:sz="0" w:space="0" w:color="auto"/>
          </w:divBdr>
        </w:div>
      </w:divsChild>
    </w:div>
    <w:div w:id="1422097740">
      <w:bodyDiv w:val="1"/>
      <w:marLeft w:val="0"/>
      <w:marRight w:val="0"/>
      <w:marTop w:val="0"/>
      <w:marBottom w:val="0"/>
      <w:divBdr>
        <w:top w:val="none" w:sz="0" w:space="0" w:color="auto"/>
        <w:left w:val="none" w:sz="0" w:space="0" w:color="auto"/>
        <w:bottom w:val="none" w:sz="0" w:space="0" w:color="auto"/>
        <w:right w:val="none" w:sz="0" w:space="0" w:color="auto"/>
      </w:divBdr>
    </w:div>
    <w:div w:id="1890919743">
      <w:bodyDiv w:val="1"/>
      <w:marLeft w:val="0"/>
      <w:marRight w:val="0"/>
      <w:marTop w:val="0"/>
      <w:marBottom w:val="0"/>
      <w:divBdr>
        <w:top w:val="none" w:sz="0" w:space="0" w:color="auto"/>
        <w:left w:val="none" w:sz="0" w:space="0" w:color="auto"/>
        <w:bottom w:val="none" w:sz="0" w:space="0" w:color="auto"/>
        <w:right w:val="none" w:sz="0" w:space="0" w:color="auto"/>
      </w:divBdr>
      <w:divsChild>
        <w:div w:id="1702976704">
          <w:marLeft w:val="640"/>
          <w:marRight w:val="0"/>
          <w:marTop w:val="0"/>
          <w:marBottom w:val="0"/>
          <w:divBdr>
            <w:top w:val="none" w:sz="0" w:space="0" w:color="auto"/>
            <w:left w:val="none" w:sz="0" w:space="0" w:color="auto"/>
            <w:bottom w:val="none" w:sz="0" w:space="0" w:color="auto"/>
            <w:right w:val="none" w:sz="0" w:space="0" w:color="auto"/>
          </w:divBdr>
        </w:div>
        <w:div w:id="1364284975">
          <w:marLeft w:val="640"/>
          <w:marRight w:val="0"/>
          <w:marTop w:val="0"/>
          <w:marBottom w:val="0"/>
          <w:divBdr>
            <w:top w:val="none" w:sz="0" w:space="0" w:color="auto"/>
            <w:left w:val="none" w:sz="0" w:space="0" w:color="auto"/>
            <w:bottom w:val="none" w:sz="0" w:space="0" w:color="auto"/>
            <w:right w:val="none" w:sz="0" w:space="0" w:color="auto"/>
          </w:divBdr>
        </w:div>
        <w:div w:id="2043898701">
          <w:marLeft w:val="640"/>
          <w:marRight w:val="0"/>
          <w:marTop w:val="0"/>
          <w:marBottom w:val="0"/>
          <w:divBdr>
            <w:top w:val="none" w:sz="0" w:space="0" w:color="auto"/>
            <w:left w:val="none" w:sz="0" w:space="0" w:color="auto"/>
            <w:bottom w:val="none" w:sz="0" w:space="0" w:color="auto"/>
            <w:right w:val="none" w:sz="0" w:space="0" w:color="auto"/>
          </w:divBdr>
        </w:div>
        <w:div w:id="2123260400">
          <w:marLeft w:val="640"/>
          <w:marRight w:val="0"/>
          <w:marTop w:val="0"/>
          <w:marBottom w:val="0"/>
          <w:divBdr>
            <w:top w:val="none" w:sz="0" w:space="0" w:color="auto"/>
            <w:left w:val="none" w:sz="0" w:space="0" w:color="auto"/>
            <w:bottom w:val="none" w:sz="0" w:space="0" w:color="auto"/>
            <w:right w:val="none" w:sz="0" w:space="0" w:color="auto"/>
          </w:divBdr>
        </w:div>
        <w:div w:id="1283418576">
          <w:marLeft w:val="640"/>
          <w:marRight w:val="0"/>
          <w:marTop w:val="0"/>
          <w:marBottom w:val="0"/>
          <w:divBdr>
            <w:top w:val="none" w:sz="0" w:space="0" w:color="auto"/>
            <w:left w:val="none" w:sz="0" w:space="0" w:color="auto"/>
            <w:bottom w:val="none" w:sz="0" w:space="0" w:color="auto"/>
            <w:right w:val="none" w:sz="0" w:space="0" w:color="auto"/>
          </w:divBdr>
        </w:div>
        <w:div w:id="1704936479">
          <w:marLeft w:val="640"/>
          <w:marRight w:val="0"/>
          <w:marTop w:val="0"/>
          <w:marBottom w:val="0"/>
          <w:divBdr>
            <w:top w:val="none" w:sz="0" w:space="0" w:color="auto"/>
            <w:left w:val="none" w:sz="0" w:space="0" w:color="auto"/>
            <w:bottom w:val="none" w:sz="0" w:space="0" w:color="auto"/>
            <w:right w:val="none" w:sz="0" w:space="0" w:color="auto"/>
          </w:divBdr>
        </w:div>
      </w:divsChild>
    </w:div>
    <w:div w:id="1955211014">
      <w:bodyDiv w:val="1"/>
      <w:marLeft w:val="0"/>
      <w:marRight w:val="0"/>
      <w:marTop w:val="0"/>
      <w:marBottom w:val="0"/>
      <w:divBdr>
        <w:top w:val="none" w:sz="0" w:space="0" w:color="auto"/>
        <w:left w:val="none" w:sz="0" w:space="0" w:color="auto"/>
        <w:bottom w:val="none" w:sz="0" w:space="0" w:color="auto"/>
        <w:right w:val="none" w:sz="0" w:space="0" w:color="auto"/>
      </w:divBdr>
    </w:div>
    <w:div w:id="202670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93D7F5-BD33-4AD3-A276-22EC75D1FD05}">
  <we:reference id="f78a3046-9e99-4300-aa2b-5814002b01a2" version="1.55.1.0" store="EXCatalog" storeType="EXCatalog"/>
  <we:alternateReferences>
    <we:reference id="WA104382081" version="1.55.1.0" store="es-CO" storeType="OMEX"/>
  </we:alternateReferences>
  <we:properties>
    <we:property name="MENDELEY_CITATIONS" value="[{&quot;citationID&quot;:&quot;MENDELEY_CITATION_220f8e53-fa46-4d1e-9439-d0d665f45bde&quot;,&quot;properties&quot;:{&quot;noteIndex&quot;:0},&quot;isEdited&quot;:false,&quot;manualOverride&quot;:{&quot;isManuallyOverridden&quot;:false,&quot;citeprocText&quot;:&quot;(1)&quot;,&quot;manualOverrideText&quot;:&quot;&quot;},&quot;citationTag&quot;:&quot;MENDELEY_CITATION_v3_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&quot;,&quot;citationItems&quot;:[{&quot;id&quot;:&quot;fe107bbe-9b5b-3108-b959-68adb8c48068&quot;,&quot;itemData&quot;:{&quot;type&quot;:&quot;report&quot;,&quot;id&quot;:&quot;fe107bbe-9b5b-3108-b959-68adb8c48068&quot;,&quot;title&quot;:&quot;INFORME BELMONT: Principios éticos y normas para el desarrollo de las investigaciones que involucran a seres humanos.* Belmont report: Ethic principles and rules for development research in humans. Reporte de la Comisión Nacional para la Protección de Sujetos\nHumanos de Investigación Biomédica y de Comportamiento&quot;,&quot;author&quot;:[{&quot;family&quot;:&quot;E.U.A.&quot;,&quot;given&quot;:&quot;&quot;,&quot;parse-names&quot;:false,&quot;dropping-particle&quot;:&quot;&quot;,&quot;non-dropping-particle&quot;:&quot;&quot;}],&quot;accessed&quot;:{&quot;date-parts&quot;:[[2022,10,4]]},&quot;URL&quot;:&quot;https://emedic.ucr.ac.cr/wp-content/uploads/2019/01/informe_belmont_1978.pdf&quot;,&quot;issued&quot;:{&quot;date-parts&quot;:[[1978]]},&quot;abstract&quot;:&quot;1 Publicado el 18 de abril de 1979 en el PDR reports LA COMISIÓN NACIONAL PARA LA PROTECCIÓN DE LOS SERES HUMANOS EN ESTUDIOS BIOMÉDICOS Y DEL COMPORTAMIENTO DE LOS E.U.A. La Investigación científica ha producido beneficios sociales considerables. También nos presenta algunos dilemas éticos problemáticos. La atención pública se enfocó en estas cuestiones éticas debido a que se reportaron abusos en seres humanos en ciertos experimentos biomédicos, especialmente durante la Segunda Guerra Mundial. Durante el Proceso de los Crímenes de Guerra de Nuremberg, se estableció el código de Nuremberg como un conjunto de reglas para juzgar a los médicos y a los científicos que habían realizado experimentos médicos en prisioneros que estaban recluidos en los campos de concentración. Este código se convirtió en el prototipo de muchas normas posteriores que intentan asegurar que las investigaciones científicas en seres humanos sean siempre llevadas a cabo de una manera ética. El código consta de normas, algunas generales, otras específicas, que guían a los investigadores o a los supervisores de la investigación en su trabajo. Tales reglas son a menudo inadecuadas para reglamentar situaciones complicadas; a veces se hallan en contradicción y a menudo son difíciles de interpretar y de aplicar. Los principios éticos más amplios darán una base sobre la cual pueden formularse, criticarse e interpretarse reglas más específicas. En esta declaración se identifican tres principios o criterios generales, pertinentes a la investigación científica que involucra a los seres humanos. Otros principios también pueden ser de gran importancia. Sin embargo, estos tres son comprensivos y se plantean a un nivel de generalización que pueda servir a los científicos, sujetos, supervisores y ciudadanos interesados en comprender los problemas éticos inherentes en las investigaciones realizadas en seres humanos. Estos principios no siempre se pueden aplicar de tal manera que resuelvan indiscutiblemente problemas éticos específicos. El objetivo es el de proveer un marco analítico de referencia que guíe en la solución de problemas éticos relacionados con las investigaciones en seres humanos.&quot;,&quot;container-title-short&quot;:&quot;&quot;},&quot;isTemporary&quot;:false}]},{&quot;citationID&quot;:&quot;MENDELEY_CITATION_ec4f7483-df99-4a4b-87f6-2835ad58de86&quot;,&quot;properties&quot;:{&quot;noteIndex&quot;:0},&quot;isEdited&quot;:false,&quot;manualOverride&quot;:{&quot;isManuallyOverridden&quot;:false,&quot;citeprocText&quot;:&quot;(2)&quot;,&quot;manualOverrideText&quot;:&quot;&quot;},&quot;citationTag&quot;:&quot;MENDELEY_CITATION_v3_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&quot;,&quot;citationItems&quot;:[{&quot;id&quot;:&quot;4cefd8d5-364a-3d74-be88-1bbc30a05c4a&quot;,&quot;itemData&quot;:{&quot;type&quot;:&quot;webpage&quot;,&quot;id&quot;:&quot;4cefd8d5-364a-3d74-be88-1bbc30a05c4a&quot;,&quot;title&quot;:&quot;Vigilancia en salud pública&quot;,&quot;author&quot;:[{&quot;family&quot;:&quot;INS&quot;,&quot;given&quot;:&quot;&quot;,&quot;parse-names&quot;:false,&quot;dropping-particle&quot;:&quot;&quot;,&quot;non-dropping-particle&quot;:&quot;&quot;}],&quot;container-title&quot;:&quot;https://www.minsalud.gov.co/salud/publica/epidemiologia/Paginas/vigilancia-salud-publica.aspx&quot;,&quot;container-title-short&quot;:&quot;&quot;},&quot;isTemporary&quot;:false}]},{&quot;citationID&quot;:&quot;MENDELEY_CITATION_593c48db-b3f2-4100-a979-696dbaf449b0&quot;,&quot;properties&quot;:{&quot;noteIndex&quot;:0},&quot;isEdited&quot;:false,&quot;manualOverride&quot;:{&quot;isManuallyOverridden&quot;:false,&quot;citeprocText&quot;:&quot;(3)&quot;,&quot;manualOverrideText&quot;:&quot;&quot;},&quot;citationTag&quot;:&quot;MENDELEY_CITATION_v3_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&quot;,&quot;citationItems&quot;:[{&quot;id&quot;:&quot;0480aabc-0f56-3053-8c55-aa156206ed45&quot;,&quot;itemData&quot;:{&quot;type&quot;:&quot;article-journal&quot;,&quot;id&quot;:&quot;0480aabc-0f56-3053-8c55-aa156206ed45&quot;,&quot;title&quot;:&quot;Public Health Practice vs Research: Implications for Preparedness and Disaster Research Review by State Health Department IRBs&quot;,&quot;author&quot;:[{&quot;family&quot;:&quot;Perlman&quot;,&quot;given&quot;:&quot;David&quot;,&quot;parse-names&quot;:false,&quot;dropping-particle&quot;:&quot;&quot;,&quot;non-dropping-particle&quot;:&quot;&quot;}],&quot;container-title&quot;:&quot;Disaster Medicine and Public Health Preparedness&quot;,&quot;container-title-short&quot;:&quot;Disaster Med Public Health Prep&quot;,&quot;accessed&quot;:{&quot;date-parts&quot;:[[2023,11,4]]},&quot;DOI&quot;:&quot;10.1097/DMP.0B013E318187310C&quot;,&quot;ISSN&quot;:&quot;1935-7893&quot;,&quot;PMID&quot;:&quot;18845930&quot;,&quot;URL&quot;:&quot;https://www.cambridge.org/core/journals/disaster-medicine-and-public-health-preparedness/article/abs/public-health-practice-vs-research-implications-for-preparedness-and-disaster-research-review-by-state-health-department-irbs/4AC16B2E42BF04EE65231CD0F92BF6CA&quot;,&quot;issued&quot;:{&quot;date-parts&quot;:[[2008,10]]},&quot;page&quot;:&quot;185-191&quot;,&quot;abstract&quot;:&quot;Under the current US Department of Health and Human Services regulatory and ethical system for research involving human subjects, research is defined in terms of several key concepts: intent, systematic investigation, and generalizability. If an investigator engages in a systematic investigation designed or intended to contribute to generalizable knowledge, then he or she is engaged in research. If that research involves living individuals and the investigator will either interact or intervene with people or obtain their identifiable personal information, then the research must be prospectively reviewed by an institutional review board (IRB), a federally mandated committee that ensures the ethical and regulatory appropriateness of proposed research. In public health institutions, and especially at state departments of health, this definition of research may prove vexing for determining when particular public health activities must be reviewed by IRBs. This article outlines several reasons for such vexation and 2 key responses from major public health stakeholders. In the current climate of public health preparedness initiatives at state health departments for disasters and bioterrorism, how research is defined vis-à-vis public health interventions may add even more confusion to preparedness initiatives and pose difficulties in determining when IRB review and the added protections it affords are appropriate. This article suggests several practical ways to avoid confusion and attempts to strike a balance between the need for expeditious approvals of research-based responses to public health disasters and to ensure proper protections for human subjects at state health departments. It is hoped that these suggestions can assist not only state health departments but also academically based researchers who either collaborate with those departments or whose research will need to be reviewed by their IRBs. (Disaster Med Public Health Preparedness. 2008;2:185–191)&quot;,&quot;publisher&quot;:&quot;Cambridge University Press&quot;,&quot;issue&quot;:&quot;3&quot;,&quot;volume&quot;:&quot;2&quot;},&quot;isTemporary&quot;:false}]},{&quot;citationID&quot;:&quot;MENDELEY_CITATION_cdf7444b-fb8d-4ff3-8e19-10828ae8d202&quot;,&quot;properties&quot;:{&quot;noteIndex&quot;:0},&quot;isEdited&quot;:false,&quot;manualOverride&quot;:{&quot;isManuallyOverridden&quot;:false,&quot;citeprocText&quot;:&quot;(4)&quot;,&quot;manualOverrideText&quot;:&quot;&quot;},&quot;citationTag&quot;:&quot;MENDELEY_CITATION_v3_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&quot;,&quot;citationItems&quot;:[{&quot;id&quot;:&quot;11b74bbf-239b-30fa-8d98-4eae8d189329&quot;,&quot;itemData&quot;:{&quot;type&quot;:&quot;report&quot;,&quot;id&quot;:&quot;11b74bbf-239b-30fa-8d98-4eae8d189329&quot;,&quot;title&quot;:&quot;EDUCACIÓN PARA LA SALUD (OMS)&quot;,&quot;author&quot;:[{&quot;family&quot;:&quot;Organización Mundial de la salud&quot;,&quot;given&quot;:&quot;&quot;,&quot;parse-names&quot;:false,&quot;dropping-particle&quot;:&quot;&quot;,&quot;non-dropping-particle&quot;:&quot;&quot;}],&quot;URL&quot;:&quot;www.cfnavarra.es/isp/promocion&quot;,&quot;container-title-short&quot;:&quot;&quot;},&quot;isTemporary&quot;:false}]},{&quot;citationID&quot;:&quot;MENDELEY_CITATION_c5ecc4f4-fa1e-4160-97a0-6af49172e10a&quot;,&quot;properties&quot;:{&quot;noteIndex&quot;:0},&quot;isEdited&quot;:false,&quot;manualOverride&quot;:{&quot;isManuallyOverridden&quot;:false,&quot;citeprocText&quot;:&quot;(5)&quot;,&quot;manualOverrideText&quot;:&quot;&quot;},&quot;citationTag&quot;:&quot;MENDELEY_CITATION_v3_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&quot;,&quot;citationItems&quot;:[{&quot;id&quot;:&quot;e2201dc2-3541-3d3c-8a49-9951b44c88f7&quot;,&quot;itemData&quot;:{&quot;type&quot;:&quot;article-journal&quot;,&quot;id&quot;:&quot;e2201dc2-3541-3d3c-8a49-9951b44c88f7&quot;,&quot;title&quot;:&quot;What Makes Clinical Research in Developing Countries Ethical? The Benchmarks of Ethical Research&quot;,&quot;author&quot;:[{&quot;family&quot;:&quot;Emanuel&quot;,&quot;given&quot;:&quot;Ezekiel J.&quot;,&quot;parse-names&quot;:false,&quot;dropping-particle&quot;:&quot;&quot;,&quot;non-dropping-particle&quot;:&quot;&quot;},{&quot;family&quot;:&quot;Wendler&quot;,&quot;given&quot;:&quot;David&quot;,&quot;parse-names&quot;:false,&quot;dropping-particle&quot;:&quot;&quot;,&quot;non-dropping-particle&quot;:&quot;&quot;},{&quot;family&quot;:&quot;Killen&quot;,&quot;given&quot;:&quot;Jack&quot;,&quot;parse-names&quot;:false,&quot;dropping-particle&quot;:&quot;&quot;,&quot;non-dropping-particle&quot;:&quot;&quot;},{&quot;family&quot;:&quot;Grady&quot;,&quot;given&quot;:&quot;Christine&quot;,&quot;parse-names&quot;:false,&quot;dropping-particle&quot;:&quot;&quot;,&quot;non-dropping-particle&quot;:&quot;&quot;}],&quot;container-title&quot;:&quot;The Journal of Infectious Diseases&quot;,&quot;container-title-short&quot;:&quot;J Infect Dis&quot;,&quot;DOI&quot;:&quot;10.1086/381709&quot;,&quot;ISSN&quot;:&quot;0022-1899&quot;,&quot;issued&quot;:{&quot;date-parts&quot;:[[2004,3]]},&quot;page&quot;:&quot;930-937&quot;,&quot;issue&quot;:&quot;5&quot;,&quot;volume&quot;:&quot;189&quot;},&quot;isTemporary&quot;:false}]},{&quot;citationID&quot;:&quot;MENDELEY_CITATION_6bc4c5d4-99d5-402f-b1a2-d003e74e638d&quot;,&quot;properties&quot;:{&quot;noteIndex&quot;:0},&quot;isEdited&quot;:false,&quot;manualOverride&quot;:{&quot;isManuallyOverridden&quot;:false,&quot;citeprocText&quot;:&quot;(5)&quot;,&quot;manualOverrideText&quot;:&quot;&quot;},&quot;citationTag&quot;:&quot;MENDELEY_CITATION_v3_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&quot;,&quot;citationItems&quot;:[{&quot;id&quot;:&quot;e2201dc2-3541-3d3c-8a49-9951b44c88f7&quot;,&quot;itemData&quot;:{&quot;type&quot;:&quot;article-journal&quot;,&quot;id&quot;:&quot;e2201dc2-3541-3d3c-8a49-9951b44c88f7&quot;,&quot;title&quot;:&quot;What Makes Clinical Research in Developing Countries Ethical? The Benchmarks of Ethical Research&quot;,&quot;author&quot;:[{&quot;family&quot;:&quot;Emanuel&quot;,&quot;given&quot;:&quot;Ezekiel J.&quot;,&quot;parse-names&quot;:false,&quot;dropping-particle&quot;:&quot;&quot;,&quot;non-dropping-particle&quot;:&quot;&quot;},{&quot;family&quot;:&quot;Wendler&quot;,&quot;given&quot;:&quot;David&quot;,&quot;parse-names&quot;:false,&quot;dropping-particle&quot;:&quot;&quot;,&quot;non-dropping-particle&quot;:&quot;&quot;},{&quot;family&quot;:&quot;Killen&quot;,&quot;given&quot;:&quot;Jack&quot;,&quot;parse-names&quot;:false,&quot;dropping-particle&quot;:&quot;&quot;,&quot;non-dropping-particle&quot;:&quot;&quot;},{&quot;family&quot;:&quot;Grady&quot;,&quot;given&quot;:&quot;Christine&quot;,&quot;parse-names&quot;:false,&quot;dropping-particle&quot;:&quot;&quot;,&quot;non-dropping-particle&quot;:&quot;&quot;}],&quot;container-title&quot;:&quot;The Journal of Infectious Diseases&quot;,&quot;container-title-short&quot;:&quot;J Infect Dis&quot;,&quot;DOI&quot;:&quot;10.1086/381709&quot;,&quot;ISSN&quot;:&quot;0022-1899&quot;,&quot;issued&quot;:{&quot;date-parts&quot;:[[2004,3]]},&quot;page&quot;:&quot;930-937&quot;,&quot;issue&quot;:&quot;5&quot;,&quot;volume&quot;:&quot;189&quot;},&quot;isTemporary&quot;:false}]},{&quot;citationID&quot;:&quot;MENDELEY_CITATION_291c3524-623f-4f82-b624-45fd182b1e2f&quot;,&quot;properties&quot;:{&quot;noteIndex&quot;:0},&quot;isEdited&quot;:false,&quot;manualOverride&quot;:{&quot;isManuallyOverridden&quot;:false,&quot;citeprocText&quot;:&quot;(6)&quot;,&quot;manualOverrideText&quot;:&quot;&quot;},&quot;citationTag&quot;:&quot;MENDELEY_CITATION_v3_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&quot;,&quot;citationItems&quot;:[{&quot;id&quot;:&quot;42abda67-31c1-3b12-8a13-69e17fedd369&quot;,&quot;itemData&quot;:{&quot;type&quot;:&quot;webpage&quot;,&quot;id&quot;:&quot;42abda67-31c1-3b12-8a13-69e17fedd369&quot;,&quot;title&quot;:&quot;Normas éticas para la investigación biomédica&quot;,&quot;author&quot;:[{&quot;family&quot;:&quot;CIOMS&quot;,&quot;given&quot;:&quot;&quot;,&quot;parse-names&quot;:false,&quot;dropping-particle&quot;:&quot;&quot;,&quot;non-dropping-particle&quot;:&quot;&quot;}],&quot;container-title&quot;:&quot;https://www.bioeticawiki.com/CIOMS_Normas_%C3%A9ticas_para_la_investigaci%C3%B3n_biom%C3%A9dica&quot;,&quot;accessed&quot;:{&quot;date-parts&quot;:[[2023,11,4]]},&quot;URL&quot;:&quot;https://www.bioeticawiki.com/CIOMS_Normas_%C3%A9ticas_para_la_investigaci%C3%B3n_biom%C3%A9dica&quot;,&quot;issued&quot;:{&quot;date-parts&quot;:[[2002]]},&quot;container-title-short&quot;:&quot;&quot;},&quot;isTemporary&quot;:false}]},{&quot;citationID&quot;:&quot;MENDELEY_CITATION_ed885820-de93-4d7b-9ad3-2596179736f0&quot;,&quot;properties&quot;:{&quot;noteIndex&quot;:0},&quot;isEdited&quot;:false,&quot;manualOverride&quot;:{&quot;isManuallyOverridden&quot;:false,&quot;citeprocText&quot;:&quot;(6)&quot;,&quot;manualOverrideText&quot;:&quot;&quot;},&quot;citationTag&quot;:&quot;MENDELEY_CITATION_v3_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&quot;,&quot;citationItems&quot;:[{&quot;id&quot;:&quot;42abda67-31c1-3b12-8a13-69e17fedd369&quot;,&quot;itemData&quot;:{&quot;type&quot;:&quot;webpage&quot;,&quot;id&quot;:&quot;42abda67-31c1-3b12-8a13-69e17fedd369&quot;,&quot;title&quot;:&quot;Normas éticas para la investigación biomédica&quot;,&quot;author&quot;:[{&quot;family&quot;:&quot;CIOMS&quot;,&quot;given&quot;:&quot;&quot;,&quot;parse-names&quot;:false,&quot;dropping-particle&quot;:&quot;&quot;,&quot;non-dropping-particle&quot;:&quot;&quot;}],&quot;container-title&quot;:&quot;https://www.bioeticawiki.com/CIOMS_Normas_%C3%A9ticas_para_la_investigaci%C3%B3n_biom%C3%A9dica&quot;,&quot;accessed&quot;:{&quot;date-parts&quot;:[[2023,11,4]]},&quot;URL&quot;:&quot;https://www.bioeticawiki.com/CIOMS_Normas_%C3%A9ticas_para_la_investigaci%C3%B3n_biom%C3%A9dica&quot;,&quot;issued&quot;:{&quot;date-parts&quot;:[[2002]]},&quot;container-title-short&quot;:&quot;&quot;},&quot;isTemporary&quot;:false}]}]"/>
    <we:property name="MENDELEY_CITATIONS_LOCALE_CODE" value="&quot;es-CL&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2F3E2-1E1E-4EB4-AC00-79EB6639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11</Pages>
  <Words>3981</Words>
  <Characters>21899</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Atom</dc:creator>
  <cp:keywords/>
  <dc:description/>
  <cp:lastModifiedBy>Johana Osorio Usaquen</cp:lastModifiedBy>
  <cp:revision>24</cp:revision>
  <dcterms:created xsi:type="dcterms:W3CDTF">2024-03-13T00:24:00Z</dcterms:created>
  <dcterms:modified xsi:type="dcterms:W3CDTF">2024-03-13T13:45:00Z</dcterms:modified>
</cp:coreProperties>
</file>