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FD921" w14:textId="7F223D29" w:rsidR="00F31A02" w:rsidRPr="00380B07" w:rsidRDefault="00FB1B9D">
      <w:pPr>
        <w:rPr>
          <w:lang w:val="es-CO"/>
        </w:rPr>
      </w:pPr>
      <w:r w:rsidRPr="00380B07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4117041A" wp14:editId="2B0530BD">
                <wp:simplePos x="0" y="0"/>
                <wp:positionH relativeFrom="margin">
                  <wp:align>center</wp:align>
                </wp:positionH>
                <wp:positionV relativeFrom="paragraph">
                  <wp:posOffset>-907415</wp:posOffset>
                </wp:positionV>
                <wp:extent cx="7744460" cy="10050145"/>
                <wp:effectExtent l="0" t="0" r="8890" b="8255"/>
                <wp:wrapNone/>
                <wp:docPr id="1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7744460" cy="100501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-251657728;o:allowoverlap:true;o:allowincell:true;mso-position-horizontal-relative:margin;mso-position-horizontal:center;mso-position-vertical-relative:text;margin-top:-71.5pt;mso-position-vertical:absolute;width:609.8pt;height:791.3pt;" stroked="false">
                <v:path textboxrect="0,0,0,0"/>
                <v:imagedata r:id="rId9" o:title=""/>
              </v:shape>
            </w:pict>
          </mc:Fallback>
        </mc:AlternateContent>
      </w:r>
      <w:r w:rsidRPr="00380B07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B8D98" wp14:editId="7EE3A5E7">
                <wp:simplePos x="0" y="0"/>
                <wp:positionH relativeFrom="margin">
                  <wp:posOffset>-160655</wp:posOffset>
                </wp:positionH>
                <wp:positionV relativeFrom="paragraph">
                  <wp:posOffset>6399530</wp:posOffset>
                </wp:positionV>
                <wp:extent cx="1725930" cy="403860"/>
                <wp:effectExtent l="0" t="0" r="0" b="0"/>
                <wp:wrapNone/>
                <wp:docPr id="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A7935" w14:textId="77777777" w:rsidR="00E468E4" w:rsidRDefault="00E468E4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404040"/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36"/>
                                <w:szCs w:val="36"/>
                                <w:u w:val="single"/>
                              </w:rPr>
                              <w:t>Curso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36"/>
                                <w:szCs w:val="36"/>
                                <w:u w:val="single"/>
                              </w:rPr>
                              <w:t xml:space="preserve"> Virtual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B8D98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-12.65pt;margin-top:503.9pt;width:135.9pt;height:31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yJiEAIAAPoDAAAOAAAAZHJzL2Uyb0RvYy54bWysU11v2yAUfZ+0/4B4X+y4SZtYcaouXadJ&#10;3YfU7QcQwDEacBmQ2Nmv7wWnabS9TfMDAt97z73ncFjdDkaTg/RBgW3odFJSIi0HoeyuoT++P7xb&#10;UBIis4JpsLKhRxno7frtm1XvallBB1pITxDEhrp3De1idHVRBN5Jw8IEnLQYbMEbFvHod4XwrEd0&#10;o4uqLK+LHrxwHrgMAf/ej0G6zvhtK3n82rZBRqIbirPFvPq8btNarFes3nnmOsVPY7B/mMIwZbHp&#10;GeqeRUb2Xv0FZRT3EKCNEw6mgLZVXGYOyGZa/sHmqWNOZi4oTnBnmcL/g+VfDt88UaKhFSWWGbyi&#10;zZ4JD0RIEuUQgUyrpFLvQo3JTw7T4/AeBrztzDi4R+A/A7Gw6ZjdyTvvoe8kEzjlNFUWF6UjTkgg&#10;2/4zCGzH9hEy0NB6kyREUQii420dzzeEgxCeWt5U8+UVhjjGZuXV4jpfYcHql2rnQ/wowZC0aahH&#10;B2R0dngMMU3D6peU1MzCg9I6u0Bb0jd0Oa/mueAiYlREk2plGroo0zfaJpH8YEUujkzpcY8NtD2x&#10;TkRHynHYDpiYpNiCOCJ/D6MZ8fHgpgP/m5IejdjQ8GvPvKREf7Ko4XI6myXn5sNsflPhwV9GtpcR&#10;ZjlCNTRSMm43Mbt95HqHWrcqy/A6yWlWNFhW5/QYkoMvzznr9cmunwEAAP//AwBQSwMEFAAGAAgA&#10;AAAhAMKIza/gAAAADQEAAA8AAABkcnMvZG93bnJldi54bWxMj8FOwzAQRO9I/IO1SNxauyFpS4hT&#10;IRBXUAtU4ubG2yQiXkex24S/Z3uC4848zc4Um8l14oxDaD1pWMwVCKTK25ZqDR/vL7M1iBANWdN5&#10;Qg0/GGBTXl8VJrd+pC2ed7EWHEIhNxqaGPtcylA16EyY+x6JvaMfnIl8DrW0gxk53HUyUWopnWmJ&#10;PzSmx6cGq+/dyWn4fD1+7VP1Vj+7rB/9pCS5e6n17c30+AAi4hT/YLjU5+pQcqeDP5ENotMwS7I7&#10;RtlQasUjGEnSZQbicJFWixRkWcj/K8pfAAAA//8DAFBLAQItABQABgAIAAAAIQC2gziS/gAAAOEB&#10;AAATAAAAAAAAAAAAAAAAAAAAAABbQ29udGVudF9UeXBlc10ueG1sUEsBAi0AFAAGAAgAAAAhADj9&#10;If/WAAAAlAEAAAsAAAAAAAAAAAAAAAAALwEAAF9yZWxzLy5yZWxzUEsBAi0AFAAGAAgAAAAhADUf&#10;ImIQAgAA+gMAAA4AAAAAAAAAAAAAAAAALgIAAGRycy9lMm9Eb2MueG1sUEsBAi0AFAAGAAgAAAAh&#10;AMKIza/gAAAADQEAAA8AAAAAAAAAAAAAAAAAagQAAGRycy9kb3ducmV2LnhtbFBLBQYAAAAABAAE&#10;APMAAAB3BQAAAAA=&#10;" filled="f" stroked="f">
                <v:textbox>
                  <w:txbxContent>
                    <w:p w14:paraId="7BAA7935" w14:textId="77777777" w:rsidR="00E468E4" w:rsidRDefault="00E468E4">
                      <w:pPr>
                        <w:spacing w:line="240" w:lineRule="auto"/>
                        <w:rPr>
                          <w:rFonts w:ascii="Arial" w:hAnsi="Arial" w:cs="Arial"/>
                          <w:color w:val="404040"/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404040" w:themeColor="text1" w:themeTint="BF"/>
                          <w:sz w:val="36"/>
                          <w:szCs w:val="36"/>
                          <w:u w:val="single"/>
                        </w:rPr>
                        <w:t>Curso</w:t>
                      </w:r>
                      <w:proofErr w:type="spellEnd"/>
                      <w:r>
                        <w:rPr>
                          <w:rFonts w:ascii="Arial" w:hAnsi="Arial" w:cs="Arial"/>
                          <w:color w:val="404040" w:themeColor="text1" w:themeTint="BF"/>
                          <w:sz w:val="36"/>
                          <w:szCs w:val="36"/>
                          <w:u w:val="single"/>
                        </w:rPr>
                        <w:t xml:space="preserve"> Virtual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80B07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E609D21" wp14:editId="5B78FD4A">
                <wp:simplePos x="0" y="0"/>
                <wp:positionH relativeFrom="column">
                  <wp:posOffset>-137160</wp:posOffset>
                </wp:positionH>
                <wp:positionV relativeFrom="paragraph">
                  <wp:posOffset>6793230</wp:posOffset>
                </wp:positionV>
                <wp:extent cx="5386705" cy="954405"/>
                <wp:effectExtent l="0" t="0" r="0" b="0"/>
                <wp:wrapThrough wrapText="bothSides">
                  <wp:wrapPolygon edited="1">
                    <wp:start x="76" y="0"/>
                    <wp:lineTo x="0" y="19832"/>
                    <wp:lineTo x="13138" y="21126"/>
                    <wp:lineTo x="13597" y="21126"/>
                    <wp:lineTo x="21465" y="19832"/>
                    <wp:lineTo x="21541" y="15521"/>
                    <wp:lineTo x="21389" y="11641"/>
                    <wp:lineTo x="20166" y="6036"/>
                    <wp:lineTo x="19937" y="1293"/>
                    <wp:lineTo x="19785" y="0"/>
                    <wp:lineTo x="76" y="0"/>
                  </wp:wrapPolygon>
                </wp:wrapThrough>
                <wp:docPr id="3" name="Imagen 6" descr="Imagen en blanco y negro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6" descr="Imagen en blanco y negro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386705" cy="954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-251666432;o:allowoverlap:true;o:allowincell:true;mso-position-horizontal-relative:text;margin-left:-10.8pt;mso-position-horizontal:absolute;mso-position-vertical-relative:text;margin-top:534.9pt;mso-position-vertical:absolute;width:424.1pt;height:75.1pt;" wrapcoords="352 0 0 91815 60824 97806 62949 97806 99375 91815 99727 71856 99023 53894 93361 27944 92301 5986 91597 0 352 0" stroked="false">
                <v:path textboxrect="0,0,0,0"/>
                <v:imagedata r:id="rId11" o:title=""/>
              </v:shape>
            </w:pict>
          </mc:Fallback>
        </mc:AlternateContent>
      </w:r>
      <w:r w:rsidRPr="00380B07">
        <w:rPr>
          <w:noProof/>
          <w:lang w:val="es-CO" w:eastAsia="es-CO"/>
        </w:rPr>
        <w:drawing>
          <wp:anchor distT="0" distB="0" distL="114300" distR="114300" simplePos="0" relativeHeight="251660800" behindDoc="1" locked="0" layoutInCell="1" allowOverlap="1" wp14:anchorId="43CA9B20" wp14:editId="30337F2A">
            <wp:simplePos x="0" y="0"/>
            <wp:positionH relativeFrom="column">
              <wp:posOffset>4676140</wp:posOffset>
            </wp:positionH>
            <wp:positionV relativeFrom="margin">
              <wp:posOffset>8609330</wp:posOffset>
            </wp:positionV>
            <wp:extent cx="1852930" cy="421005"/>
            <wp:effectExtent l="0" t="0" r="0" b="0"/>
            <wp:wrapNone/>
            <wp:docPr id="5" name="0 Imagen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 Imagen" descr="Interfaz de usuario gráfica, Text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185293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9A001" w14:textId="77777777" w:rsidR="00F31A02" w:rsidRPr="00380B07" w:rsidRDefault="00F31A02">
      <w:pPr>
        <w:rPr>
          <w:lang w:val="es-CO"/>
        </w:rPr>
      </w:pPr>
    </w:p>
    <w:p w14:paraId="60AC181C" w14:textId="77777777" w:rsidR="00F31A02" w:rsidRPr="00380B07" w:rsidRDefault="00F31A02">
      <w:pPr>
        <w:rPr>
          <w:lang w:val="es-CO"/>
        </w:rPr>
      </w:pPr>
    </w:p>
    <w:p w14:paraId="4525CA88" w14:textId="77777777" w:rsidR="00F31A02" w:rsidRPr="00380B07" w:rsidRDefault="00F31A02">
      <w:pPr>
        <w:rPr>
          <w:lang w:val="es-CO"/>
        </w:rPr>
      </w:pPr>
    </w:p>
    <w:p w14:paraId="55D78D82" w14:textId="77777777" w:rsidR="00F31A02" w:rsidRPr="00380B07" w:rsidRDefault="00F31A02">
      <w:pPr>
        <w:rPr>
          <w:lang w:val="es-CO"/>
        </w:rPr>
      </w:pPr>
    </w:p>
    <w:p w14:paraId="495CA6B7" w14:textId="77777777" w:rsidR="00F31A02" w:rsidRPr="00380B07" w:rsidRDefault="00F31A02">
      <w:pPr>
        <w:rPr>
          <w:lang w:val="es-CO"/>
        </w:rPr>
      </w:pPr>
    </w:p>
    <w:p w14:paraId="0274A94E" w14:textId="77777777" w:rsidR="00F31A02" w:rsidRPr="00380B07" w:rsidRDefault="00F31A02">
      <w:pPr>
        <w:rPr>
          <w:lang w:val="es-CO"/>
        </w:rPr>
      </w:pPr>
    </w:p>
    <w:p w14:paraId="508FBB40" w14:textId="77777777" w:rsidR="00F31A02" w:rsidRPr="00380B07" w:rsidRDefault="00F31A02">
      <w:pPr>
        <w:rPr>
          <w:lang w:val="es-CO"/>
        </w:rPr>
      </w:pPr>
    </w:p>
    <w:p w14:paraId="350F5CA5" w14:textId="77777777" w:rsidR="00F31A02" w:rsidRPr="00380B07" w:rsidRDefault="00F31A02">
      <w:pPr>
        <w:rPr>
          <w:lang w:val="es-CO"/>
        </w:rPr>
      </w:pPr>
    </w:p>
    <w:p w14:paraId="296200FB" w14:textId="77777777" w:rsidR="00F31A02" w:rsidRPr="00380B07" w:rsidRDefault="00F31A02">
      <w:pPr>
        <w:rPr>
          <w:lang w:val="es-CO"/>
        </w:rPr>
      </w:pPr>
    </w:p>
    <w:p w14:paraId="2FCC6B43" w14:textId="77777777" w:rsidR="00F31A02" w:rsidRPr="00380B07" w:rsidRDefault="00F31A02">
      <w:pPr>
        <w:rPr>
          <w:lang w:val="es-CO"/>
        </w:rPr>
      </w:pPr>
    </w:p>
    <w:p w14:paraId="503BA728" w14:textId="77777777" w:rsidR="00F31A02" w:rsidRPr="00380B07" w:rsidRDefault="00F31A02">
      <w:pPr>
        <w:rPr>
          <w:lang w:val="es-CO"/>
        </w:rPr>
      </w:pPr>
    </w:p>
    <w:p w14:paraId="1B887DC1" w14:textId="77777777" w:rsidR="00F31A02" w:rsidRPr="00380B07" w:rsidRDefault="00F31A02">
      <w:pPr>
        <w:rPr>
          <w:lang w:val="es-CO"/>
        </w:rPr>
      </w:pPr>
    </w:p>
    <w:p w14:paraId="5E4D0EE2" w14:textId="77777777" w:rsidR="00F31A02" w:rsidRPr="00380B07" w:rsidRDefault="00F31A02">
      <w:pPr>
        <w:rPr>
          <w:lang w:val="es-CO"/>
        </w:rPr>
      </w:pPr>
    </w:p>
    <w:p w14:paraId="4D40CFAA" w14:textId="77777777" w:rsidR="00F31A02" w:rsidRPr="00380B07" w:rsidRDefault="00F31A02">
      <w:pPr>
        <w:rPr>
          <w:lang w:val="es-CO"/>
        </w:rPr>
      </w:pPr>
    </w:p>
    <w:p w14:paraId="4A6B853F" w14:textId="77777777" w:rsidR="00F31A02" w:rsidRPr="00380B07" w:rsidRDefault="00F31A02">
      <w:pPr>
        <w:rPr>
          <w:lang w:val="es-CO"/>
        </w:rPr>
      </w:pPr>
      <w:bookmarkStart w:id="0" w:name="_GoBack"/>
      <w:bookmarkEnd w:id="0"/>
    </w:p>
    <w:p w14:paraId="19E3AF96" w14:textId="77777777" w:rsidR="00F31A02" w:rsidRPr="00380B07" w:rsidRDefault="00F31A02">
      <w:pPr>
        <w:rPr>
          <w:lang w:val="es-CO"/>
        </w:rPr>
      </w:pPr>
    </w:p>
    <w:p w14:paraId="4ED3BDF8" w14:textId="77777777" w:rsidR="00F31A02" w:rsidRPr="00380B07" w:rsidRDefault="00F31A02">
      <w:pPr>
        <w:rPr>
          <w:lang w:val="es-CO"/>
        </w:rPr>
      </w:pPr>
    </w:p>
    <w:p w14:paraId="2C2BC0F1" w14:textId="77777777" w:rsidR="00F31A02" w:rsidRPr="00380B07" w:rsidRDefault="00F31A02">
      <w:pPr>
        <w:rPr>
          <w:lang w:val="es-CO"/>
        </w:rPr>
      </w:pPr>
    </w:p>
    <w:p w14:paraId="25959BF8" w14:textId="77777777" w:rsidR="00F31A02" w:rsidRPr="00380B07" w:rsidRDefault="00F31A02">
      <w:pPr>
        <w:rPr>
          <w:lang w:val="es-CO"/>
        </w:rPr>
      </w:pPr>
    </w:p>
    <w:p w14:paraId="778D3855" w14:textId="77777777" w:rsidR="00F31A02" w:rsidRPr="00380B07" w:rsidRDefault="00F31A02">
      <w:pPr>
        <w:rPr>
          <w:lang w:val="es-CO"/>
        </w:rPr>
      </w:pPr>
    </w:p>
    <w:p w14:paraId="7FB6FA67" w14:textId="77777777" w:rsidR="00F31A02" w:rsidRPr="00380B07" w:rsidRDefault="00F31A02">
      <w:pPr>
        <w:rPr>
          <w:lang w:val="es-CO"/>
        </w:rPr>
      </w:pPr>
    </w:p>
    <w:p w14:paraId="29B1466B" w14:textId="77777777" w:rsidR="00F31A02" w:rsidRPr="00380B07" w:rsidRDefault="00F31A02">
      <w:pPr>
        <w:rPr>
          <w:lang w:val="es-CO"/>
        </w:rPr>
      </w:pPr>
    </w:p>
    <w:p w14:paraId="10E73A3C" w14:textId="77777777" w:rsidR="00F31A02" w:rsidRPr="00380B07" w:rsidRDefault="00F31A02">
      <w:pPr>
        <w:rPr>
          <w:lang w:val="es-CO"/>
        </w:rPr>
      </w:pPr>
    </w:p>
    <w:p w14:paraId="11B1CE97" w14:textId="77777777" w:rsidR="00F31A02" w:rsidRPr="00380B07" w:rsidRDefault="00F31A02">
      <w:pPr>
        <w:rPr>
          <w:lang w:val="es-CO"/>
        </w:rPr>
      </w:pPr>
    </w:p>
    <w:p w14:paraId="6D4F3292" w14:textId="77777777" w:rsidR="00F31A02" w:rsidRPr="00380B07" w:rsidRDefault="00F31A02">
      <w:pPr>
        <w:rPr>
          <w:lang w:val="es-CO"/>
        </w:rPr>
      </w:pPr>
    </w:p>
    <w:p w14:paraId="12540254" w14:textId="77777777" w:rsidR="00F31A02" w:rsidRPr="00380B07" w:rsidRDefault="00F31A02">
      <w:pPr>
        <w:rPr>
          <w:lang w:val="es-CO"/>
        </w:rPr>
      </w:pPr>
    </w:p>
    <w:p w14:paraId="3BEA0A96" w14:textId="77777777" w:rsidR="00F31A02" w:rsidRPr="00380B07" w:rsidRDefault="00F31A02">
      <w:pPr>
        <w:rPr>
          <w:lang w:val="es-CO"/>
        </w:rPr>
      </w:pPr>
    </w:p>
    <w:p w14:paraId="1CA4ED91" w14:textId="5F914E3F" w:rsidR="00F31A02" w:rsidRPr="00380B07" w:rsidRDefault="0001734C">
      <w:pPr>
        <w:rPr>
          <w:lang w:val="es-CO"/>
        </w:rPr>
      </w:pPr>
      <w:r w:rsidRPr="00380B07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99D4ED" wp14:editId="2C788C94">
                <wp:simplePos x="0" y="0"/>
                <wp:positionH relativeFrom="column">
                  <wp:posOffset>-525780</wp:posOffset>
                </wp:positionH>
                <wp:positionV relativeFrom="margin">
                  <wp:posOffset>8580120</wp:posOffset>
                </wp:positionV>
                <wp:extent cx="1854200" cy="373380"/>
                <wp:effectExtent l="0" t="0" r="0" b="0"/>
                <wp:wrapNone/>
                <wp:docPr id="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FFAE0" w14:textId="49F94080" w:rsidR="00E468E4" w:rsidRDefault="00E468E4">
                            <w:pPr>
                              <w:spacing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ED7D3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Agosto 2022 -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ED7D31" w:themeColor="accent2"/>
                                <w:sz w:val="20"/>
                                <w:szCs w:val="20"/>
                              </w:rPr>
                              <w:t>Versión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 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9D4ED" id="Cuadro de texto 10" o:spid="_x0000_s1027" type="#_x0000_t202" style="position:absolute;margin-left:-41.4pt;margin-top:675.6pt;width:146pt;height:2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ILsEgIAAAEEAAAOAAAAZHJzL2Uyb0RvYy54bWysU9tuGyEQfa/Uf0C8N+tr46y8jlKnqSql&#10;FyntB4yB9aICQwFnN/36DqzjWO1b1X1AzA6cmXPmsL4erGGPKkSNruHTiwlnygmU2u0b/v3b3ZsV&#10;ZzGBk2DQqYY/qcivN69frXtfqxl2aKQKjEBcrHvf8C4lX1dVFJ2yEC/QK0fJFoOFRGHYVzJAT+jW&#10;VLPJ5G3VY5A+oFAx0t/bMck3Bb9tlUhf2jaqxEzDqbdU1lDWXV6rzRrqfQDfaXFsA/6hCwvaUdET&#10;1C0kYIeg/4KyWgSM2KYLgbbCttVCFQ7EZjr5g81DB14VLiRO9CeZ4v+DFZ8fvwamZcMXnDmwNKLt&#10;AWRAJhVLakjIpkWl3seaDj94Op6GdzjQtAvj6O9R/IjM4bYDt1c3IWDfKZDU5TTrW51dzXOJdcwg&#10;u/4TSioHh4QFaGiDzRKSKIzQaVpPpwlRI0zkkqvlgsbOmaDc/HI+X5XmKqifb/sQ0weFluVNwwM5&#10;oKDD431MuRuon4/kYg7vtDHFBcaxvuFXy9myXDjLWJ3IpEbbhq8m+Rttk0m+d7JcTqDNuKcCxh1Z&#10;Z6Ij5TTshiJzkSSLsEP5RDIEHD1Jb4g2HYZfnPXkx4bHnwcIijPz0ZGUV9PFIhu4BIvl5YyCcJ7Z&#10;nWfACYJqeOJs3G5TMf1I+YYkb3VR46WTY8vksyLS8U1kI5/H5dTLy938BgAA//8DAFBLAwQUAAYA&#10;CAAAACEAbRDCGeAAAAANAQAADwAAAGRycy9kb3ducmV2LnhtbEyPQW/CMAyF70j7D5En7QZJC0zQ&#10;NUXT0K6bYBsSt9CYtlrjVE2g3b+fdxo32+/p+Xv5ZnStuGIfGk8akpkCgVR621Cl4fPjdboCEaIh&#10;a1pPqOEHA2yKu0luMusH2uF1HyvBIRQyo6GOscukDGWNzoSZ75BYO/vemchrX0nbm4HDXStTpR6l&#10;Mw3xh9p0+FJj+b2/OA1fb+fjYaHeq61bdoMflSS3llo/3I/PTyAijvHfDH/4jA4FM538hWwQrYbp&#10;KmX0yMJ8maQg2JKqNQ8nPi0SpUAWubxtUfwCAAD//wMAUEsBAi0AFAAGAAgAAAAhALaDOJL+AAAA&#10;4QEAABMAAAAAAAAAAAAAAAAAAAAAAFtDb250ZW50X1R5cGVzXS54bWxQSwECLQAUAAYACAAAACEA&#10;OP0h/9YAAACUAQAACwAAAAAAAAAAAAAAAAAvAQAAX3JlbHMvLnJlbHNQSwECLQAUAAYACAAAACEA&#10;h5CC7BICAAABBAAADgAAAAAAAAAAAAAAAAAuAgAAZHJzL2Uyb0RvYy54bWxQSwECLQAUAAYACAAA&#10;ACEAbRDCGeAAAAANAQAADwAAAAAAAAAAAAAAAABsBAAAZHJzL2Rvd25yZXYueG1sUEsFBgAAAAAE&#10;AAQA8wAAAHkFAAAAAA==&#10;" filled="f" stroked="f">
                <v:textbox>
                  <w:txbxContent>
                    <w:p w14:paraId="470FFAE0" w14:textId="49F94080" w:rsidR="00E468E4" w:rsidRDefault="00E468E4">
                      <w:pPr>
                        <w:spacing w:line="240" w:lineRule="auto"/>
                        <w:rPr>
                          <w:b/>
                          <w:bCs/>
                          <w:i/>
                          <w:iCs/>
                          <w:color w:val="ED7D31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ED7D31" w:themeColor="accent2"/>
                          <w:sz w:val="20"/>
                          <w:szCs w:val="20"/>
                        </w:rPr>
                        <w:t xml:space="preserve">Agosto 2022 -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ED7D31" w:themeColor="accent2"/>
                          <w:sz w:val="20"/>
                          <w:szCs w:val="20"/>
                        </w:rPr>
                        <w:t>Versión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ED7D31" w:themeColor="accent2"/>
                          <w:sz w:val="20"/>
                          <w:szCs w:val="20"/>
                        </w:rPr>
                        <w:t xml:space="preserve"> 01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FB1B9D" w:rsidRPr="00380B07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F2A61F" wp14:editId="31DBA743">
                <wp:simplePos x="0" y="0"/>
                <wp:positionH relativeFrom="margin">
                  <wp:posOffset>1664970</wp:posOffset>
                </wp:positionH>
                <wp:positionV relativeFrom="paragraph">
                  <wp:posOffset>193040</wp:posOffset>
                </wp:positionV>
                <wp:extent cx="2183130" cy="403225"/>
                <wp:effectExtent l="0" t="0" r="0" b="0"/>
                <wp:wrapNone/>
                <wp:docPr id="6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13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D7093" w14:textId="77777777" w:rsidR="00E468E4" w:rsidRPr="0001734C" w:rsidRDefault="00E468E4">
                            <w:pPr>
                              <w:spacing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7405D"/>
                                <w:sz w:val="40"/>
                                <w:szCs w:val="32"/>
                                <w:lang w:val="es-ES"/>
                              </w:rPr>
                            </w:pPr>
                            <w:r w:rsidRPr="0001734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7405D"/>
                                <w:sz w:val="40"/>
                                <w:szCs w:val="32"/>
                                <w:lang w:val="es-ES"/>
                              </w:rPr>
                              <w:t>ACTIVIDADES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2A61F" id="Cuadro de texto 9" o:spid="_x0000_s1028" type="#_x0000_t202" style="position:absolute;margin-left:131.1pt;margin-top:15.2pt;width:171.9pt;height:31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rYEQIAAAAEAAAOAAAAZHJzL2Uyb0RvYy54bWysU9uO2yAQfa/Uf0C8N3acZJtYcVbbbLeq&#10;tL1I234AARyjAkOBxN5+fQecpNH2raofEOOBM3POHNa3g9HkKH1QYBs6nZSUSMtBKLtv6PdvD2+W&#10;lITIrGAarGzoswz0dvP61bp3taygAy2kJwhiQ927hnYxurooAu+kYWECTlpMtuANixj6fSE86xHd&#10;6KIqy5uiBy+cBy5DwL/3Y5JuMn7bSh6/tG2QkeiGYm8xrz6vu7QWmzWr9565TvFTG+wfujBMWSx6&#10;gbpnkZGDV39BGcU9BGjjhIMpoG0Vl5kDspmWL9g8dczJzAXFCe4iU/h/sPzz8asnSjT0hhLLDI5o&#10;e2DCAxGSRDlEIKskUu9CjWefHJ6OwzsYcNiZcHCPwH8EYmHbMbuXd95D30kmsMlpullcXR1xQgLZ&#10;9Z9AYDV2iJCBhtabpCBqQhAdh/V8GRD2QTj+rKbL2XSGKY65eTmrqkUuwerzbedD/CDBkLRpqEcD&#10;ZHR2fAwxdcPq85FUzMKD0jqbQFvSN3S1QMgXGaMielQr09Blmb7RNYnkeyvy5ciUHvdYQNsT60R0&#10;pByH3ZBVrs5i7kA8owweRkviE8JNB/4XJT3asaHh54F5SYn+aFHK1XQ+T/7NwXzxtsLAX2d21xlm&#10;OUI1NFIybrcxe34kdoeStyqrkWYzdnJqGW2WRTo9ieTj6zif+vNwN78BAAD//wMAUEsDBBQABgAI&#10;AAAAIQDUGw473QAAAAkBAAAPAAAAZHJzL2Rvd25yZXYueG1sTI9BT4NAEIXvJv6HzZh4s7vSSgQZ&#10;GqPxqrFqk962MAUiO0vYbcF/73iyx8l8ee97xXp2vTrRGDrPCLcLA4q48nXHDcLnx8vNPagQLde2&#10;90wIPxRgXV5eFDav/cTvdNrERkkIh9witDEOudahasnZsPADsfwOfnQ2yjk2uh7tJOGu14kxqXa2&#10;Y2lo7UBPLVXfm6ND+Ho97LYr89Y8u7th8rPR7DKNeH01Pz6AijTHfxj+9EUdSnHa+yPXQfUISZok&#10;giIszQqUAKlJZdweIVtmoMtCny8ofwEAAP//AwBQSwECLQAUAAYACAAAACEAtoM4kv4AAADhAQAA&#10;EwAAAAAAAAAAAAAAAAAAAAAAW0NvbnRlbnRfVHlwZXNdLnhtbFBLAQItABQABgAIAAAAIQA4/SH/&#10;1gAAAJQBAAALAAAAAAAAAAAAAAAAAC8BAABfcmVscy8ucmVsc1BLAQItABQABgAIAAAAIQDtWyrY&#10;EQIAAAAEAAAOAAAAAAAAAAAAAAAAAC4CAABkcnMvZTJvRG9jLnhtbFBLAQItABQABgAIAAAAIQDU&#10;Gw473QAAAAkBAAAPAAAAAAAAAAAAAAAAAGsEAABkcnMvZG93bnJldi54bWxQSwUGAAAAAAQABADz&#10;AAAAdQUAAAAA&#10;" filled="f" stroked="f">
                <v:textbox>
                  <w:txbxContent>
                    <w:p w14:paraId="79DD7093" w14:textId="77777777" w:rsidR="00E468E4" w:rsidRPr="0001734C" w:rsidRDefault="00E468E4">
                      <w:pPr>
                        <w:spacing w:line="240" w:lineRule="auto"/>
                        <w:rPr>
                          <w:rFonts w:ascii="Arial" w:hAnsi="Arial" w:cs="Arial"/>
                          <w:i/>
                          <w:iCs/>
                          <w:color w:val="07405D"/>
                          <w:sz w:val="40"/>
                          <w:szCs w:val="32"/>
                          <w:lang w:val="es-ES"/>
                        </w:rPr>
                      </w:pPr>
                      <w:r w:rsidRPr="0001734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7405D"/>
                          <w:sz w:val="40"/>
                          <w:szCs w:val="32"/>
                          <w:lang w:val="es-ES"/>
                        </w:rPr>
                        <w:t>ACTIVIDADES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9D3ED0" w14:textId="75A88D23" w:rsidR="0001734C" w:rsidRPr="00380B07" w:rsidRDefault="00367221">
      <w:pPr>
        <w:jc w:val="center"/>
        <w:rPr>
          <w:rFonts w:ascii="Arial" w:hAnsi="Arial" w:cs="Arial"/>
          <w:b/>
          <w:bCs/>
          <w:color w:val="00B0F0"/>
          <w:sz w:val="32"/>
          <w:szCs w:val="32"/>
          <w:lang w:val="es-CO"/>
        </w:rPr>
      </w:pPr>
      <w:r>
        <w:rPr>
          <w:rFonts w:ascii="Arial" w:hAnsi="Arial" w:cs="Arial"/>
          <w:b/>
          <w:bCs/>
          <w:color w:val="00B0F0"/>
          <w:sz w:val="32"/>
          <w:szCs w:val="32"/>
          <w:lang w:val="es-CO"/>
        </w:rPr>
        <w:lastRenderedPageBreak/>
        <w:t xml:space="preserve">MÓDULO DE </w:t>
      </w:r>
      <w:r w:rsidR="00E73578" w:rsidRPr="00380B07">
        <w:rPr>
          <w:rFonts w:ascii="Arial" w:hAnsi="Arial" w:cs="Arial"/>
          <w:b/>
          <w:bCs/>
          <w:color w:val="00B0F0"/>
          <w:sz w:val="32"/>
          <w:szCs w:val="32"/>
          <w:lang w:val="es-CO"/>
        </w:rPr>
        <w:t xml:space="preserve">VIGILANCIA EN </w:t>
      </w:r>
      <w:r w:rsidR="0001734C" w:rsidRPr="00380B07">
        <w:rPr>
          <w:rFonts w:ascii="Arial" w:hAnsi="Arial" w:cs="Arial"/>
          <w:b/>
          <w:bCs/>
          <w:color w:val="00B0F0"/>
          <w:sz w:val="32"/>
          <w:szCs w:val="32"/>
          <w:lang w:val="es-CO"/>
        </w:rPr>
        <w:t>SALUD PÚBLICA</w:t>
      </w:r>
    </w:p>
    <w:p w14:paraId="74ED25A6" w14:textId="77777777" w:rsidR="00D16272" w:rsidRPr="00380B07" w:rsidRDefault="00D16272">
      <w:pPr>
        <w:jc w:val="center"/>
        <w:rPr>
          <w:rFonts w:ascii="Arial" w:hAnsi="Arial" w:cs="Arial"/>
          <w:b/>
          <w:bCs/>
          <w:color w:val="002060"/>
          <w:sz w:val="24"/>
          <w:szCs w:val="24"/>
          <w:lang w:val="es-CO"/>
        </w:rPr>
      </w:pPr>
    </w:p>
    <w:p w14:paraId="7E3A9BAE" w14:textId="39898BA9" w:rsidR="00F31A02" w:rsidRPr="00380B07" w:rsidRDefault="0001734C" w:rsidP="00D16272">
      <w:pPr>
        <w:rPr>
          <w:rFonts w:ascii="Arial" w:hAnsi="Arial" w:cs="Arial"/>
          <w:b/>
          <w:bCs/>
          <w:color w:val="002060"/>
          <w:sz w:val="24"/>
          <w:szCs w:val="24"/>
          <w:lang w:val="es-CO"/>
        </w:rPr>
      </w:pPr>
      <w:r w:rsidRPr="00380B07"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 xml:space="preserve">Generalidades de la Salud Pública </w:t>
      </w:r>
      <w:r w:rsidR="00D16272" w:rsidRPr="00380B07"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>–</w:t>
      </w:r>
      <w:r w:rsidR="00FB1B9D" w:rsidRPr="00380B07"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 xml:space="preserve"> UNIDAD 1</w:t>
      </w:r>
    </w:p>
    <w:p w14:paraId="134CC5A1" w14:textId="1B1DC04B" w:rsidR="0001734C" w:rsidRPr="00380B07" w:rsidRDefault="0001734C">
      <w:pPr>
        <w:rPr>
          <w:rFonts w:ascii="Arial" w:hAnsi="Arial" w:cs="Arial"/>
          <w:b/>
          <w:bCs/>
          <w:color w:val="002060"/>
          <w:sz w:val="24"/>
          <w:szCs w:val="24"/>
          <w:lang w:val="es-CO"/>
        </w:rPr>
      </w:pPr>
    </w:p>
    <w:p w14:paraId="7362D0D7" w14:textId="516D8D6F" w:rsidR="00EC348D" w:rsidRPr="00380B07" w:rsidRDefault="00EC348D" w:rsidP="00EC348D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 xml:space="preserve">Teniendo en cuenta el ciclo de la vigilancia, </w:t>
      </w:r>
      <w:r w:rsidR="00EF43E7" w:rsidRPr="00380B07">
        <w:rPr>
          <w:rFonts w:ascii="Arial" w:hAnsi="Arial" w:cs="Arial"/>
          <w:sz w:val="24"/>
          <w:szCs w:val="24"/>
          <w:lang w:val="es-CO"/>
        </w:rPr>
        <w:t xml:space="preserve">arrastre dentro del diagrama de la izquierda las palabras de la derecha </w:t>
      </w:r>
      <w:r w:rsidRPr="00380B07">
        <w:rPr>
          <w:rFonts w:ascii="Arial" w:hAnsi="Arial" w:cs="Arial"/>
          <w:sz w:val="24"/>
          <w:szCs w:val="24"/>
          <w:lang w:val="es-CO"/>
        </w:rPr>
        <w:t>según el orden de ocurrencia:</w:t>
      </w:r>
    </w:p>
    <w:p w14:paraId="55992BD8" w14:textId="5DE3CEED" w:rsidR="00EC348D" w:rsidRPr="00380B07" w:rsidRDefault="00EC348D" w:rsidP="00EC348D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07864EC4" w14:textId="17E1D47C" w:rsidR="00EC348D" w:rsidRPr="00380B07" w:rsidRDefault="00A3595A" w:rsidP="00EC348D">
      <w:pPr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noProof/>
          <w:sz w:val="24"/>
          <w:szCs w:val="24"/>
          <w:lang w:val="es-C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CB26E3" wp14:editId="4E1EA413">
                <wp:simplePos x="0" y="0"/>
                <wp:positionH relativeFrom="margin">
                  <wp:posOffset>3886200</wp:posOffset>
                </wp:positionH>
                <wp:positionV relativeFrom="paragraph">
                  <wp:posOffset>1769745</wp:posOffset>
                </wp:positionV>
                <wp:extent cx="2499360" cy="31242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3124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5221A" w14:textId="5462D5AF" w:rsidR="00E468E4" w:rsidRPr="00EF43E7" w:rsidRDefault="00E468E4" w:rsidP="00EF43E7">
                            <w:pPr>
                              <w:jc w:val="center"/>
                              <w:rPr>
                                <w:rFonts w:ascii="Arial" w:hAnsi="Arial" w:cs="Arial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CO"/>
                              </w:rPr>
                              <w:t>Recopilación de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B26E3" id="Cuadro de texto 24" o:spid="_x0000_s1029" type="#_x0000_t202" style="position:absolute;left:0;text-align:left;margin-left:306pt;margin-top:139.35pt;width:196.8pt;height:24.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ifWrAIAAMYFAAAOAAAAZHJzL2Uyb0RvYy54bWysVN9P2zAQfp+0/8Hy+0gbCoyKFHVFTJMY&#10;oMHEs+vYTSTb59luk+6v39lOCmN7YdpLYt9vf/fdXVz2WpGdcL4FU9Hp0YQSYTjUrdlU9Pvj9YeP&#10;lPjATM0UGFHRvfD0cvH+3UVn56KEBlQtHMEgxs87W9EmBDsvCs8boZk/AisMKiU4zQJe3aaoHesw&#10;ulZFOZmcFh242jrgwnuUXmUlXaT4Ugoe7qT0IhBVUawtpK9L33X8FosLNt84ZpuWD2Wwf6hCs9Zg&#10;0kOoKxYY2br2j1C65Q48yHDEQRcgZctFegO+Zjp59ZqHhlmR3oLgeHuAyf+/sPx2d+9IW1e0nFFi&#10;mMYerbasdkBqQYLoAxDUIEyd9XO0frBoH/pP0GO7R7lHYXx9L52Of3wXQT0Cvj+AjKEIR2E5Oz8/&#10;PkUVR93xtJyVqQvFs7d1PnwWoEk8VNRhExO2bHfjA1aCpqNJTOZBtfV1q1S6ROKIlXJkx7DloS+T&#10;q9rqr1Bn2dnJZDI0ninbsCyNwrGQxL4YJOX6Lb4yMYuBmC+XEiVFBCeDkE5hr0S0U+abkIhuwiKX&#10;5zbrWF2mIM4IAjESEd+VHKKhxPhv9B1cordIzH+j/8Ep5QcTDv66NeASjgdkMmgqJApg4TLbj1Bk&#10;ACIWoV/3iV/HI1nWUO+RQw7yMHrLr1ts9A3z4Z45nD6EBDdKuMOPVNBVFIYTJQ24n3+TR3scCtRS&#10;0uE0V9T/2DInKFFfDI7L+XQ2w7AhXWYnZ8g54l5q1i81ZqtXgOyZ4u6yPB2jfVDjUTrQT7h4ljEr&#10;qpjhmBvpNh5XITcYFxcXy2UywoG3LNyYB8tj6IhypPFj/8ScHbgeB+4Wxrln81eUz7bR08ByG0C2&#10;aR4izhnVAX9cFom6w2KL2+jlPVk9r9/FLwAAAP//AwBQSwMEFAAGAAgAAAAhAMStp2XiAAAADAEA&#10;AA8AAABkcnMvZG93bnJldi54bWxMjzFPwzAUhHck/oP1kNio3VQkJcSpAAEDZWmomF9iNw6Nn0Ps&#10;tuHf404wnu50912xmmzPjnr0nSMJ85kApqlxqqNWwvbj5WYJzAckhb0jLeFHe1iVlxcF5sqdaKOP&#10;VWhZLCGfowQTwpBz7hujLfqZGzRFb+dGiyHKseVqxFMstz1PhEi5xY7igsFBPxnd7KuDlfC2wZ0z&#10;3/X6tfqq2u3j+3Oz+NxLeX01PdwDC3oKf2E440d0KCNT7Q6kPOslpPMkfgkSkmyZATsnhLhNgdUS&#10;Fkl2B7ws+P8T5S8AAAD//wMAUEsBAi0AFAAGAAgAAAAhALaDOJL+AAAA4QEAABMAAAAAAAAAAAAA&#10;AAAAAAAAAFtDb250ZW50X1R5cGVzXS54bWxQSwECLQAUAAYACAAAACEAOP0h/9YAAACUAQAACwAA&#10;AAAAAAAAAAAAAAAvAQAAX3JlbHMvLnJlbHNQSwECLQAUAAYACAAAACEAgnYn1qwCAADGBQAADgAA&#10;AAAAAAAAAAAAAAAuAgAAZHJzL2Uyb0RvYy54bWxQSwECLQAUAAYACAAAACEAxK2nZeIAAAAMAQAA&#10;DwAAAAAAAAAAAAAAAAAGBQAAZHJzL2Rvd25yZXYueG1sUEsFBgAAAAAEAAQA8wAAABUGAAAAAA==&#10;" fillcolor="#323e4f [2415]" stroked="f">
                <v:fill opacity="32896f"/>
                <v:textbox>
                  <w:txbxContent>
                    <w:p w14:paraId="56C5221A" w14:textId="5462D5AF" w:rsidR="00E468E4" w:rsidRPr="00EF43E7" w:rsidRDefault="00E468E4" w:rsidP="00EF43E7">
                      <w:pPr>
                        <w:jc w:val="center"/>
                        <w:rPr>
                          <w:rFonts w:ascii="Arial" w:hAnsi="Arial" w:cs="Arial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lang w:val="es-CO"/>
                        </w:rPr>
                        <w:t>Recopilación de datos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80B07">
        <w:rPr>
          <w:rFonts w:ascii="Arial" w:hAnsi="Arial" w:cs="Arial"/>
          <w:noProof/>
          <w:sz w:val="24"/>
          <w:szCs w:val="24"/>
          <w:lang w:val="es-C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EABD9F" wp14:editId="08894014">
                <wp:simplePos x="0" y="0"/>
                <wp:positionH relativeFrom="margin">
                  <wp:posOffset>3901440</wp:posOffset>
                </wp:positionH>
                <wp:positionV relativeFrom="paragraph">
                  <wp:posOffset>2211705</wp:posOffset>
                </wp:positionV>
                <wp:extent cx="2499360" cy="31242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3124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0B193F" w14:textId="39515C2E" w:rsidR="00E468E4" w:rsidRPr="00EF43E7" w:rsidRDefault="00E468E4" w:rsidP="00A3595A">
                            <w:pPr>
                              <w:jc w:val="center"/>
                              <w:rPr>
                                <w:rFonts w:ascii="Arial" w:hAnsi="Arial" w:cs="Arial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CO"/>
                              </w:rPr>
                              <w:t>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ABD9F" id="Cuadro de texto 25" o:spid="_x0000_s1030" type="#_x0000_t202" style="position:absolute;left:0;text-align:left;margin-left:307.2pt;margin-top:174.15pt;width:196.8pt;height:24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k73rAIAAMYFAAAOAAAAZHJzL2Uyb0RvYy54bWysVN9P2zAQfp+0/8Hy+0gbCoyKFHVFTJMY&#10;oMHEs+vYTSTb59luk+6v39lOCmN7YdpLYt9vf/fdXVz2WpGdcL4FU9Hp0YQSYTjUrdlU9Pvj9YeP&#10;lPjATM0UGFHRvfD0cvH+3UVn56KEBlQtHMEgxs87W9EmBDsvCs8boZk/AisMKiU4zQJe3aaoHesw&#10;ulZFOZmcFh242jrgwnuUXmUlXaT4Ugoe7qT0IhBVUawtpK9L33X8FosLNt84ZpuWD2Wwf6hCs9Zg&#10;0kOoKxYY2br2j1C65Q48yHDEQRcgZctFegO+Zjp59ZqHhlmR3oLgeHuAyf+/sPx2d+9IW1e0PKHE&#10;MI09Wm1Z7YDUggTRByCoQZg66+do/WDRPvSfoMd2j3KPwvj6Xjod//gugnoEfH8AGUMRjsJydn5+&#10;fIoqjrrjaTkrUxeKZ2/rfPgsQJN4qKjDJiZs2e7GB6wETUeTmMyDauvrVql0icQRK+XIjmHLQ18m&#10;V7XVX6HOsrOTyWRoPFO2YVkahWMhiX0xSMr1W3xlYhYDMV8uJUqKCE4GIZ3CXolop8w3IRHdhEUu&#10;z23WsbpMQZwRBGIkIr4rOURDifHf6Du4RG+RmP9G/4NTyg8mHPx1a8AlHA/IZNBUSBTAwmW2H6HI&#10;AEQsQr/uE79mI1nWUO+RQw7yMHrLr1ts9A3z4Z45nD6EBDdKuMOPVNBVFIYTJQ24n3+TR3scCtRS&#10;0uE0V9T/2DInKFFfDI7L+XQ2w7AhXWYnZ8g54l5q1i81ZqtXgOyZ4u6yPB2jfVDjUTrQT7h4ljEr&#10;qpjhmBvpNh5XITcYFxcXy2UywoG3LNyYB8tj6IhypPFj/8ScHbgeB+4Wxrln81eUz7bR08ByG0C2&#10;aR4izhnVAX9cFom6w2KL2+jlPVk9r9/FLwAAAP//AwBQSwMEFAAGAAgAAAAhAFDaoS7hAAAADAEA&#10;AA8AAABkcnMvZG93bnJldi54bWxMj8FOwzAMhu9IvENkJG4sGS2jlKYTIOAwuKxMnNMma8oapzTZ&#10;Vt4e7wRH259+f3+xnFzPDmYMnUcJ85kAZrDxusNWwubj5SoDFqJCrXqPRsKPCbAsz88KlWt/xLU5&#10;VLFlFIIhVxJsjEPOeWiscSrM/GCQbls/OhVpHFuuR3WkcNfzayEW3KkO6YNVg3myptlVeydhtVZb&#10;b7/rt9fqq2o3j+/PTfK5k/LyYnq4BxbNFP9gOOmTOpTkVPs96sB6CYt5mhIqIUmzBNiJECKjejWt&#10;7m5vgJcF/1+i/AUAAP//AwBQSwECLQAUAAYACAAAACEAtoM4kv4AAADhAQAAEwAAAAAAAAAAAAAA&#10;AAAAAAAAW0NvbnRlbnRfVHlwZXNdLnhtbFBLAQItABQABgAIAAAAIQA4/SH/1gAAAJQBAAALAAAA&#10;AAAAAAAAAAAAAC8BAABfcmVscy8ucmVsc1BLAQItABQABgAIAAAAIQBLmk73rAIAAMYFAAAOAAAA&#10;AAAAAAAAAAAAAC4CAABkcnMvZTJvRG9jLnhtbFBLAQItABQABgAIAAAAIQBQ2qEu4QAAAAwBAAAP&#10;AAAAAAAAAAAAAAAAAAYFAABkcnMvZG93bnJldi54bWxQSwUGAAAAAAQABADzAAAAFAYAAAAA&#10;" fillcolor="#323e4f [2415]" stroked="f">
                <v:fill opacity="32896f"/>
                <v:textbox>
                  <w:txbxContent>
                    <w:p w14:paraId="480B193F" w14:textId="39515C2E" w:rsidR="00E468E4" w:rsidRPr="00EF43E7" w:rsidRDefault="00E468E4" w:rsidP="00A3595A">
                      <w:pPr>
                        <w:jc w:val="center"/>
                        <w:rPr>
                          <w:rFonts w:ascii="Arial" w:hAnsi="Arial" w:cs="Arial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lang w:val="es-CO"/>
                        </w:rPr>
                        <w:t>Acción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43E7" w:rsidRPr="00380B07">
        <w:rPr>
          <w:rFonts w:ascii="Arial" w:hAnsi="Arial" w:cs="Arial"/>
          <w:noProof/>
          <w:sz w:val="24"/>
          <w:szCs w:val="24"/>
          <w:lang w:val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3BF349" wp14:editId="146BE435">
                <wp:simplePos x="0" y="0"/>
                <wp:positionH relativeFrom="margin">
                  <wp:posOffset>3886200</wp:posOffset>
                </wp:positionH>
                <wp:positionV relativeFrom="paragraph">
                  <wp:posOffset>1350645</wp:posOffset>
                </wp:positionV>
                <wp:extent cx="2499360" cy="31242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3124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F05E4" w14:textId="390E2A41" w:rsidR="00E468E4" w:rsidRPr="00EF43E7" w:rsidRDefault="00E468E4" w:rsidP="00EF43E7">
                            <w:pPr>
                              <w:jc w:val="center"/>
                              <w:rPr>
                                <w:rFonts w:ascii="Arial" w:hAnsi="Arial" w:cs="Arial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CO"/>
                              </w:rPr>
                              <w:t>Detección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BF349" id="Cuadro de texto 23" o:spid="_x0000_s1031" type="#_x0000_t202" style="position:absolute;left:0;text-align:left;margin-left:306pt;margin-top:106.35pt;width:196.8pt;height:24.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qtrAIAAMYFAAAOAAAAZHJzL2Uyb0RvYy54bWysVN9P2zAQfp+0/8Hy+0gbCoyKFHVFTJMY&#10;oMHEs+vYTSTb59luk+6v39lOCmN7YdpLYt9vf/fdXVz2WpGdcL4FU9Hp0YQSYTjUrdlU9Pvj9YeP&#10;lPjATM0UGFHRvfD0cvH+3UVn56KEBlQtHMEgxs87W9EmBDsvCs8boZk/AisMKiU4zQJe3aaoHesw&#10;ulZFOZmcFh242jrgwnuUXmUlXaT4Ugoe7qT0IhBVUawtpK9L33X8FosLNt84ZpuWD2Wwf6hCs9Zg&#10;0kOoKxYY2br2j1C65Q48yHDEQRcgZctFegO+Zjp59ZqHhlmR3oLgeHuAyf+/sPx2d+9IW1e0PKbE&#10;MI09Wm1Z7YDUggTRByCoQZg66+do/WDRPvSfoMd2j3KPwvj6Xjod//gugnoEfH8AGUMRjsJydn5+&#10;fIoqjrrjaTkrUxeKZ2/rfPgsQJN4qKjDJiZs2e7GB6wETUeTmMyDauvrVql0icQRK+XIjmHLQ18m&#10;V7XVX6HOsrOTyWRoPFO2YVkahWMhiX0xSMr1W3xlYhYDMV8uJUqKCE4GIZ3CXolop8w3IRHdhEUu&#10;z23WsbpMQZwRBGIkIr4rOURDifHf6Du4RG+RmP9G/4NTyg8mHPx1a8AlHA/IZNBUSBTAwmW2H6HI&#10;AEQsQr/uE79ORrKsod4jhxzkYfSWX7fY6Bvmwz1zOH0ICW6UcIcfqaCrKAwnShpwP/8mj/Y4FKil&#10;pMNprqj/sWVOUKK+GByX8+lshmFDusxOzpBzxL3UrF9qzFavANkzxd1leTpG+6DGo3Sgn3DxLGNW&#10;VDHDMTfSbTyuQm4wLi4ulstkhANvWbgxD5bH0BHlSOPH/ok5O3A9DtwtjHPP5q8on22jp4HlNoBs&#10;0zxEnDOqA/64LBJ1h8UWt9HLe7J6Xr+LXwAAAP//AwBQSwMEFAAGAAgAAAAhAKNx5TXhAAAADAEA&#10;AA8AAABkcnMvZG93bnJldi54bWxMj8FOwzAQRO9I/IO1SNyonSAChDgVIOAAXBoqzpt4m4TG6xC7&#10;bfh73BMcZ2c0+6ZYznYQe5p871hDslAgiBtnem41rD+eL25A+IBscHBMGn7Iw7I8PSkwN+7AK9pX&#10;oRWxhH2OGroQxlxK33Rk0S/cSBy9jZsshiinVpoJD7HcDjJVKpMWe44fOhzpsaNmW+2shtcVblz3&#10;Xb+9VF9Vu354f2ouP7dan5/N93cgAs3hLwxH/IgOZWSq3Y6NF4OGLEnjlqAhTdJrEMeEUlcZiDqe&#10;suQWZFnI/yPKXwAAAP//AwBQSwECLQAUAAYACAAAACEAtoM4kv4AAADhAQAAEwAAAAAAAAAAAAAA&#10;AAAAAAAAW0NvbnRlbnRfVHlwZXNdLnhtbFBLAQItABQABgAIAAAAIQA4/SH/1gAAAJQBAAALAAAA&#10;AAAAAAAAAAAAAC8BAABfcmVscy8ucmVsc1BLAQItABQABgAIAAAAIQBHOQqtrAIAAMYFAAAOAAAA&#10;AAAAAAAAAAAAAC4CAABkcnMvZTJvRG9jLnhtbFBLAQItABQABgAIAAAAIQCjceU14QAAAAwBAAAP&#10;AAAAAAAAAAAAAAAAAAYFAABkcnMvZG93bnJldi54bWxQSwUGAAAAAAQABADzAAAAFAYAAAAA&#10;" fillcolor="#323e4f [2415]" stroked="f">
                <v:fill opacity="32896f"/>
                <v:textbox>
                  <w:txbxContent>
                    <w:p w14:paraId="39AF05E4" w14:textId="390E2A41" w:rsidR="00E468E4" w:rsidRPr="00EF43E7" w:rsidRDefault="00E468E4" w:rsidP="00EF43E7">
                      <w:pPr>
                        <w:jc w:val="center"/>
                        <w:rPr>
                          <w:rFonts w:ascii="Arial" w:hAnsi="Arial" w:cs="Arial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lang w:val="es-CO"/>
                        </w:rPr>
                        <w:t>Detección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43E7" w:rsidRPr="00380B07">
        <w:rPr>
          <w:rFonts w:ascii="Arial" w:hAnsi="Arial" w:cs="Arial"/>
          <w:noProof/>
          <w:sz w:val="24"/>
          <w:szCs w:val="24"/>
          <w:lang w:val="es-C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CE29B8" wp14:editId="0A1E8DCA">
                <wp:simplePos x="0" y="0"/>
                <wp:positionH relativeFrom="margin">
                  <wp:posOffset>3863340</wp:posOffset>
                </wp:positionH>
                <wp:positionV relativeFrom="paragraph">
                  <wp:posOffset>481965</wp:posOffset>
                </wp:positionV>
                <wp:extent cx="2499360" cy="31242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3124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94294" w14:textId="0D40162A" w:rsidR="00E468E4" w:rsidRPr="00EF43E7" w:rsidRDefault="00E468E4" w:rsidP="00EF43E7">
                            <w:pPr>
                              <w:jc w:val="center"/>
                              <w:rPr>
                                <w:rFonts w:ascii="Arial" w:hAnsi="Arial" w:cs="Arial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CO"/>
                              </w:rPr>
                              <w:t>Comunicación de la información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E29B8" id="Cuadro de texto 21" o:spid="_x0000_s1032" type="#_x0000_t202" style="position:absolute;left:0;text-align:left;margin-left:304.2pt;margin-top:37.95pt;width:196.8pt;height:24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4LFqwIAAMYFAAAOAAAAZHJzL2Uyb0RvYy54bWysVN9P2zAQfp+0/8Hy+0gbCoyKFHVFTJMY&#10;oMHEs+vYTSTb59luk+6v39lOCmN7YdpLYt9vf/fdXVz2WpGdcL4FU9Hp0YQSYTjUrdlU9Pvj9YeP&#10;lPjATM0UGFHRvfD0cvH+3UVn56KEBlQtHMEgxs87W9EmBDsvCs8boZk/AisMKiU4zQJe3aaoHesw&#10;ulZFOZmcFh242jrgwnuUXmUlXaT4Ugoe7qT0IhBVUawtpK9L33X8FosLNt84ZpuWD2Wwf6hCs9Zg&#10;0kOoKxYY2br2j1C65Q48yHDEQRcgZctFegO+Zjp59ZqHhlmR3oLgeHuAyf+/sPx2d+9IW1e0nFJi&#10;mMYerbasdkBqQYLoAxDUIEyd9XO0frBoH/pP0GO7R7lHYXx9L52Of3wXQT0Cvj+AjKEIR2E5Oz8/&#10;PkUVR93xtJyVqQvFs7d1PnwWoEk8VNRhExO2bHfjA1aCpqNJTOZBtfV1q1S6ROKIlXJkx7DloS+T&#10;q9rqr1Bn2dnJZDI0ninbsCyNwrGQxL4YJOX6Lb4yMYuBmC+XEiVFBCeDkE5hr0S0U+abkIhuwiKX&#10;5zbrWF2mIM4IAjESEd+VHKKhxPhv9B1cordIzH+j/8Ep5QcTDv66NeASjgdkMmgqJApg4TLbj1Bk&#10;ACIWoV/3iV+nI1nWUO+RQw7yMHrLr1ts9A3z4Z45nD6EBDdKuMOPVNBVFIYTJQ24n3+TR3scCtRS&#10;0uE0V9T/2DInKFFfDI7L+XQ2w7AhXWYnZ8g54l5q1i81ZqtXgOzBicDq0jHaBzUepQP9hItnGbOi&#10;ihmOuZFu43EVcoNxcXGxXCYjHHjLwo15sDyGjihHGj/2T8zZgetx4G5hnHs2f0X5bBs9DSy3AWSb&#10;5iHinFEd8Mdlkag7LLa4jV7ek9Xz+l38AgAA//8DAFBLAwQUAAYACAAAACEA0O6hy+AAAAALAQAA&#10;DwAAAGRycy9kb3ducmV2LnhtbEyPwU7DMAyG70i8Q2QkbixZYWOUphMg4DC4rEyc3TZryhqnNNlW&#10;3h7vBDdb/vT7+7Pl6DpxMENoPWmYThQIQ5WvW2o0bD5erhYgQkSqsfNkNPyYAMv8/CzDtPZHWptD&#10;ERvBIRRS1GBj7FMpQ2WNwzDxvSG+bf3gMPI6NLIe8MjhrpOJUnPpsCX+YLE3T9ZUu2LvNKzWuPX2&#10;u3x7Lb6KZvP4/lxdf+60vrwYH+5BRDPGPxhO+qwOOTuVfk91EJ2GuVrcMKrhdnYH4gQolXC7kqdk&#10;NgWZZ/J/h/wXAAD//wMAUEsBAi0AFAAGAAgAAAAhALaDOJL+AAAA4QEAABMAAAAAAAAAAAAAAAAA&#10;AAAAAFtDb250ZW50X1R5cGVzXS54bWxQSwECLQAUAAYACAAAACEAOP0h/9YAAACUAQAACwAAAAAA&#10;AAAAAAAAAAAvAQAAX3JlbHMvLnJlbHNQSwECLQAUAAYACAAAACEAaRuCxasCAADGBQAADgAAAAAA&#10;AAAAAAAAAAAuAgAAZHJzL2Uyb0RvYy54bWxQSwECLQAUAAYACAAAACEA0O6hy+AAAAALAQAADwAA&#10;AAAAAAAAAAAAAAAFBQAAZHJzL2Rvd25yZXYueG1sUEsFBgAAAAAEAAQA8wAAABIGAAAAAA==&#10;" fillcolor="#323e4f [2415]" stroked="f">
                <v:fill opacity="32896f"/>
                <v:textbox>
                  <w:txbxContent>
                    <w:p w14:paraId="34394294" w14:textId="0D40162A" w:rsidR="00E468E4" w:rsidRPr="00EF43E7" w:rsidRDefault="00E468E4" w:rsidP="00EF43E7">
                      <w:pPr>
                        <w:jc w:val="center"/>
                        <w:rPr>
                          <w:rFonts w:ascii="Arial" w:hAnsi="Arial" w:cs="Arial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lang w:val="es-CO"/>
                        </w:rPr>
                        <w:t>Comunicación de la información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43E7" w:rsidRPr="00380B07">
        <w:rPr>
          <w:rFonts w:ascii="Arial" w:hAnsi="Arial" w:cs="Arial"/>
          <w:noProof/>
          <w:sz w:val="24"/>
          <w:szCs w:val="24"/>
          <w:lang w:val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664EBE" wp14:editId="51322B44">
                <wp:simplePos x="0" y="0"/>
                <wp:positionH relativeFrom="margin">
                  <wp:posOffset>3878580</wp:posOffset>
                </wp:positionH>
                <wp:positionV relativeFrom="paragraph">
                  <wp:posOffset>931545</wp:posOffset>
                </wp:positionV>
                <wp:extent cx="2499360" cy="31242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3124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4C4317" w14:textId="2FAB0268" w:rsidR="00E468E4" w:rsidRPr="00EF43E7" w:rsidRDefault="00E468E4" w:rsidP="00EF43E7">
                            <w:pPr>
                              <w:jc w:val="center"/>
                              <w:rPr>
                                <w:rFonts w:ascii="Arial" w:hAnsi="Arial" w:cs="Arial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CO"/>
                              </w:rPr>
                              <w:t>Análisis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64EBE" id="Cuadro de texto 22" o:spid="_x0000_s1033" type="#_x0000_t202" style="position:absolute;left:0;text-align:left;margin-left:305.4pt;margin-top:73.35pt;width:196.8pt;height:24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C6rAIAAMYFAAAOAAAAZHJzL2Uyb0RvYy54bWysVN9P2zAQfp+0/8Hy+0gbCoyKFHVFTJMY&#10;oMHEs+vYTSTb59luk+6v39lOCmN7YdpLYt9vf/fdXVz2WpGdcL4FU9Hp0YQSYTjUrdlU9Pvj9YeP&#10;lPjATM0UGFHRvfD0cvH+3UVn56KEBlQtHMEgxs87W9EmBDsvCs8boZk/AisMKiU4zQJe3aaoHesw&#10;ulZFOZmcFh242jrgwnuUXmUlXaT4Ugoe7qT0IhBVUawtpK9L33X8FosLNt84ZpuWD2Wwf6hCs9Zg&#10;0kOoKxYY2br2j1C65Q48yHDEQRcgZctFegO+Zjp59ZqHhlmR3oLgeHuAyf+/sPx2d+9IW1e0LCkx&#10;TGOPVltWOyC1IEH0AQhqEKbO+jlaP1i0D/0n6LHdo9yjML6+l07HP76LoB4B3x9AxlCEo7CcnZ8f&#10;n6KKo+54Ws7K1IXi2ds6Hz4L0CQeKuqwiQlbtrvxAStB09EkJvOg2vq6VSpdInHESjmyY9jy0JfJ&#10;VW31V6iz7OxkMhkaz5RtWJZG4VhIYl8MknL9Fl+ZmMVAzJdLiZIigpNBSKewVyLaKfNNSEQ3YZHL&#10;c5t1rC5TEGcEgRiJiO9KDtFQYvw3+g4u0Vsk5r/R/+CU8oMJB3/dGnAJxwMyGTQVEgWwcJntRygy&#10;ABGL0K/7xK+zkSxrqPfIIQd5GL3l1y02+ob5cM8cTh9Cghsl3OFHKugqCsOJkgbcz7/Joz0OBWop&#10;6XCaK+p/bJkTlKgvBsflfDqbYdiQLrOTM+QccS8165cas9UrQPZMcXdZno7RPqjxKB3oJ1w8y5gV&#10;VcxwzI10G4+rkBuMi4uL5TIZ4cBbFm7Mg+UxdEQ50vixf2LODlyPA3cL49yz+SvKZ9voaWC5DSDb&#10;NA8R54zqgD8ui0TdYbHFbfTynqye1+/iFwAAAP//AwBQSwMEFAAGAAgAAAAhAEdbmZXhAAAADAEA&#10;AA8AAABkcnMvZG93bnJldi54bWxMj8FOwzAQRO9I/IO1SNyoXQiBhjgVIOAAXBoqzpvYTULjdYjd&#10;Nvw92xPcZjWjmbf5cnK92NsxdJ40zGcKhKXam44aDeuP54tbECEiGew9WQ0/NsCyOD3JMTP+QCu7&#10;L2MjuIRChhraGIdMylC31mGY+cESexs/Oox8jo00Ix643PXyUqlUOuyIF1oc7GNr6225cxpeV7jx&#10;7Xf19lJ+lc364f2pvvrcan1+Nt3fgYh2in9hOOIzOhTMVPkdmSB6DelcMXpkI0lvQBwTSiUJiIrV&#10;4noBssjl/yeKXwAAAP//AwBQSwECLQAUAAYACAAAACEAtoM4kv4AAADhAQAAEwAAAAAAAAAAAAAA&#10;AAAAAAAAW0NvbnRlbnRfVHlwZXNdLnhtbFBLAQItABQABgAIAAAAIQA4/SH/1gAAAJQBAAALAAAA&#10;AAAAAAAAAAAAAC8BAABfcmVscy8ucmVsc1BLAQItABQABgAIAAAAIQCPovC6rAIAAMYFAAAOAAAA&#10;AAAAAAAAAAAAAC4CAABkcnMvZTJvRG9jLnhtbFBLAQItABQABgAIAAAAIQBHW5mV4QAAAAwBAAAP&#10;AAAAAAAAAAAAAAAAAAYFAABkcnMvZG93bnJldi54bWxQSwUGAAAAAAQABADzAAAAFAYAAAAA&#10;" fillcolor="#323e4f [2415]" stroked="f">
                <v:fill opacity="32896f"/>
                <v:textbox>
                  <w:txbxContent>
                    <w:p w14:paraId="224C4317" w14:textId="2FAB0268" w:rsidR="00E468E4" w:rsidRPr="00EF43E7" w:rsidRDefault="00E468E4" w:rsidP="00EF43E7">
                      <w:pPr>
                        <w:jc w:val="center"/>
                        <w:rPr>
                          <w:rFonts w:ascii="Arial" w:hAnsi="Arial" w:cs="Arial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lang w:val="es-CO"/>
                        </w:rPr>
                        <w:t>Análisis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43E7" w:rsidRPr="00380B07">
        <w:rPr>
          <w:rFonts w:ascii="Arial" w:hAnsi="Arial" w:cs="Arial"/>
          <w:noProof/>
          <w:sz w:val="24"/>
          <w:szCs w:val="24"/>
          <w:lang w:val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05D7A9" wp14:editId="0CB2A1FA">
                <wp:simplePos x="0" y="0"/>
                <wp:positionH relativeFrom="margin">
                  <wp:posOffset>3855720</wp:posOffset>
                </wp:positionH>
                <wp:positionV relativeFrom="paragraph">
                  <wp:posOffset>9525</wp:posOffset>
                </wp:positionV>
                <wp:extent cx="2491740" cy="312420"/>
                <wp:effectExtent l="0" t="0" r="381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3124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128FDF" w14:textId="4C14B43D" w:rsidR="00E468E4" w:rsidRPr="00EF43E7" w:rsidRDefault="00E468E4" w:rsidP="00EF43E7">
                            <w:pPr>
                              <w:jc w:val="center"/>
                              <w:rPr>
                                <w:rFonts w:ascii="Arial" w:hAnsi="Arial" w:cs="Arial"/>
                                <w:lang w:val="es-CO"/>
                              </w:rPr>
                            </w:pPr>
                            <w:r w:rsidRPr="00EF43E7">
                              <w:rPr>
                                <w:rFonts w:ascii="Arial" w:hAnsi="Arial" w:cs="Arial"/>
                                <w:lang w:val="es-CO"/>
                              </w:rPr>
                              <w:t>Evaluación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5D7A9" id="Cuadro de texto 20" o:spid="_x0000_s1034" type="#_x0000_t202" style="position:absolute;left:0;text-align:left;margin-left:303.6pt;margin-top:.75pt;width:196.2pt;height:24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PjqqgIAAMYFAAAOAAAAZHJzL2Uyb0RvYy54bWysVN9P2zAQfp+0/8Hy+0jblQEVKeqKmCYx&#10;QIOJZ9exm0iOz7PdNt1fz52dFMb2wrSXxL7f/u67O7/oWsO2yocGbMnHRyPOlJVQNXZd8h8PVx9O&#10;OQtR2EoYsKrkexX4xfz9u/Odm6kJ1GAq5RkGsWG2cyWvY3SzogiyVq0IR+CURaUG34qIV78uKi92&#10;GL01xWQ0+lTswFfOg1QhoPQyK/k8xddayXirdVCRmZJjbTF9ffqu6FvMz8Vs7YWrG9mXIf6hilY0&#10;FpMeQl2KKNjGN3+EahvpIYCORxLaArRupEpvwNeMR69ec18Lp9JbEJzgDjCF/xdW3mzvPGuqkk8Q&#10;Hita7NFyIyoPrFIsqi4CQw3CtHNhhtb3Du1j9xk6bPcgDyik13fat/THdzHUY8T9AWQMxSQKJ9Oz&#10;8ckUVRJ1H8eTaQ5fPHs7H+IXBS2jQ8k9NjFhK7bXIWIlaDqYULIApqmuGmPShYijlsazrcCWx26S&#10;XM2m/QZVlp0cj0Z944VxtchSEiYpRk/soyAp12/xjaUsFihfLoUkBYGTQUinuDeK7Iz9rjSim7DI&#10;5fn1iqrLFMQZQSAGImLm5ECGGuO/0bd3IW+VmP9G/4NTyg82HvzbxoJPOB6QyaCZmCiAhetsP0CR&#10;ASAsYrfqEr9OB7KsoNojhzzkYQxOXjXY6GsR4p3wOH0ICW6UeIsfbWBXcuhPnNXgf/1NTvY4FKjl&#10;bIfTXPLwcyO84sx8tTguZ+MpUS6my/T4BDnH/EvN6qXGbtolIHvGuLucTEeyj2Y4ag/tIy6eBWVF&#10;lbAScyPdhuMy5gbj4pJqsUhGOPBOxGt77ySFJpSJxg/do/Cu5zoN3A0Mcy9mryifbcnTwmITQTdp&#10;HgjnjGqPPy6LRN1+sdE2enlPVs/rd/4EAAD//wMAUEsDBBQABgAIAAAAIQCPzyBm3gAAAAgBAAAP&#10;AAAAZHJzL2Rvd25yZXYueG1sTI/BTsMwEETvSPyDtUjcqE1RUxLiVICAA+XSUHHeJNs4NLZD7Lbh&#10;71lOcFy90czbfDXZXhxpDJ13Gq5nCgS52jedazVs35+vbkGEiK7B3jvS8E0BVsX5WY5Z409uQ8cy&#10;toJLXMhQg4lxyKQMtSGLYeYHcsx2frQY+Rxb2Yx44nLby7lSibTYOV4wONCjoXpfHqyG1w3uvPmq&#10;1i/lZ9luH96e6puPvdaXF9P9HYhIU/wLw68+q0PBTpU/uCaIXkOilnOOMliAYJ6maQKi0rBQS5BF&#10;Lv8/UPwAAAD//wMAUEsBAi0AFAAGAAgAAAAhALaDOJL+AAAA4QEAABMAAAAAAAAAAAAAAAAAAAAA&#10;AFtDb250ZW50X1R5cGVzXS54bWxQSwECLQAUAAYACAAAACEAOP0h/9YAAACUAQAACwAAAAAAAAAA&#10;AAAAAAAvAQAAX3JlbHMvLnJlbHNQSwECLQAUAAYACAAAACEA+Qz46qoCAADGBQAADgAAAAAAAAAA&#10;AAAAAAAuAgAAZHJzL2Uyb0RvYy54bWxQSwECLQAUAAYACAAAACEAj88gZt4AAAAIAQAADwAAAAAA&#10;AAAAAAAAAAAEBQAAZHJzL2Rvd25yZXYueG1sUEsFBgAAAAAEAAQA8wAAAA8GAAAAAA==&#10;" fillcolor="#323e4f [2415]" stroked="f">
                <v:fill opacity="32896f"/>
                <v:textbox>
                  <w:txbxContent>
                    <w:p w14:paraId="7A128FDF" w14:textId="4C14B43D" w:rsidR="00E468E4" w:rsidRPr="00EF43E7" w:rsidRDefault="00E468E4" w:rsidP="00EF43E7">
                      <w:pPr>
                        <w:jc w:val="center"/>
                        <w:rPr>
                          <w:rFonts w:ascii="Arial" w:hAnsi="Arial" w:cs="Arial"/>
                          <w:lang w:val="es-CO"/>
                        </w:rPr>
                      </w:pPr>
                      <w:r w:rsidRPr="00EF43E7">
                        <w:rPr>
                          <w:rFonts w:ascii="Arial" w:hAnsi="Arial" w:cs="Arial"/>
                          <w:lang w:val="es-CO"/>
                        </w:rPr>
                        <w:t>Evaluación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348D" w:rsidRPr="00380B07">
        <w:rPr>
          <w:rFonts w:ascii="Arial" w:hAnsi="Arial" w:cs="Arial"/>
          <w:noProof/>
          <w:sz w:val="24"/>
          <w:szCs w:val="24"/>
          <w:lang w:val="es-CO"/>
        </w:rPr>
        <w:drawing>
          <wp:inline distT="0" distB="0" distL="0" distR="0" wp14:anchorId="7FE7E7E0" wp14:editId="6D701C5A">
            <wp:extent cx="3657600" cy="2552700"/>
            <wp:effectExtent l="0" t="0" r="0" b="38100"/>
            <wp:docPr id="19" name="Diagrama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5F66B969" w14:textId="3765DBF5" w:rsidR="0001734C" w:rsidRPr="00380B07" w:rsidRDefault="0001734C" w:rsidP="00EC348D">
      <w:pPr>
        <w:ind w:left="360"/>
        <w:jc w:val="both"/>
        <w:rPr>
          <w:rFonts w:ascii="Arial" w:hAnsi="Arial" w:cs="Arial"/>
          <w:sz w:val="24"/>
          <w:szCs w:val="24"/>
          <w:lang w:val="es-CO"/>
        </w:rPr>
      </w:pPr>
    </w:p>
    <w:p w14:paraId="4265F423" w14:textId="6B12742D" w:rsidR="00EC348D" w:rsidRPr="00380B07" w:rsidRDefault="00A3595A" w:rsidP="00A3595A">
      <w:pPr>
        <w:shd w:val="clear" w:color="auto" w:fill="FBE4D5" w:themeFill="accent2" w:themeFillTint="33"/>
        <w:ind w:left="360"/>
        <w:jc w:val="both"/>
        <w:rPr>
          <w:rFonts w:ascii="Arial" w:hAnsi="Arial" w:cs="Arial"/>
          <w:b/>
          <w:bCs/>
          <w:sz w:val="24"/>
          <w:szCs w:val="24"/>
          <w:lang w:val="es-CO"/>
        </w:rPr>
      </w:pPr>
      <w:r w:rsidRPr="00380B07">
        <w:rPr>
          <w:rFonts w:ascii="Arial" w:hAnsi="Arial" w:cs="Arial"/>
          <w:b/>
          <w:bCs/>
          <w:sz w:val="24"/>
          <w:szCs w:val="24"/>
          <w:lang w:val="es-CO"/>
        </w:rPr>
        <w:t>Respuesta:</w:t>
      </w:r>
    </w:p>
    <w:p w14:paraId="3DFFCF72" w14:textId="09A58614" w:rsidR="00A3595A" w:rsidRPr="00380B07" w:rsidRDefault="00A3595A" w:rsidP="00A3595A">
      <w:pPr>
        <w:pStyle w:val="Prrafodelista"/>
        <w:numPr>
          <w:ilvl w:val="0"/>
          <w:numId w:val="6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Detección</w:t>
      </w:r>
    </w:p>
    <w:p w14:paraId="2E15573A" w14:textId="2F11E9F3" w:rsidR="00A3595A" w:rsidRPr="00380B07" w:rsidRDefault="00A3595A" w:rsidP="00A3595A">
      <w:pPr>
        <w:pStyle w:val="Prrafodelista"/>
        <w:numPr>
          <w:ilvl w:val="0"/>
          <w:numId w:val="6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Recopilación de datos</w:t>
      </w:r>
    </w:p>
    <w:p w14:paraId="5D48E9DD" w14:textId="01438BF0" w:rsidR="00A3595A" w:rsidRPr="00380B07" w:rsidRDefault="00A3595A" w:rsidP="00A3595A">
      <w:pPr>
        <w:pStyle w:val="Prrafodelista"/>
        <w:numPr>
          <w:ilvl w:val="0"/>
          <w:numId w:val="6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Análisis</w:t>
      </w:r>
    </w:p>
    <w:p w14:paraId="175C2FE3" w14:textId="77B6A596" w:rsidR="00A3595A" w:rsidRPr="00380B07" w:rsidRDefault="00A3595A" w:rsidP="00A3595A">
      <w:pPr>
        <w:pStyle w:val="Prrafodelista"/>
        <w:numPr>
          <w:ilvl w:val="0"/>
          <w:numId w:val="6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Comunicación de la información</w:t>
      </w:r>
    </w:p>
    <w:p w14:paraId="34FB72F7" w14:textId="14BC768D" w:rsidR="00A3595A" w:rsidRPr="00380B07" w:rsidRDefault="00A3595A" w:rsidP="00A3595A">
      <w:pPr>
        <w:pStyle w:val="Prrafodelista"/>
        <w:numPr>
          <w:ilvl w:val="0"/>
          <w:numId w:val="6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Acción</w:t>
      </w:r>
    </w:p>
    <w:p w14:paraId="1D1CC1C3" w14:textId="3C62D863" w:rsidR="00A3595A" w:rsidRPr="00380B07" w:rsidRDefault="00A3595A" w:rsidP="00A3595A">
      <w:pPr>
        <w:pStyle w:val="Prrafodelista"/>
        <w:numPr>
          <w:ilvl w:val="0"/>
          <w:numId w:val="6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Evaluación</w:t>
      </w:r>
    </w:p>
    <w:p w14:paraId="7CDCDE71" w14:textId="7C30F57F" w:rsidR="0001734C" w:rsidRPr="00380B07" w:rsidRDefault="0001734C">
      <w:pPr>
        <w:rPr>
          <w:rFonts w:ascii="Arial" w:hAnsi="Arial" w:cs="Arial"/>
          <w:sz w:val="24"/>
          <w:szCs w:val="24"/>
          <w:lang w:val="es-CO"/>
        </w:rPr>
      </w:pPr>
    </w:p>
    <w:p w14:paraId="4DBCA20C" w14:textId="49819576" w:rsidR="00D16272" w:rsidRPr="00380B07" w:rsidRDefault="00D16272" w:rsidP="00D16272">
      <w:pPr>
        <w:rPr>
          <w:rFonts w:ascii="Arial" w:hAnsi="Arial" w:cs="Arial"/>
          <w:b/>
          <w:bCs/>
          <w:color w:val="002060"/>
          <w:sz w:val="24"/>
          <w:szCs w:val="24"/>
          <w:lang w:val="es-CO"/>
        </w:rPr>
      </w:pPr>
      <w:r w:rsidRPr="00380B07"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>Operación del Sistema de Vigilancia de Salud Pública - UNIDAD 2</w:t>
      </w:r>
    </w:p>
    <w:p w14:paraId="253CD555" w14:textId="77777777" w:rsidR="00D16272" w:rsidRPr="00380B07" w:rsidRDefault="00D16272">
      <w:pPr>
        <w:rPr>
          <w:rFonts w:ascii="Arial" w:hAnsi="Arial" w:cs="Arial"/>
          <w:sz w:val="24"/>
          <w:szCs w:val="24"/>
          <w:lang w:val="es-CO"/>
        </w:rPr>
      </w:pPr>
    </w:p>
    <w:p w14:paraId="20C6B29E" w14:textId="7D6DE682" w:rsidR="0001734C" w:rsidRPr="00380B07" w:rsidRDefault="009F2FF2" w:rsidP="00A3595A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Clasifique los siguientes EISP</w:t>
      </w:r>
      <w:r w:rsidR="00D16272" w:rsidRPr="00380B07">
        <w:rPr>
          <w:rFonts w:ascii="Arial" w:hAnsi="Arial" w:cs="Arial"/>
          <w:sz w:val="24"/>
          <w:szCs w:val="24"/>
          <w:lang w:val="es-CO"/>
        </w:rPr>
        <w:t xml:space="preserve"> según las medidas de alcance en la población y según la transmisión y prevención:</w:t>
      </w:r>
    </w:p>
    <w:p w14:paraId="4544DA0C" w14:textId="77777777" w:rsidR="00D16272" w:rsidRPr="00380B07" w:rsidRDefault="00D16272" w:rsidP="00D16272">
      <w:pPr>
        <w:pStyle w:val="Prrafodelista"/>
        <w:rPr>
          <w:rFonts w:ascii="Arial" w:hAnsi="Arial" w:cs="Arial"/>
          <w:sz w:val="24"/>
          <w:szCs w:val="24"/>
          <w:lang w:val="es-CO"/>
        </w:rPr>
      </w:pPr>
    </w:p>
    <w:p w14:paraId="5A926665" w14:textId="31D132FD" w:rsidR="00D16272" w:rsidRPr="00380B07" w:rsidRDefault="003F5974">
      <w:pPr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noProof/>
          <w:sz w:val="24"/>
          <w:szCs w:val="24"/>
          <w:lang w:val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9DD0E7" wp14:editId="4AD469ED">
                <wp:simplePos x="0" y="0"/>
                <wp:positionH relativeFrom="column">
                  <wp:posOffset>3878580</wp:posOffset>
                </wp:positionH>
                <wp:positionV relativeFrom="paragraph">
                  <wp:posOffset>670560</wp:posOffset>
                </wp:positionV>
                <wp:extent cx="2263140" cy="1120140"/>
                <wp:effectExtent l="0" t="0" r="3810" b="381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AAB909" w14:textId="77777777" w:rsidR="00E468E4" w:rsidRPr="003F5974" w:rsidRDefault="00E468E4" w:rsidP="003F5974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3F597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O"/>
                              </w:rPr>
                              <w:t>Viruela</w:t>
                            </w:r>
                          </w:p>
                          <w:p w14:paraId="71896542" w14:textId="0FE48C06" w:rsidR="00E468E4" w:rsidRPr="003F5974" w:rsidRDefault="00E468E4" w:rsidP="003F5974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3F597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O"/>
                              </w:rPr>
                              <w:t>Intoxicaciones Agudas por Sustancias Químicas</w:t>
                            </w:r>
                          </w:p>
                          <w:p w14:paraId="205D9FE4" w14:textId="005674A3" w:rsidR="00E468E4" w:rsidRPr="003F5974" w:rsidRDefault="00E468E4" w:rsidP="003F5974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3F597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O"/>
                              </w:rPr>
                              <w:t>Rubeola Congénita</w:t>
                            </w:r>
                          </w:p>
                          <w:p w14:paraId="1A9ED1DF" w14:textId="77777777" w:rsidR="00E468E4" w:rsidRPr="003F5974" w:rsidRDefault="00E468E4" w:rsidP="003F5974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3F597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O"/>
                              </w:rPr>
                              <w:t>Parálisis Flácida Aguda</w:t>
                            </w:r>
                          </w:p>
                          <w:p w14:paraId="0FC52EBD" w14:textId="77777777" w:rsidR="00E468E4" w:rsidRDefault="00E468E4" w:rsidP="003F59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  <w:p w14:paraId="4DDC8816" w14:textId="77777777" w:rsidR="00E468E4" w:rsidRPr="005935FD" w:rsidRDefault="00E468E4" w:rsidP="003F597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s-CO"/>
                              </w:rPr>
                            </w:pPr>
                          </w:p>
                          <w:p w14:paraId="7F7C4248" w14:textId="77777777" w:rsidR="00E468E4" w:rsidRDefault="00E468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DD0E7" id="Cuadro de texto 27" o:spid="_x0000_s1035" type="#_x0000_t202" style="position:absolute;margin-left:305.4pt;margin-top:52.8pt;width:178.2pt;height:88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gBxSQIAAIoEAAAOAAAAZHJzL2Uyb0RvYy54bWysVMFu2zAMvQ/YPwi6L47TtF2NOkWWosOA&#10;oi3QDj0rshwbkEVNUmJ3X78nOWmzbqdhF4UU6Se+RzKXV0On2U4535IpeT6ZcqaMpKo1m5J/f7r5&#10;9JkzH4SphCajSv6iPL9afPxw2dtCzaghXSnHAGJ80duSNyHYIsu8bFQn/ISsMgjW5DoR4LpNVjnR&#10;A73T2Ww6Pct6cpV1JJX3uL0eg3yR8OtayXBf114FpkuO2kI6XTrX8cwWl6LYOGGbVu7LEP9QRSda&#10;g0dfoa5FEGzr2j+gulY68lSHiaQuo7pupUocwCafvmPz2AirEheI4+2rTP7/wcq73YNjbVXy2Tln&#10;RnTo0WorKkesUiyoIRBDBDL11hfIfrTID8MXGtDuw73HZWQ/1K6Lv+DFEIfgL68iA4pJXM5mZyf5&#10;HCGJWJ6DNhzgZ2+fW+fDV0Udi0bJHbqYxBW7Wx/G1ENKfM2TbqubVuvkxMlRK+3YTqDnOqQiAf5b&#10;ljasL/nZyek0ARuKn4/I2qCWSHYkFa0wrIek0cWB8JqqF+jgaBwob+VNi1pvhQ8PwmGCwA9bEe5x&#10;1JrwFu0tzhpyP/92H/PRWEQ56zGRJfc/tsIpzvQ3g5Zf5PMoW0jO/PR8BscdR9bHEbPtVgQBcuyf&#10;lcmM+UEfzNpR94zlWcZXERJG4u2Sh4O5CuOeYPmkWi5TEobWinBrHq2M0FHw2Imn4Vk4u29XHJo7&#10;OsyuKN51bcyNXxpabgPVbWpp1HlUdS8/Bj4NxX4540Yd+ynr7S9k8QsAAP//AwBQSwMEFAAGAAgA&#10;AAAhAIuY/k3iAAAACwEAAA8AAABkcnMvZG93bnJldi54bWxMj0tPwzAQhO9I/AdrkbggajdV0xLi&#10;VAjxkLjR8BA3N16SiHgdxW4S/j3LCY6jGc18k+9m14kRh9B60rBcKBBIlbct1RpeyvvLLYgQDVnT&#10;eUIN3xhgV5ye5CazfqJnHPexFlxCITMamhj7TMpQNehMWPgeib1PPzgTWQ61tIOZuNx1MlEqlc60&#10;xAuN6fG2weprf3QaPi7q96cwP7xOq/Wqv3scy82bLbU+P5tvrkFEnONfGH7xGR0KZjr4I9kgOg3p&#10;UjF6ZEOtUxCcuEo3CYiDhmSbKJBFLv9/KH4AAAD//wMAUEsBAi0AFAAGAAgAAAAhALaDOJL+AAAA&#10;4QEAABMAAAAAAAAAAAAAAAAAAAAAAFtDb250ZW50X1R5cGVzXS54bWxQSwECLQAUAAYACAAAACEA&#10;OP0h/9YAAACUAQAACwAAAAAAAAAAAAAAAAAvAQAAX3JlbHMvLnJlbHNQSwECLQAUAAYACAAAACEA&#10;OUoAcUkCAACKBAAADgAAAAAAAAAAAAAAAAAuAgAAZHJzL2Uyb0RvYy54bWxQSwECLQAUAAYACAAA&#10;ACEAi5j+TeIAAAALAQAADwAAAAAAAAAAAAAAAACjBAAAZHJzL2Rvd25yZXYueG1sUEsFBgAAAAAE&#10;AAQA8wAAALIFAAAAAA==&#10;" fillcolor="white [3201]" stroked="f" strokeweight=".5pt">
                <v:textbox>
                  <w:txbxContent>
                    <w:p w14:paraId="35AAB909" w14:textId="77777777" w:rsidR="00E468E4" w:rsidRPr="003F5974" w:rsidRDefault="00E468E4" w:rsidP="003F5974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CO"/>
                        </w:rPr>
                      </w:pPr>
                      <w:r w:rsidRPr="003F5974">
                        <w:rPr>
                          <w:rFonts w:ascii="Arial" w:hAnsi="Arial" w:cs="Arial"/>
                          <w:sz w:val="24"/>
                          <w:szCs w:val="24"/>
                          <w:lang w:val="es-CO"/>
                        </w:rPr>
                        <w:t>Viruela</w:t>
                      </w:r>
                    </w:p>
                    <w:p w14:paraId="71896542" w14:textId="0FE48C06" w:rsidR="00E468E4" w:rsidRPr="003F5974" w:rsidRDefault="00E468E4" w:rsidP="003F5974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CO"/>
                        </w:rPr>
                      </w:pPr>
                      <w:r w:rsidRPr="003F5974">
                        <w:rPr>
                          <w:rFonts w:ascii="Arial" w:hAnsi="Arial" w:cs="Arial"/>
                          <w:sz w:val="24"/>
                          <w:szCs w:val="24"/>
                          <w:lang w:val="es-CO"/>
                        </w:rPr>
                        <w:t>Intoxicaciones Agudas por Sustancias Químicas</w:t>
                      </w:r>
                    </w:p>
                    <w:p w14:paraId="205D9FE4" w14:textId="005674A3" w:rsidR="00E468E4" w:rsidRPr="003F5974" w:rsidRDefault="00E468E4" w:rsidP="003F5974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CO"/>
                        </w:rPr>
                      </w:pPr>
                      <w:r w:rsidRPr="003F5974">
                        <w:rPr>
                          <w:rFonts w:ascii="Arial" w:hAnsi="Arial" w:cs="Arial"/>
                          <w:sz w:val="24"/>
                          <w:szCs w:val="24"/>
                          <w:lang w:val="es-CO"/>
                        </w:rPr>
                        <w:t>Rubeola Congénita</w:t>
                      </w:r>
                    </w:p>
                    <w:p w14:paraId="1A9ED1DF" w14:textId="77777777" w:rsidR="00E468E4" w:rsidRPr="003F5974" w:rsidRDefault="00E468E4" w:rsidP="003F5974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CO"/>
                        </w:rPr>
                      </w:pPr>
                      <w:r w:rsidRPr="003F5974">
                        <w:rPr>
                          <w:rFonts w:ascii="Arial" w:hAnsi="Arial" w:cs="Arial"/>
                          <w:sz w:val="24"/>
                          <w:szCs w:val="24"/>
                          <w:lang w:val="es-CO"/>
                        </w:rPr>
                        <w:t>Parálisis Flácida Aguda</w:t>
                      </w:r>
                    </w:p>
                    <w:p w14:paraId="0FC52EBD" w14:textId="77777777" w:rsidR="00E468E4" w:rsidRDefault="00E468E4" w:rsidP="003F5974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CO"/>
                        </w:rPr>
                      </w:pPr>
                    </w:p>
                    <w:p w14:paraId="4DDC8816" w14:textId="77777777" w:rsidR="00E468E4" w:rsidRPr="005935FD" w:rsidRDefault="00E468E4" w:rsidP="003F5974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  <w:lang w:val="es-CO"/>
                        </w:rPr>
                      </w:pPr>
                    </w:p>
                    <w:p w14:paraId="7F7C4248" w14:textId="77777777" w:rsidR="00E468E4" w:rsidRDefault="00E468E4"/>
                  </w:txbxContent>
                </v:textbox>
              </v:shape>
            </w:pict>
          </mc:Fallback>
        </mc:AlternateContent>
      </w:r>
      <w:r w:rsidR="00D16272" w:rsidRPr="00380B07">
        <w:rPr>
          <w:rFonts w:ascii="Arial" w:hAnsi="Arial" w:cs="Arial"/>
          <w:sz w:val="24"/>
          <w:szCs w:val="24"/>
          <w:lang w:val="es-CO"/>
        </w:rPr>
        <w:t> </w:t>
      </w:r>
      <w:r w:rsidR="005935FD" w:rsidRPr="00380B07">
        <w:rPr>
          <w:rFonts w:ascii="Arial" w:hAnsi="Arial" w:cs="Arial"/>
          <w:b/>
          <w:bCs/>
          <w:noProof/>
          <w:color w:val="002060"/>
          <w:sz w:val="28"/>
          <w:szCs w:val="28"/>
          <w:lang w:val="es-CO"/>
        </w:rPr>
        <w:drawing>
          <wp:inline distT="0" distB="0" distL="0" distR="0" wp14:anchorId="1D39B0FE" wp14:editId="10C45941">
            <wp:extent cx="3977640" cy="2636520"/>
            <wp:effectExtent l="0" t="0" r="0" b="0"/>
            <wp:docPr id="26" name="Diagrama 26">
              <a:extLst xmlns:a="http://schemas.openxmlformats.org/drawingml/2006/main">
                <a:ext uri="{FF2B5EF4-FFF2-40B4-BE49-F238E27FC236}">
                  <a16:creationId xmlns:a16="http://schemas.microsoft.com/office/drawing/2014/main" id="{97D8F8C3-392D-4CD7-1120-D16048D04E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431D92D5" w14:textId="77777777" w:rsidR="003F5974" w:rsidRPr="00380B07" w:rsidRDefault="003F5974" w:rsidP="003F5974">
      <w:pPr>
        <w:shd w:val="clear" w:color="auto" w:fill="FBE4D5" w:themeFill="accent2" w:themeFillTint="33"/>
        <w:ind w:left="360"/>
        <w:jc w:val="both"/>
        <w:rPr>
          <w:rFonts w:ascii="Arial" w:hAnsi="Arial" w:cs="Arial"/>
          <w:b/>
          <w:bCs/>
          <w:sz w:val="24"/>
          <w:szCs w:val="24"/>
          <w:lang w:val="es-CO"/>
        </w:rPr>
      </w:pPr>
      <w:r w:rsidRPr="00380B07">
        <w:rPr>
          <w:rFonts w:ascii="Arial" w:hAnsi="Arial" w:cs="Arial"/>
          <w:b/>
          <w:bCs/>
          <w:sz w:val="24"/>
          <w:szCs w:val="24"/>
          <w:lang w:val="es-CO"/>
        </w:rPr>
        <w:t>Respuesta:</w:t>
      </w:r>
    </w:p>
    <w:p w14:paraId="4925F50F" w14:textId="77777777" w:rsidR="003F5974" w:rsidRPr="00380B07" w:rsidRDefault="003F5974" w:rsidP="003F5974">
      <w:pPr>
        <w:pStyle w:val="Prrafodelista"/>
        <w:shd w:val="clear" w:color="auto" w:fill="FBE4D5" w:themeFill="accent2" w:themeFillTint="33"/>
        <w:ind w:left="1800"/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Erradicación: Parálisis Flácida Aguda</w:t>
      </w:r>
    </w:p>
    <w:p w14:paraId="424C35E2" w14:textId="77777777" w:rsidR="003F5974" w:rsidRPr="00380B07" w:rsidRDefault="003F5974" w:rsidP="003F5974">
      <w:pPr>
        <w:pStyle w:val="Prrafodelista"/>
        <w:shd w:val="clear" w:color="auto" w:fill="FBE4D5" w:themeFill="accent2" w:themeFillTint="33"/>
        <w:ind w:left="1800"/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Eliminación: Rubeola Congénita</w:t>
      </w:r>
    </w:p>
    <w:p w14:paraId="51249F99" w14:textId="77777777" w:rsidR="003F5974" w:rsidRPr="00380B07" w:rsidRDefault="003F5974" w:rsidP="003F5974">
      <w:pPr>
        <w:pStyle w:val="Prrafodelista"/>
        <w:shd w:val="clear" w:color="auto" w:fill="FBE4D5" w:themeFill="accent2" w:themeFillTint="33"/>
        <w:ind w:left="1800"/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Control Nacional: Intoxicaciones Agudas por Sustancias Químicas</w:t>
      </w:r>
    </w:p>
    <w:p w14:paraId="6EA81112" w14:textId="77777777" w:rsidR="003F5974" w:rsidRPr="00380B07" w:rsidRDefault="003F5974" w:rsidP="003F5974">
      <w:pPr>
        <w:pStyle w:val="Prrafodelista"/>
        <w:shd w:val="clear" w:color="auto" w:fill="FBE4D5" w:themeFill="accent2" w:themeFillTint="33"/>
        <w:ind w:left="1800"/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Control Internacional: Viruela</w:t>
      </w:r>
    </w:p>
    <w:p w14:paraId="22127307" w14:textId="38D39243" w:rsidR="0001734C" w:rsidRPr="00380B07" w:rsidRDefault="0001734C">
      <w:pPr>
        <w:rPr>
          <w:rFonts w:ascii="Arial" w:hAnsi="Arial" w:cs="Arial"/>
          <w:b/>
          <w:bCs/>
          <w:color w:val="002060"/>
          <w:sz w:val="28"/>
          <w:szCs w:val="28"/>
          <w:lang w:val="es-CO"/>
        </w:rPr>
      </w:pPr>
    </w:p>
    <w:p w14:paraId="279ED77A" w14:textId="3BD40D5B" w:rsidR="0001734C" w:rsidRPr="00380B07" w:rsidRDefault="00685BD2">
      <w:pPr>
        <w:rPr>
          <w:rFonts w:ascii="Arial" w:hAnsi="Arial" w:cs="Arial"/>
          <w:b/>
          <w:bCs/>
          <w:color w:val="002060"/>
          <w:sz w:val="28"/>
          <w:szCs w:val="28"/>
          <w:lang w:val="es-CO"/>
        </w:rPr>
      </w:pPr>
      <w:r w:rsidRPr="00380B07"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>Protocolos y Definiciones - UNIDAD 3</w:t>
      </w:r>
    </w:p>
    <w:p w14:paraId="5C70301E" w14:textId="56F2E50F" w:rsidR="0001734C" w:rsidRPr="00380B07" w:rsidRDefault="0001734C">
      <w:pPr>
        <w:rPr>
          <w:rFonts w:ascii="Arial" w:hAnsi="Arial" w:cs="Arial"/>
          <w:b/>
          <w:bCs/>
          <w:color w:val="002060"/>
          <w:sz w:val="24"/>
          <w:szCs w:val="24"/>
          <w:lang w:val="es-CO"/>
        </w:rPr>
      </w:pPr>
    </w:p>
    <w:p w14:paraId="3F4A5B72" w14:textId="06A0A721" w:rsidR="0001734C" w:rsidRPr="00380B07" w:rsidRDefault="00685BD2" w:rsidP="00685BD2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Complete las siguientes definiciones:</w:t>
      </w:r>
    </w:p>
    <w:p w14:paraId="5C384F0A" w14:textId="773D24DA" w:rsidR="00685BD2" w:rsidRPr="00380B07" w:rsidRDefault="00685BD2" w:rsidP="00685BD2">
      <w:pPr>
        <w:pStyle w:val="Prrafodelista"/>
        <w:rPr>
          <w:rFonts w:ascii="Arial" w:hAnsi="Arial" w:cs="Arial"/>
          <w:sz w:val="24"/>
          <w:szCs w:val="24"/>
          <w:lang w:val="es-CO"/>
        </w:rPr>
      </w:pPr>
    </w:p>
    <w:p w14:paraId="7FBBC790" w14:textId="74577D5A" w:rsidR="00685BD2" w:rsidRPr="00380B07" w:rsidRDefault="00685BD2" w:rsidP="00685BD2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 xml:space="preserve">El __________ de Vigilancia en Salud Pública es la guía técnica y operativa que estandariza los criterios, procedimientos y actividades que permiten sistematizar las actividades de vigilancia de los eventos de interés en salud pública. </w:t>
      </w:r>
    </w:p>
    <w:p w14:paraId="354006F4" w14:textId="3BC1F530" w:rsidR="00685BD2" w:rsidRPr="00380B07" w:rsidRDefault="00685BD2" w:rsidP="00685BD2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Un caso ____________ es aquel cuyo diagnóstico se corrobora por medio de estudios auxiliares, o aquel que no requiere estudios auxiliares, pero presenta signos o síntomas propios del evento bajo vigilancia, o aquel que presente evidencia de asociación epidemiológica con algún caso confirmado por laboratorio</w:t>
      </w:r>
      <w:r w:rsidR="000D05B6" w:rsidRPr="00380B07">
        <w:rPr>
          <w:rFonts w:ascii="Arial" w:hAnsi="Arial" w:cs="Arial"/>
          <w:sz w:val="24"/>
          <w:szCs w:val="24"/>
          <w:lang w:val="es-CO"/>
        </w:rPr>
        <w:t>.</w:t>
      </w:r>
    </w:p>
    <w:p w14:paraId="1AE7FB92" w14:textId="4F20957F" w:rsidR="000D05B6" w:rsidRPr="00380B07" w:rsidRDefault="000D05B6" w:rsidP="00685BD2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 xml:space="preserve">La </w:t>
      </w:r>
      <w:r w:rsidRPr="00380B07">
        <w:rPr>
          <w:rFonts w:ascii="Arial" w:hAnsi="Arial" w:cs="Arial"/>
          <w:sz w:val="24"/>
          <w:szCs w:val="24"/>
          <w:lang w:val="es-CO"/>
        </w:rPr>
        <w:softHyphen/>
      </w:r>
      <w:r w:rsidRPr="00380B07">
        <w:rPr>
          <w:rFonts w:ascii="Arial" w:hAnsi="Arial" w:cs="Arial"/>
          <w:sz w:val="24"/>
          <w:szCs w:val="24"/>
          <w:lang w:val="es-CO"/>
        </w:rPr>
        <w:softHyphen/>
      </w:r>
      <w:r w:rsidRPr="00380B07">
        <w:rPr>
          <w:rFonts w:ascii="Arial" w:hAnsi="Arial" w:cs="Arial"/>
          <w:sz w:val="24"/>
          <w:szCs w:val="24"/>
          <w:lang w:val="es-CO"/>
        </w:rPr>
        <w:softHyphen/>
      </w:r>
      <w:r w:rsidRPr="00380B07">
        <w:rPr>
          <w:rFonts w:ascii="Arial" w:hAnsi="Arial" w:cs="Arial"/>
          <w:sz w:val="24"/>
          <w:szCs w:val="24"/>
          <w:lang w:val="es-CO"/>
        </w:rPr>
        <w:softHyphen/>
      </w:r>
      <w:r w:rsidRPr="00380B07">
        <w:rPr>
          <w:rFonts w:ascii="Arial" w:hAnsi="Arial" w:cs="Arial"/>
          <w:sz w:val="24"/>
          <w:szCs w:val="24"/>
          <w:lang w:val="es-CO"/>
        </w:rPr>
        <w:softHyphen/>
      </w:r>
      <w:r w:rsidRPr="00380B07">
        <w:rPr>
          <w:rFonts w:ascii="Arial" w:hAnsi="Arial" w:cs="Arial"/>
          <w:sz w:val="24"/>
          <w:szCs w:val="24"/>
          <w:lang w:val="es-CO"/>
        </w:rPr>
        <w:softHyphen/>
      </w:r>
      <w:r w:rsidRPr="00380B07">
        <w:rPr>
          <w:rFonts w:ascii="Arial" w:hAnsi="Arial" w:cs="Arial"/>
          <w:sz w:val="24"/>
          <w:szCs w:val="24"/>
          <w:lang w:val="es-CO"/>
        </w:rPr>
        <w:softHyphen/>
      </w:r>
      <w:r w:rsidRPr="00380B07">
        <w:rPr>
          <w:rFonts w:ascii="Arial" w:hAnsi="Arial" w:cs="Arial"/>
          <w:sz w:val="24"/>
          <w:szCs w:val="24"/>
          <w:lang w:val="es-CO"/>
        </w:rPr>
        <w:softHyphen/>
      </w:r>
      <w:r w:rsidRPr="00380B07">
        <w:rPr>
          <w:rFonts w:ascii="Arial" w:hAnsi="Arial" w:cs="Arial"/>
          <w:sz w:val="24"/>
          <w:szCs w:val="24"/>
          <w:lang w:val="es-CO"/>
        </w:rPr>
        <w:softHyphen/>
        <w:t>_____________ de la vigilancia se realiza a través de los indicadores de la gestión. Esto permite conocer se están cumpliendo los objetivos y si esto tiene un impacto en el control del evento.</w:t>
      </w:r>
    </w:p>
    <w:p w14:paraId="3014073F" w14:textId="1E4045F5" w:rsidR="000D05B6" w:rsidRPr="00380B07" w:rsidRDefault="000D05B6" w:rsidP="00685BD2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La _____________ de caso consiste en una serie de criterios estandarizados, para decidir si una persona se clasifica como probablemente afectado por una enfermedad en particular, lesión u otra condición relacionada con la salud.</w:t>
      </w:r>
    </w:p>
    <w:p w14:paraId="70C222C6" w14:textId="77777777" w:rsidR="000D05B6" w:rsidRPr="00380B07" w:rsidRDefault="000D05B6" w:rsidP="000D05B6">
      <w:pPr>
        <w:shd w:val="clear" w:color="auto" w:fill="FBE4D5" w:themeFill="accent2" w:themeFillTint="33"/>
        <w:ind w:left="360"/>
        <w:jc w:val="both"/>
        <w:rPr>
          <w:rFonts w:ascii="Arial" w:hAnsi="Arial" w:cs="Arial"/>
          <w:b/>
          <w:bCs/>
          <w:sz w:val="24"/>
          <w:szCs w:val="24"/>
          <w:lang w:val="es-CO"/>
        </w:rPr>
      </w:pPr>
      <w:r w:rsidRPr="00380B07">
        <w:rPr>
          <w:rFonts w:ascii="Arial" w:hAnsi="Arial" w:cs="Arial"/>
          <w:b/>
          <w:bCs/>
          <w:sz w:val="24"/>
          <w:szCs w:val="24"/>
          <w:lang w:val="es-CO"/>
        </w:rPr>
        <w:t>Respuesta:</w:t>
      </w:r>
    </w:p>
    <w:p w14:paraId="26AACCA6" w14:textId="77777777" w:rsidR="00CA76E9" w:rsidRPr="00380B07" w:rsidRDefault="00CA76E9" w:rsidP="00CA76E9">
      <w:pPr>
        <w:pStyle w:val="Prrafodelista"/>
        <w:numPr>
          <w:ilvl w:val="0"/>
          <w:numId w:val="13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PROTOCOLO</w:t>
      </w:r>
    </w:p>
    <w:p w14:paraId="6057B943" w14:textId="77777777" w:rsidR="00CA76E9" w:rsidRPr="00380B07" w:rsidRDefault="00CA76E9" w:rsidP="00CA76E9">
      <w:pPr>
        <w:pStyle w:val="Prrafodelista"/>
        <w:numPr>
          <w:ilvl w:val="0"/>
          <w:numId w:val="13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CONFIRMADO</w:t>
      </w:r>
    </w:p>
    <w:p w14:paraId="35957655" w14:textId="77777777" w:rsidR="00CA76E9" w:rsidRPr="00380B07" w:rsidRDefault="00CA76E9" w:rsidP="00CA76E9">
      <w:pPr>
        <w:pStyle w:val="Prrafodelista"/>
        <w:numPr>
          <w:ilvl w:val="0"/>
          <w:numId w:val="13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EVALUACIÓN</w:t>
      </w:r>
    </w:p>
    <w:p w14:paraId="6F4C8505" w14:textId="77777777" w:rsidR="00CA76E9" w:rsidRPr="00380B07" w:rsidRDefault="00CA76E9" w:rsidP="00CA76E9">
      <w:pPr>
        <w:pStyle w:val="Prrafodelista"/>
        <w:numPr>
          <w:ilvl w:val="0"/>
          <w:numId w:val="13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DEFINICIÓN</w:t>
      </w:r>
    </w:p>
    <w:p w14:paraId="67D1A55F" w14:textId="77777777" w:rsidR="000D05B6" w:rsidRPr="00380B07" w:rsidRDefault="000D05B6" w:rsidP="000D05B6">
      <w:pPr>
        <w:ind w:left="720"/>
        <w:jc w:val="both"/>
        <w:rPr>
          <w:rFonts w:ascii="Arial" w:hAnsi="Arial" w:cs="Arial"/>
          <w:sz w:val="24"/>
          <w:szCs w:val="24"/>
          <w:lang w:val="es-CO"/>
        </w:rPr>
      </w:pPr>
    </w:p>
    <w:p w14:paraId="1505B336" w14:textId="5FA57BE0" w:rsidR="00CA76E9" w:rsidRPr="00380B07" w:rsidRDefault="00CA76E9" w:rsidP="00CA76E9">
      <w:pPr>
        <w:rPr>
          <w:rFonts w:ascii="Arial" w:hAnsi="Arial" w:cs="Arial"/>
          <w:b/>
          <w:bCs/>
          <w:color w:val="002060"/>
          <w:sz w:val="28"/>
          <w:szCs w:val="28"/>
          <w:lang w:val="es-CO"/>
        </w:rPr>
      </w:pPr>
      <w:r w:rsidRPr="00380B07"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>Recolección de Datos - UNIDAD 4</w:t>
      </w:r>
    </w:p>
    <w:p w14:paraId="37D5E4E3" w14:textId="24C02C34" w:rsidR="00685BD2" w:rsidRPr="00380B07" w:rsidRDefault="00685BD2">
      <w:pPr>
        <w:rPr>
          <w:rFonts w:ascii="Arial" w:hAnsi="Arial" w:cs="Arial"/>
          <w:sz w:val="24"/>
          <w:szCs w:val="24"/>
          <w:lang w:val="es-CO"/>
        </w:rPr>
      </w:pPr>
    </w:p>
    <w:p w14:paraId="7B6C81EE" w14:textId="3275D9BC" w:rsidR="003A25FA" w:rsidRPr="00380B07" w:rsidRDefault="003A25FA" w:rsidP="003A25FA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Escoja la opción de respuesta que corresponda a lo planteado en el enunciado:</w:t>
      </w:r>
    </w:p>
    <w:p w14:paraId="6E2ECF72" w14:textId="14D93391" w:rsidR="003A25FA" w:rsidRPr="00380B07" w:rsidRDefault="003A25FA" w:rsidP="003A25FA">
      <w:pPr>
        <w:pStyle w:val="Prrafodelista"/>
        <w:rPr>
          <w:rFonts w:ascii="Arial" w:hAnsi="Arial" w:cs="Arial"/>
          <w:sz w:val="24"/>
          <w:szCs w:val="24"/>
          <w:lang w:val="es-CO"/>
        </w:rPr>
      </w:pPr>
    </w:p>
    <w:p w14:paraId="6B9BEB8F" w14:textId="57A8BB64" w:rsidR="003A25FA" w:rsidRPr="00380B07" w:rsidRDefault="003A25FA" w:rsidP="003A25FA">
      <w:pPr>
        <w:pStyle w:val="Prrafodelista"/>
        <w:rPr>
          <w:rFonts w:ascii="Arial" w:hAnsi="Arial" w:cs="Arial"/>
          <w:sz w:val="24"/>
          <w:szCs w:val="24"/>
          <w:lang w:val="es-CO"/>
        </w:rPr>
      </w:pPr>
    </w:p>
    <w:p w14:paraId="7F29E1A3" w14:textId="1F2567AB" w:rsidR="003A25FA" w:rsidRPr="00380B07" w:rsidRDefault="003A25FA" w:rsidP="003A25FA">
      <w:pPr>
        <w:pStyle w:val="Prrafodelista"/>
        <w:numPr>
          <w:ilvl w:val="0"/>
          <w:numId w:val="15"/>
        </w:numPr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Con respecto a la ficha de notificación NO es verdad que:</w:t>
      </w:r>
    </w:p>
    <w:p w14:paraId="7906DB97" w14:textId="29B9A065" w:rsidR="003A25FA" w:rsidRPr="00380B07" w:rsidRDefault="003A25FA" w:rsidP="003A25FA">
      <w:pPr>
        <w:pStyle w:val="Prrafodelista"/>
        <w:numPr>
          <w:ilvl w:val="0"/>
          <w:numId w:val="16"/>
        </w:numPr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Se debe diligenciar, aunque no se cumpla con la definición de caso</w:t>
      </w:r>
    </w:p>
    <w:p w14:paraId="24822E5A" w14:textId="3507556A" w:rsidR="003A25FA" w:rsidRPr="00380B07" w:rsidRDefault="003A25FA" w:rsidP="003A25FA">
      <w:pPr>
        <w:pStyle w:val="Prrafodelista"/>
        <w:numPr>
          <w:ilvl w:val="0"/>
          <w:numId w:val="16"/>
        </w:numPr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 xml:space="preserve">Contiene la información que debe ser </w:t>
      </w:r>
      <w:r w:rsidR="00083ECD" w:rsidRPr="00380B07">
        <w:rPr>
          <w:rFonts w:ascii="Arial" w:hAnsi="Arial" w:cs="Arial"/>
          <w:sz w:val="24"/>
          <w:szCs w:val="24"/>
          <w:lang w:val="es-CO"/>
        </w:rPr>
        <w:t>ingresada al Sivigila</w:t>
      </w:r>
    </w:p>
    <w:p w14:paraId="75648F2F" w14:textId="32537BBE" w:rsidR="00083ECD" w:rsidRPr="00380B07" w:rsidRDefault="00083ECD" w:rsidP="003A25FA">
      <w:pPr>
        <w:pStyle w:val="Prrafodelista"/>
        <w:numPr>
          <w:ilvl w:val="0"/>
          <w:numId w:val="16"/>
        </w:numPr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Las variables de Sexo y Pertenencia Étnica corresponden al apartado de datos básicos</w:t>
      </w:r>
    </w:p>
    <w:p w14:paraId="47BEF98C" w14:textId="71B846CC" w:rsidR="00083ECD" w:rsidRPr="00380B07" w:rsidRDefault="00083ECD" w:rsidP="003A25FA">
      <w:pPr>
        <w:pStyle w:val="Prrafodelista"/>
        <w:numPr>
          <w:ilvl w:val="0"/>
          <w:numId w:val="16"/>
        </w:numPr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Los datos complementarios son específicos para cada evento</w:t>
      </w:r>
    </w:p>
    <w:p w14:paraId="4580F05A" w14:textId="77777777" w:rsidR="00083ECD" w:rsidRPr="00380B07" w:rsidRDefault="00083ECD" w:rsidP="00083ECD">
      <w:pPr>
        <w:pStyle w:val="Prrafodelista"/>
        <w:ind w:left="1800"/>
        <w:rPr>
          <w:rFonts w:ascii="Arial" w:hAnsi="Arial" w:cs="Arial"/>
          <w:sz w:val="24"/>
          <w:szCs w:val="24"/>
          <w:lang w:val="es-CO"/>
        </w:rPr>
      </w:pPr>
    </w:p>
    <w:p w14:paraId="4CD19CB3" w14:textId="77777777" w:rsidR="00083ECD" w:rsidRPr="00380B07" w:rsidRDefault="00083ECD" w:rsidP="00083ECD">
      <w:pPr>
        <w:pStyle w:val="Prrafodelista"/>
        <w:numPr>
          <w:ilvl w:val="0"/>
          <w:numId w:val="15"/>
        </w:numPr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Los tipos de Vigilancia según la forma como se recolecta la información son:</w:t>
      </w:r>
    </w:p>
    <w:p w14:paraId="2C006D12" w14:textId="0DA8C723" w:rsidR="00083ECD" w:rsidRPr="00380B07" w:rsidRDefault="00083ECD" w:rsidP="00083ECD">
      <w:pPr>
        <w:pStyle w:val="Prrafodelista"/>
        <w:numPr>
          <w:ilvl w:val="0"/>
          <w:numId w:val="17"/>
        </w:numPr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Pasiva</w:t>
      </w:r>
    </w:p>
    <w:p w14:paraId="1EEC4369" w14:textId="11C8620C" w:rsidR="00083ECD" w:rsidRPr="00380B07" w:rsidRDefault="00083ECD" w:rsidP="00083ECD">
      <w:pPr>
        <w:pStyle w:val="Prrafodelista"/>
        <w:numPr>
          <w:ilvl w:val="0"/>
          <w:numId w:val="17"/>
        </w:numPr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Activa</w:t>
      </w:r>
    </w:p>
    <w:p w14:paraId="4F661976" w14:textId="535FB29E" w:rsidR="00083ECD" w:rsidRPr="00380B07" w:rsidRDefault="00083ECD" w:rsidP="00083ECD">
      <w:pPr>
        <w:pStyle w:val="Prrafodelista"/>
        <w:numPr>
          <w:ilvl w:val="0"/>
          <w:numId w:val="17"/>
        </w:numPr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Centinela</w:t>
      </w:r>
    </w:p>
    <w:p w14:paraId="19544AA5" w14:textId="17BF0481" w:rsidR="00083ECD" w:rsidRPr="00380B07" w:rsidRDefault="00083ECD" w:rsidP="00083ECD">
      <w:pPr>
        <w:pStyle w:val="Prrafodelista"/>
        <w:numPr>
          <w:ilvl w:val="0"/>
          <w:numId w:val="17"/>
        </w:numPr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Todas las anteriores</w:t>
      </w:r>
    </w:p>
    <w:p w14:paraId="161C9A03" w14:textId="77777777" w:rsidR="00083ECD" w:rsidRPr="00380B07" w:rsidRDefault="00083ECD" w:rsidP="00083ECD">
      <w:pPr>
        <w:pStyle w:val="Prrafodelista"/>
        <w:ind w:left="1800"/>
        <w:rPr>
          <w:rFonts w:ascii="Arial" w:hAnsi="Arial" w:cs="Arial"/>
          <w:sz w:val="24"/>
          <w:szCs w:val="24"/>
          <w:lang w:val="es-CO"/>
        </w:rPr>
      </w:pPr>
    </w:p>
    <w:p w14:paraId="79E67857" w14:textId="1373158D" w:rsidR="00083ECD" w:rsidRPr="00380B07" w:rsidRDefault="00C47725" w:rsidP="00083ECD">
      <w:pPr>
        <w:pStyle w:val="Prrafodelista"/>
        <w:numPr>
          <w:ilvl w:val="0"/>
          <w:numId w:val="15"/>
        </w:numPr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Corresponden a deficiencias en la vigilancia, EXCEPTO:</w:t>
      </w:r>
    </w:p>
    <w:p w14:paraId="4B6CA727" w14:textId="77777777" w:rsidR="00C47725" w:rsidRPr="00380B07" w:rsidRDefault="00C47725" w:rsidP="00C47725">
      <w:pPr>
        <w:pStyle w:val="Prrafodelista"/>
        <w:numPr>
          <w:ilvl w:val="0"/>
          <w:numId w:val="18"/>
        </w:numPr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Falta de oportunidad</w:t>
      </w:r>
    </w:p>
    <w:p w14:paraId="410E7A6B" w14:textId="281DC363" w:rsidR="00C47725" w:rsidRPr="00380B07" w:rsidRDefault="00C47725" w:rsidP="00C47725">
      <w:pPr>
        <w:pStyle w:val="Prrafodelista"/>
        <w:numPr>
          <w:ilvl w:val="0"/>
          <w:numId w:val="18"/>
        </w:numPr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Uso inconsistente de las definiciones de casos</w:t>
      </w:r>
    </w:p>
    <w:p w14:paraId="18DD720D" w14:textId="22EEEC61" w:rsidR="00C47725" w:rsidRPr="00380B07" w:rsidRDefault="00C47725" w:rsidP="00C47725">
      <w:pPr>
        <w:pStyle w:val="Prrafodelista"/>
        <w:numPr>
          <w:ilvl w:val="0"/>
          <w:numId w:val="18"/>
        </w:numPr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Realizar auditoría de calidad de los datos</w:t>
      </w:r>
    </w:p>
    <w:p w14:paraId="42EF0D2B" w14:textId="36A213D5" w:rsidR="00C47725" w:rsidRPr="00380B07" w:rsidRDefault="006323C2" w:rsidP="00C47725">
      <w:pPr>
        <w:pStyle w:val="Prrafodelista"/>
        <w:numPr>
          <w:ilvl w:val="0"/>
          <w:numId w:val="18"/>
        </w:numPr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Subregistro o notificación incompleta</w:t>
      </w:r>
    </w:p>
    <w:p w14:paraId="64343BEF" w14:textId="7DDDF77F" w:rsidR="0001734C" w:rsidRPr="00380B07" w:rsidRDefault="0001734C">
      <w:pPr>
        <w:rPr>
          <w:rFonts w:ascii="Arial" w:hAnsi="Arial" w:cs="Arial"/>
          <w:b/>
          <w:bCs/>
          <w:color w:val="002060"/>
          <w:sz w:val="24"/>
          <w:szCs w:val="24"/>
          <w:lang w:val="es-CO"/>
        </w:rPr>
      </w:pPr>
    </w:p>
    <w:p w14:paraId="32E20E87" w14:textId="77777777" w:rsidR="006323C2" w:rsidRPr="00380B07" w:rsidRDefault="006323C2" w:rsidP="006323C2">
      <w:pPr>
        <w:shd w:val="clear" w:color="auto" w:fill="FBE4D5" w:themeFill="accent2" w:themeFillTint="33"/>
        <w:ind w:left="360"/>
        <w:jc w:val="both"/>
        <w:rPr>
          <w:rFonts w:ascii="Arial" w:hAnsi="Arial" w:cs="Arial"/>
          <w:b/>
          <w:bCs/>
          <w:sz w:val="24"/>
          <w:szCs w:val="24"/>
          <w:lang w:val="es-CO"/>
        </w:rPr>
      </w:pPr>
      <w:r w:rsidRPr="00380B07">
        <w:rPr>
          <w:rFonts w:ascii="Arial" w:hAnsi="Arial" w:cs="Arial"/>
          <w:b/>
          <w:bCs/>
          <w:sz w:val="24"/>
          <w:szCs w:val="24"/>
          <w:lang w:val="es-CO"/>
        </w:rPr>
        <w:t>Respuesta:</w:t>
      </w:r>
    </w:p>
    <w:p w14:paraId="420E4697" w14:textId="77777777" w:rsidR="006323C2" w:rsidRPr="00380B07" w:rsidRDefault="006323C2" w:rsidP="006323C2">
      <w:pPr>
        <w:pStyle w:val="Prrafodelista"/>
        <w:numPr>
          <w:ilvl w:val="0"/>
          <w:numId w:val="20"/>
        </w:numPr>
        <w:shd w:val="clear" w:color="auto" w:fill="FBE4D5" w:themeFill="accent2" w:themeFillTint="33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a. Se debe diligenciar, aunque no se cumpla con la definición de caso</w:t>
      </w:r>
    </w:p>
    <w:p w14:paraId="25542603" w14:textId="58468D78" w:rsidR="006323C2" w:rsidRPr="00380B07" w:rsidRDefault="006323C2" w:rsidP="006323C2">
      <w:pPr>
        <w:pStyle w:val="Prrafodelista"/>
        <w:numPr>
          <w:ilvl w:val="0"/>
          <w:numId w:val="20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d. Todas la anteriores</w:t>
      </w:r>
    </w:p>
    <w:p w14:paraId="476CC583" w14:textId="3FBA3D18" w:rsidR="006323C2" w:rsidRPr="00380B07" w:rsidRDefault="006323C2" w:rsidP="00E73578">
      <w:pPr>
        <w:pStyle w:val="Prrafodelista"/>
        <w:numPr>
          <w:ilvl w:val="0"/>
          <w:numId w:val="20"/>
        </w:numPr>
        <w:shd w:val="clear" w:color="auto" w:fill="FBE4D5" w:themeFill="accent2" w:themeFillTint="33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c. Realizar auditoría de calidad de los datos</w:t>
      </w:r>
    </w:p>
    <w:p w14:paraId="6D084615" w14:textId="77777777" w:rsidR="00E73578" w:rsidRPr="00380B07" w:rsidRDefault="00E73578">
      <w:pPr>
        <w:rPr>
          <w:rFonts w:ascii="Arial" w:hAnsi="Arial" w:cs="Arial"/>
          <w:b/>
          <w:bCs/>
          <w:color w:val="002060"/>
          <w:sz w:val="24"/>
          <w:szCs w:val="24"/>
          <w:lang w:val="es-CO"/>
        </w:rPr>
      </w:pPr>
    </w:p>
    <w:p w14:paraId="461FAADA" w14:textId="77777777" w:rsidR="00E73578" w:rsidRPr="00380B07" w:rsidRDefault="00E73578">
      <w:pPr>
        <w:rPr>
          <w:rFonts w:ascii="Arial" w:hAnsi="Arial" w:cs="Arial"/>
          <w:b/>
          <w:bCs/>
          <w:color w:val="002060"/>
          <w:sz w:val="24"/>
          <w:szCs w:val="24"/>
          <w:lang w:val="es-CO"/>
        </w:rPr>
      </w:pPr>
    </w:p>
    <w:p w14:paraId="60724CEB" w14:textId="71758FEF" w:rsidR="0001734C" w:rsidRPr="00380B07" w:rsidRDefault="00B226C6">
      <w:pPr>
        <w:rPr>
          <w:rFonts w:ascii="Arial" w:hAnsi="Arial" w:cs="Arial"/>
          <w:b/>
          <w:bCs/>
          <w:color w:val="002060"/>
          <w:sz w:val="24"/>
          <w:szCs w:val="24"/>
          <w:lang w:val="es-CO"/>
        </w:rPr>
      </w:pPr>
      <w:r w:rsidRPr="00380B07"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>Calidad de los</w:t>
      </w:r>
      <w:r w:rsidR="001F562F" w:rsidRPr="00380B07"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 xml:space="preserve"> Datos - UNIDAD </w:t>
      </w:r>
      <w:r w:rsidRPr="00380B07"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>5</w:t>
      </w:r>
    </w:p>
    <w:p w14:paraId="701F76F6" w14:textId="063DA356" w:rsidR="0001734C" w:rsidRPr="00380B07" w:rsidRDefault="0001734C">
      <w:pPr>
        <w:rPr>
          <w:rFonts w:ascii="Arial" w:hAnsi="Arial" w:cs="Arial"/>
          <w:sz w:val="24"/>
          <w:szCs w:val="24"/>
          <w:lang w:val="es-CO"/>
        </w:rPr>
      </w:pPr>
    </w:p>
    <w:p w14:paraId="0BFFEF5C" w14:textId="77777777" w:rsidR="0033774F" w:rsidRPr="00380B07" w:rsidRDefault="0033774F" w:rsidP="0033774F">
      <w:pPr>
        <w:ind w:firstLine="426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5.  Indique si está de acuerdo o en desacuerdo con lo siguiente:</w:t>
      </w:r>
    </w:p>
    <w:tbl>
      <w:tblPr>
        <w:tblStyle w:val="GridTable7Colorful-Accent3"/>
        <w:tblW w:w="0" w:type="auto"/>
        <w:tblLook w:val="04A0" w:firstRow="1" w:lastRow="0" w:firstColumn="1" w:lastColumn="0" w:noHBand="0" w:noVBand="1"/>
      </w:tblPr>
      <w:tblGrid>
        <w:gridCol w:w="4820"/>
        <w:gridCol w:w="2410"/>
        <w:gridCol w:w="2120"/>
      </w:tblGrid>
      <w:tr w:rsidR="00E73578" w:rsidRPr="00380B07" w14:paraId="78611998" w14:textId="77777777" w:rsidTr="00E735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15B17631" w14:textId="77777777" w:rsidR="0033774F" w:rsidRPr="00380B07" w:rsidRDefault="0033774F" w:rsidP="0033774F">
            <w:pPr>
              <w:rPr>
                <w:rFonts w:cs="Arial"/>
                <w:color w:val="auto"/>
                <w:sz w:val="24"/>
                <w:szCs w:val="24"/>
                <w:lang w:val="es-CO"/>
              </w:rPr>
            </w:pPr>
          </w:p>
        </w:tc>
        <w:tc>
          <w:tcPr>
            <w:tcW w:w="2410" w:type="dxa"/>
          </w:tcPr>
          <w:p w14:paraId="540FF650" w14:textId="76ABEEF1" w:rsidR="0033774F" w:rsidRPr="00380B07" w:rsidRDefault="0033774F" w:rsidP="00337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4"/>
                <w:szCs w:val="24"/>
                <w:lang w:val="es-CO"/>
              </w:rPr>
            </w:pPr>
            <w:r w:rsidRPr="00380B07">
              <w:rPr>
                <w:rFonts w:cs="Arial"/>
                <w:color w:val="auto"/>
                <w:sz w:val="24"/>
                <w:szCs w:val="24"/>
                <w:lang w:val="es-CO"/>
              </w:rPr>
              <w:t>De acuerdo</w:t>
            </w:r>
          </w:p>
        </w:tc>
        <w:tc>
          <w:tcPr>
            <w:tcW w:w="2120" w:type="dxa"/>
          </w:tcPr>
          <w:p w14:paraId="036943F7" w14:textId="0720D69B" w:rsidR="0033774F" w:rsidRPr="00380B07" w:rsidRDefault="0033774F" w:rsidP="003377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24"/>
                <w:szCs w:val="24"/>
                <w:lang w:val="es-CO"/>
              </w:rPr>
            </w:pPr>
            <w:r w:rsidRPr="00380B07">
              <w:rPr>
                <w:rFonts w:cs="Arial"/>
                <w:color w:val="auto"/>
                <w:sz w:val="24"/>
                <w:szCs w:val="24"/>
                <w:lang w:val="es-CO"/>
              </w:rPr>
              <w:t>En desacuerdo</w:t>
            </w:r>
          </w:p>
        </w:tc>
      </w:tr>
      <w:tr w:rsidR="00E73578" w:rsidRPr="00E468E4" w14:paraId="1974EED7" w14:textId="77777777" w:rsidTr="00E73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401FC545" w14:textId="52BF7D68" w:rsidR="0033774F" w:rsidRPr="00380B07" w:rsidRDefault="0033774F" w:rsidP="0047749B">
            <w:pPr>
              <w:jc w:val="left"/>
              <w:rPr>
                <w:rFonts w:cs="Arial"/>
                <w:color w:val="auto"/>
                <w:sz w:val="24"/>
                <w:szCs w:val="24"/>
                <w:lang w:val="es-CO"/>
              </w:rPr>
            </w:pPr>
            <w:r w:rsidRPr="00380B07">
              <w:rPr>
                <w:rFonts w:cs="Arial"/>
                <w:color w:val="auto"/>
                <w:sz w:val="24"/>
                <w:szCs w:val="24"/>
                <w:lang w:val="es-CO"/>
              </w:rPr>
              <w:t>1.</w:t>
            </w:r>
            <w:r w:rsidR="0047749B" w:rsidRPr="00380B07">
              <w:rPr>
                <w:rFonts w:cs="Arial"/>
                <w:color w:val="auto"/>
                <w:sz w:val="24"/>
                <w:szCs w:val="24"/>
                <w:lang w:val="es-CO"/>
              </w:rPr>
              <w:t>La calidad del dato es medida de la precisión e integridad de los datos</w:t>
            </w:r>
          </w:p>
        </w:tc>
        <w:tc>
          <w:tcPr>
            <w:tcW w:w="2410" w:type="dxa"/>
          </w:tcPr>
          <w:p w14:paraId="1DDFB505" w14:textId="77777777" w:rsidR="0033774F" w:rsidRPr="00380B07" w:rsidRDefault="0033774F" w:rsidP="00337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4"/>
                <w:szCs w:val="24"/>
                <w:lang w:val="es-CO"/>
              </w:rPr>
            </w:pPr>
          </w:p>
        </w:tc>
        <w:tc>
          <w:tcPr>
            <w:tcW w:w="2120" w:type="dxa"/>
          </w:tcPr>
          <w:p w14:paraId="2A304933" w14:textId="77777777" w:rsidR="0033774F" w:rsidRPr="00380B07" w:rsidRDefault="0033774F" w:rsidP="00337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4"/>
                <w:szCs w:val="24"/>
                <w:lang w:val="es-CO"/>
              </w:rPr>
            </w:pPr>
          </w:p>
        </w:tc>
      </w:tr>
      <w:tr w:rsidR="00E73578" w:rsidRPr="00E468E4" w14:paraId="4FD05D56" w14:textId="77777777" w:rsidTr="00E735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35FB6242" w14:textId="5F35B099" w:rsidR="0033774F" w:rsidRPr="00380B07" w:rsidRDefault="0047749B" w:rsidP="0047749B">
            <w:pPr>
              <w:jc w:val="left"/>
              <w:rPr>
                <w:rFonts w:cs="Arial"/>
                <w:color w:val="auto"/>
                <w:sz w:val="24"/>
                <w:szCs w:val="24"/>
                <w:lang w:val="es-CO"/>
              </w:rPr>
            </w:pPr>
            <w:r w:rsidRPr="00380B07">
              <w:rPr>
                <w:rFonts w:cs="Arial"/>
                <w:color w:val="auto"/>
                <w:sz w:val="24"/>
                <w:szCs w:val="24"/>
                <w:lang w:val="es-CO"/>
              </w:rPr>
              <w:t>2. Los datos de calidad generan desconfianza en la vigilancia</w:t>
            </w:r>
          </w:p>
        </w:tc>
        <w:tc>
          <w:tcPr>
            <w:tcW w:w="2410" w:type="dxa"/>
          </w:tcPr>
          <w:p w14:paraId="07F541A4" w14:textId="77777777" w:rsidR="0033774F" w:rsidRPr="00380B07" w:rsidRDefault="0033774F" w:rsidP="003377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auto"/>
                <w:sz w:val="24"/>
                <w:szCs w:val="24"/>
                <w:lang w:val="es-CO"/>
              </w:rPr>
            </w:pPr>
          </w:p>
        </w:tc>
        <w:tc>
          <w:tcPr>
            <w:tcW w:w="2120" w:type="dxa"/>
          </w:tcPr>
          <w:p w14:paraId="66E3E4E0" w14:textId="77777777" w:rsidR="0033774F" w:rsidRPr="00380B07" w:rsidRDefault="0033774F" w:rsidP="003377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auto"/>
                <w:sz w:val="24"/>
                <w:szCs w:val="24"/>
                <w:lang w:val="es-CO"/>
              </w:rPr>
            </w:pPr>
          </w:p>
        </w:tc>
      </w:tr>
      <w:tr w:rsidR="00E73578" w:rsidRPr="00E468E4" w14:paraId="25B93DF0" w14:textId="77777777" w:rsidTr="00E73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07997EAB" w14:textId="0E8CC9C9" w:rsidR="0033774F" w:rsidRPr="00380B07" w:rsidRDefault="0047749B" w:rsidP="0047749B">
            <w:pPr>
              <w:jc w:val="left"/>
              <w:rPr>
                <w:rFonts w:cs="Arial"/>
                <w:color w:val="auto"/>
                <w:sz w:val="24"/>
                <w:szCs w:val="24"/>
                <w:lang w:val="es-CO"/>
              </w:rPr>
            </w:pPr>
            <w:r w:rsidRPr="00380B07">
              <w:rPr>
                <w:rFonts w:cs="Arial"/>
                <w:color w:val="auto"/>
                <w:sz w:val="24"/>
                <w:szCs w:val="24"/>
                <w:lang w:val="es-CO"/>
              </w:rPr>
              <w:t>3. La Transposición es el intercambio de los datos causado por error de digitación</w:t>
            </w:r>
          </w:p>
        </w:tc>
        <w:tc>
          <w:tcPr>
            <w:tcW w:w="2410" w:type="dxa"/>
          </w:tcPr>
          <w:p w14:paraId="269D121B" w14:textId="77777777" w:rsidR="0033774F" w:rsidRPr="00380B07" w:rsidRDefault="0033774F" w:rsidP="00337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4"/>
                <w:szCs w:val="24"/>
                <w:lang w:val="es-CO"/>
              </w:rPr>
            </w:pPr>
          </w:p>
        </w:tc>
        <w:tc>
          <w:tcPr>
            <w:tcW w:w="2120" w:type="dxa"/>
          </w:tcPr>
          <w:p w14:paraId="72CC612F" w14:textId="77777777" w:rsidR="0033774F" w:rsidRPr="00380B07" w:rsidRDefault="0033774F" w:rsidP="00337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4"/>
                <w:szCs w:val="24"/>
                <w:lang w:val="es-CO"/>
              </w:rPr>
            </w:pPr>
          </w:p>
        </w:tc>
      </w:tr>
      <w:tr w:rsidR="00E73578" w:rsidRPr="00E468E4" w14:paraId="3DA518F2" w14:textId="77777777" w:rsidTr="00E735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4E89EF63" w14:textId="2CC8FDD5" w:rsidR="0033774F" w:rsidRPr="00380B07" w:rsidRDefault="0047749B" w:rsidP="0047749B">
            <w:pPr>
              <w:jc w:val="left"/>
              <w:rPr>
                <w:rFonts w:cs="Arial"/>
                <w:color w:val="auto"/>
                <w:sz w:val="24"/>
                <w:szCs w:val="24"/>
                <w:lang w:val="es-CO"/>
              </w:rPr>
            </w:pPr>
            <w:r w:rsidRPr="00380B07">
              <w:rPr>
                <w:rFonts w:cs="Arial"/>
                <w:color w:val="auto"/>
                <w:sz w:val="24"/>
                <w:szCs w:val="24"/>
                <w:lang w:val="es-CO"/>
              </w:rPr>
              <w:t>4. Una forma de mejorar la calidad del dato es con estandarización de procedimientos</w:t>
            </w:r>
          </w:p>
        </w:tc>
        <w:tc>
          <w:tcPr>
            <w:tcW w:w="2410" w:type="dxa"/>
          </w:tcPr>
          <w:p w14:paraId="1CB18295" w14:textId="77777777" w:rsidR="0033774F" w:rsidRPr="00380B07" w:rsidRDefault="0033774F" w:rsidP="003377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auto"/>
                <w:sz w:val="24"/>
                <w:szCs w:val="24"/>
                <w:lang w:val="es-CO"/>
              </w:rPr>
            </w:pPr>
          </w:p>
        </w:tc>
        <w:tc>
          <w:tcPr>
            <w:tcW w:w="2120" w:type="dxa"/>
          </w:tcPr>
          <w:p w14:paraId="60EB4AE5" w14:textId="77777777" w:rsidR="0033774F" w:rsidRPr="00380B07" w:rsidRDefault="0033774F" w:rsidP="003377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auto"/>
                <w:sz w:val="24"/>
                <w:szCs w:val="24"/>
                <w:lang w:val="es-CO"/>
              </w:rPr>
            </w:pPr>
          </w:p>
        </w:tc>
      </w:tr>
    </w:tbl>
    <w:p w14:paraId="05AFC69B" w14:textId="7D1AE63F" w:rsidR="0033774F" w:rsidRPr="00380B07" w:rsidRDefault="0033774F" w:rsidP="0033774F">
      <w:pPr>
        <w:ind w:firstLine="426"/>
        <w:rPr>
          <w:rFonts w:ascii="Arial" w:hAnsi="Arial" w:cs="Arial"/>
          <w:sz w:val="24"/>
          <w:szCs w:val="24"/>
          <w:lang w:val="es-CO"/>
        </w:rPr>
      </w:pPr>
    </w:p>
    <w:p w14:paraId="42A13EB7" w14:textId="77777777" w:rsidR="00503FDD" w:rsidRPr="00380B07" w:rsidRDefault="00503FDD" w:rsidP="00503FDD">
      <w:pPr>
        <w:shd w:val="clear" w:color="auto" w:fill="FBE4D5" w:themeFill="accent2" w:themeFillTint="33"/>
        <w:ind w:left="360"/>
        <w:jc w:val="both"/>
        <w:rPr>
          <w:rFonts w:ascii="Arial" w:hAnsi="Arial" w:cs="Arial"/>
          <w:b/>
          <w:bCs/>
          <w:sz w:val="24"/>
          <w:szCs w:val="24"/>
          <w:lang w:val="es-CO"/>
        </w:rPr>
      </w:pPr>
      <w:r w:rsidRPr="00380B07">
        <w:rPr>
          <w:rFonts w:ascii="Arial" w:hAnsi="Arial" w:cs="Arial"/>
          <w:b/>
          <w:bCs/>
          <w:sz w:val="24"/>
          <w:szCs w:val="24"/>
          <w:lang w:val="es-CO"/>
        </w:rPr>
        <w:t>Respuesta:</w:t>
      </w:r>
    </w:p>
    <w:p w14:paraId="3EEFCABF" w14:textId="5B43B743" w:rsidR="00503FDD" w:rsidRPr="00380B07" w:rsidRDefault="00503FDD" w:rsidP="00503FDD">
      <w:pPr>
        <w:pStyle w:val="Prrafodelista"/>
        <w:numPr>
          <w:ilvl w:val="0"/>
          <w:numId w:val="21"/>
        </w:numPr>
        <w:shd w:val="clear" w:color="auto" w:fill="FBE4D5" w:themeFill="accent2" w:themeFillTint="33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De acuerdo</w:t>
      </w:r>
    </w:p>
    <w:p w14:paraId="4FDA5AAF" w14:textId="45FB1F58" w:rsidR="00503FDD" w:rsidRPr="00380B07" w:rsidRDefault="00503FDD" w:rsidP="00503FDD">
      <w:pPr>
        <w:pStyle w:val="Prrafodelista"/>
        <w:numPr>
          <w:ilvl w:val="0"/>
          <w:numId w:val="21"/>
        </w:numPr>
        <w:shd w:val="clear" w:color="auto" w:fill="FBE4D5" w:themeFill="accent2" w:themeFillTint="33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En desacuerdo</w:t>
      </w:r>
    </w:p>
    <w:p w14:paraId="4DEE46BD" w14:textId="5F13DCE3" w:rsidR="00503FDD" w:rsidRPr="00380B07" w:rsidRDefault="00503FDD" w:rsidP="00503FDD">
      <w:pPr>
        <w:pStyle w:val="Prrafodelista"/>
        <w:numPr>
          <w:ilvl w:val="0"/>
          <w:numId w:val="21"/>
        </w:numPr>
        <w:shd w:val="clear" w:color="auto" w:fill="FBE4D5" w:themeFill="accent2" w:themeFillTint="33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De acuerdo</w:t>
      </w:r>
    </w:p>
    <w:p w14:paraId="495BD38D" w14:textId="545058EA" w:rsidR="00503FDD" w:rsidRPr="00380B07" w:rsidRDefault="00503FDD" w:rsidP="00503FDD">
      <w:pPr>
        <w:pStyle w:val="Prrafodelista"/>
        <w:numPr>
          <w:ilvl w:val="0"/>
          <w:numId w:val="21"/>
        </w:numPr>
        <w:shd w:val="clear" w:color="auto" w:fill="FBE4D5" w:themeFill="accent2" w:themeFillTint="33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De acuerdo</w:t>
      </w:r>
    </w:p>
    <w:p w14:paraId="2DEE583C" w14:textId="0D824113" w:rsidR="0001734C" w:rsidRPr="00380B07" w:rsidRDefault="0001734C">
      <w:pPr>
        <w:rPr>
          <w:rFonts w:ascii="Arial" w:hAnsi="Arial" w:cs="Arial"/>
          <w:b/>
          <w:bCs/>
          <w:color w:val="002060"/>
          <w:sz w:val="24"/>
          <w:szCs w:val="24"/>
          <w:lang w:val="es-CO"/>
        </w:rPr>
      </w:pPr>
    </w:p>
    <w:p w14:paraId="0742192B" w14:textId="77777777" w:rsidR="00E70BB5" w:rsidRPr="00380B07" w:rsidRDefault="00E70BB5" w:rsidP="00E73578">
      <w:pPr>
        <w:jc w:val="center"/>
        <w:rPr>
          <w:rFonts w:ascii="Arial" w:hAnsi="Arial" w:cs="Arial"/>
          <w:b/>
          <w:bCs/>
          <w:color w:val="00B0F0"/>
          <w:sz w:val="32"/>
          <w:szCs w:val="32"/>
          <w:lang w:val="es-CO"/>
        </w:rPr>
      </w:pPr>
    </w:p>
    <w:p w14:paraId="03DC53A1" w14:textId="708084CC" w:rsidR="00E73578" w:rsidRPr="00380B07" w:rsidRDefault="00367221" w:rsidP="00E73578">
      <w:pPr>
        <w:jc w:val="center"/>
        <w:rPr>
          <w:rFonts w:ascii="Arial" w:hAnsi="Arial" w:cs="Arial"/>
          <w:b/>
          <w:bCs/>
          <w:color w:val="00B0F0"/>
          <w:sz w:val="32"/>
          <w:szCs w:val="32"/>
          <w:lang w:val="es-CO"/>
        </w:rPr>
      </w:pPr>
      <w:r>
        <w:rPr>
          <w:rFonts w:ascii="Arial" w:hAnsi="Arial" w:cs="Arial"/>
          <w:b/>
          <w:bCs/>
          <w:color w:val="00B0F0"/>
          <w:sz w:val="32"/>
          <w:szCs w:val="32"/>
          <w:lang w:val="es-CO"/>
        </w:rPr>
        <w:t xml:space="preserve">MÓDULO DE </w:t>
      </w:r>
      <w:r w:rsidR="00E73578" w:rsidRPr="00380B07">
        <w:rPr>
          <w:rFonts w:ascii="Arial" w:hAnsi="Arial" w:cs="Arial"/>
          <w:b/>
          <w:bCs/>
          <w:color w:val="00B0F0"/>
          <w:sz w:val="32"/>
          <w:szCs w:val="32"/>
          <w:lang w:val="es-CO"/>
        </w:rPr>
        <w:t>VIGILANCIA DE LAS INTOXICACIONES</w:t>
      </w:r>
    </w:p>
    <w:p w14:paraId="5907307F" w14:textId="1BB53CC9" w:rsidR="00E73578" w:rsidRPr="00380B07" w:rsidRDefault="00E73578">
      <w:pPr>
        <w:rPr>
          <w:rFonts w:ascii="Arial" w:hAnsi="Arial" w:cs="Arial"/>
          <w:b/>
          <w:bCs/>
          <w:color w:val="002060"/>
          <w:sz w:val="24"/>
          <w:szCs w:val="24"/>
          <w:lang w:val="es-CO"/>
        </w:rPr>
      </w:pPr>
    </w:p>
    <w:p w14:paraId="282757AA" w14:textId="66C778B1" w:rsidR="00F823B3" w:rsidRPr="00380B07" w:rsidRDefault="00F823B3" w:rsidP="00F823B3">
      <w:pPr>
        <w:rPr>
          <w:rFonts w:ascii="Arial" w:hAnsi="Arial" w:cs="Arial"/>
          <w:b/>
          <w:bCs/>
          <w:color w:val="002060"/>
          <w:sz w:val="24"/>
          <w:szCs w:val="24"/>
          <w:lang w:val="es-CO"/>
        </w:rPr>
      </w:pPr>
      <w:r w:rsidRPr="00380B07"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>Vigilancia de las Intoxicaciones Agudas por Sustancias Químicas – UNIDAD 1</w:t>
      </w:r>
    </w:p>
    <w:p w14:paraId="004F85FB" w14:textId="05D3AD80" w:rsidR="00E73578" w:rsidRPr="00380B07" w:rsidRDefault="00E73578">
      <w:pPr>
        <w:rPr>
          <w:rFonts w:ascii="Arial" w:hAnsi="Arial" w:cs="Arial"/>
          <w:b/>
          <w:bCs/>
          <w:sz w:val="24"/>
          <w:szCs w:val="24"/>
          <w:lang w:val="es-CO"/>
        </w:rPr>
      </w:pPr>
    </w:p>
    <w:p w14:paraId="4EEDBB0A" w14:textId="4C79DCDB" w:rsidR="00E73578" w:rsidRPr="00380B07" w:rsidRDefault="00E73578" w:rsidP="00F823B3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Señale falso (F) o verdadero (V) según sea el caso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500"/>
        <w:gridCol w:w="426"/>
        <w:gridCol w:w="424"/>
      </w:tblGrid>
      <w:tr w:rsidR="00F823B3" w:rsidRPr="00380B07" w14:paraId="03A64F2A" w14:textId="77777777" w:rsidTr="00E24B6D">
        <w:trPr>
          <w:jc w:val="center"/>
        </w:trPr>
        <w:tc>
          <w:tcPr>
            <w:tcW w:w="8500" w:type="dxa"/>
            <w:shd w:val="clear" w:color="auto" w:fill="8EAADB" w:themeFill="accent5" w:themeFillTint="99"/>
          </w:tcPr>
          <w:p w14:paraId="112D4301" w14:textId="7D71FCE7" w:rsidR="00E73578" w:rsidRPr="00380B07" w:rsidRDefault="00E24B6D" w:rsidP="00E468E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Enunciado</w:t>
            </w:r>
          </w:p>
        </w:tc>
        <w:tc>
          <w:tcPr>
            <w:tcW w:w="426" w:type="dxa"/>
            <w:shd w:val="clear" w:color="auto" w:fill="8EAADB" w:themeFill="accent5" w:themeFillTint="99"/>
            <w:vAlign w:val="center"/>
          </w:tcPr>
          <w:p w14:paraId="10704513" w14:textId="77777777" w:rsidR="00E73578" w:rsidRPr="00380B07" w:rsidRDefault="00E73578" w:rsidP="00962C0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F</w:t>
            </w:r>
          </w:p>
        </w:tc>
        <w:tc>
          <w:tcPr>
            <w:tcW w:w="424" w:type="dxa"/>
            <w:shd w:val="clear" w:color="auto" w:fill="8EAADB" w:themeFill="accent5" w:themeFillTint="99"/>
            <w:vAlign w:val="center"/>
          </w:tcPr>
          <w:p w14:paraId="3E1696DC" w14:textId="77777777" w:rsidR="00E73578" w:rsidRPr="00380B07" w:rsidRDefault="00E73578" w:rsidP="00962C0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V</w:t>
            </w:r>
          </w:p>
        </w:tc>
      </w:tr>
      <w:tr w:rsidR="00F823B3" w:rsidRPr="00380B07" w14:paraId="720C26F1" w14:textId="77777777" w:rsidTr="006D0424">
        <w:trPr>
          <w:jc w:val="center"/>
        </w:trPr>
        <w:tc>
          <w:tcPr>
            <w:tcW w:w="8500" w:type="dxa"/>
          </w:tcPr>
          <w:p w14:paraId="1E37BE8C" w14:textId="6641C620" w:rsidR="00E73578" w:rsidRPr="00380B07" w:rsidRDefault="00E73578" w:rsidP="00E468E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 xml:space="preserve">El código SIVIGILA para notificar las intoxicaciones </w:t>
            </w:r>
            <w:r w:rsidR="00962C0E" w:rsidRPr="00380B07">
              <w:rPr>
                <w:rFonts w:ascii="Arial" w:hAnsi="Arial" w:cs="Arial"/>
                <w:sz w:val="24"/>
                <w:szCs w:val="24"/>
                <w:lang w:val="es-CO"/>
              </w:rPr>
              <w:t xml:space="preserve">por sustancias psicoactivas </w:t>
            </w: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es el 6</w:t>
            </w:r>
          </w:p>
        </w:tc>
        <w:tc>
          <w:tcPr>
            <w:tcW w:w="426" w:type="dxa"/>
            <w:shd w:val="clear" w:color="auto" w:fill="FBE4D5" w:themeFill="accent2" w:themeFillTint="33"/>
            <w:vAlign w:val="center"/>
          </w:tcPr>
          <w:p w14:paraId="5B95D4DA" w14:textId="32F84325" w:rsidR="00E73578" w:rsidRPr="00380B07" w:rsidRDefault="00962C0E" w:rsidP="00962C0E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  <w:tc>
          <w:tcPr>
            <w:tcW w:w="424" w:type="dxa"/>
            <w:shd w:val="clear" w:color="auto" w:fill="FBE4D5" w:themeFill="accent2" w:themeFillTint="33"/>
            <w:vAlign w:val="center"/>
          </w:tcPr>
          <w:p w14:paraId="1E13A0CA" w14:textId="2832767C" w:rsidR="00E73578" w:rsidRPr="00380B07" w:rsidRDefault="00E73578" w:rsidP="00962C0E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F823B3" w:rsidRPr="00380B07" w14:paraId="7E601B75" w14:textId="77777777" w:rsidTr="006D0424">
        <w:trPr>
          <w:jc w:val="center"/>
        </w:trPr>
        <w:tc>
          <w:tcPr>
            <w:tcW w:w="8500" w:type="dxa"/>
          </w:tcPr>
          <w:p w14:paraId="573EE948" w14:textId="77777777" w:rsidR="00E73578" w:rsidRPr="00380B07" w:rsidRDefault="00E73578" w:rsidP="00E468E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Un caso en el que el tipo de exposición es intencional suicida debe notificarse como intoxicación con sustancias químicas cuando su condición final es vivo</w:t>
            </w:r>
          </w:p>
        </w:tc>
        <w:tc>
          <w:tcPr>
            <w:tcW w:w="426" w:type="dxa"/>
            <w:shd w:val="clear" w:color="auto" w:fill="FBE4D5" w:themeFill="accent2" w:themeFillTint="33"/>
            <w:vAlign w:val="center"/>
          </w:tcPr>
          <w:p w14:paraId="23884134" w14:textId="77777777" w:rsidR="00E73578" w:rsidRPr="00380B07" w:rsidRDefault="00E73578" w:rsidP="00962C0E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  <w:tc>
          <w:tcPr>
            <w:tcW w:w="424" w:type="dxa"/>
            <w:shd w:val="clear" w:color="auto" w:fill="FBE4D5" w:themeFill="accent2" w:themeFillTint="33"/>
            <w:vAlign w:val="center"/>
          </w:tcPr>
          <w:p w14:paraId="3D3A3DC2" w14:textId="77777777" w:rsidR="00E73578" w:rsidRPr="00380B07" w:rsidRDefault="00E73578" w:rsidP="00962C0E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F823B3" w:rsidRPr="00380B07" w14:paraId="7F7E4915" w14:textId="77777777" w:rsidTr="006D0424">
        <w:trPr>
          <w:jc w:val="center"/>
        </w:trPr>
        <w:tc>
          <w:tcPr>
            <w:tcW w:w="8500" w:type="dxa"/>
          </w:tcPr>
          <w:p w14:paraId="480A4B7E" w14:textId="77777777" w:rsidR="00E73578" w:rsidRPr="00380B07" w:rsidRDefault="00E73578" w:rsidP="00E468E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Un caso de intoxicación con una bebida alcohólica adulterada, confirmada por laboratorio, constituye un brote</w:t>
            </w:r>
          </w:p>
        </w:tc>
        <w:tc>
          <w:tcPr>
            <w:tcW w:w="426" w:type="dxa"/>
            <w:shd w:val="clear" w:color="auto" w:fill="FBE4D5" w:themeFill="accent2" w:themeFillTint="33"/>
            <w:vAlign w:val="center"/>
          </w:tcPr>
          <w:p w14:paraId="4DFF0181" w14:textId="77777777" w:rsidR="00E73578" w:rsidRPr="00380B07" w:rsidRDefault="00E73578" w:rsidP="00962C0E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424" w:type="dxa"/>
            <w:shd w:val="clear" w:color="auto" w:fill="FBE4D5" w:themeFill="accent2" w:themeFillTint="33"/>
            <w:vAlign w:val="center"/>
          </w:tcPr>
          <w:p w14:paraId="4AE99ECF" w14:textId="77777777" w:rsidR="00E73578" w:rsidRPr="00380B07" w:rsidRDefault="00E73578" w:rsidP="00962C0E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</w:tr>
      <w:tr w:rsidR="00F823B3" w:rsidRPr="00380B07" w14:paraId="005F1FCB" w14:textId="77777777" w:rsidTr="006D0424">
        <w:trPr>
          <w:jc w:val="center"/>
        </w:trPr>
        <w:tc>
          <w:tcPr>
            <w:tcW w:w="8500" w:type="dxa"/>
          </w:tcPr>
          <w:p w14:paraId="2AC69B53" w14:textId="77777777" w:rsidR="00E73578" w:rsidRPr="00380B07" w:rsidRDefault="00E73578" w:rsidP="00E468E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Un caso de intoxicación con sustancias químicas que ocurre a un adulto mayor se considera una alerta epidemiológica</w:t>
            </w:r>
          </w:p>
        </w:tc>
        <w:tc>
          <w:tcPr>
            <w:tcW w:w="426" w:type="dxa"/>
            <w:shd w:val="clear" w:color="auto" w:fill="FBE4D5" w:themeFill="accent2" w:themeFillTint="33"/>
            <w:vAlign w:val="center"/>
          </w:tcPr>
          <w:p w14:paraId="204179D3" w14:textId="77777777" w:rsidR="00E73578" w:rsidRPr="00380B07" w:rsidRDefault="00E73578" w:rsidP="00962C0E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  <w:tc>
          <w:tcPr>
            <w:tcW w:w="424" w:type="dxa"/>
            <w:shd w:val="clear" w:color="auto" w:fill="FBE4D5" w:themeFill="accent2" w:themeFillTint="33"/>
            <w:vAlign w:val="center"/>
          </w:tcPr>
          <w:p w14:paraId="0AEB4FC0" w14:textId="77777777" w:rsidR="00E73578" w:rsidRPr="00380B07" w:rsidRDefault="00E73578" w:rsidP="00962C0E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F823B3" w:rsidRPr="00380B07" w14:paraId="02EEFFF8" w14:textId="77777777" w:rsidTr="006D0424">
        <w:trPr>
          <w:jc w:val="center"/>
        </w:trPr>
        <w:tc>
          <w:tcPr>
            <w:tcW w:w="8500" w:type="dxa"/>
          </w:tcPr>
          <w:p w14:paraId="5C535435" w14:textId="36BAB1CF" w:rsidR="00E73578" w:rsidRPr="00380B07" w:rsidRDefault="00E73578" w:rsidP="00E468E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Los casos de intoxicación con fósforo blanco</w:t>
            </w:r>
            <w:r w:rsidR="00962C0E" w:rsidRPr="00380B07">
              <w:rPr>
                <w:rFonts w:ascii="Arial" w:hAnsi="Arial" w:cs="Arial"/>
                <w:sz w:val="24"/>
                <w:szCs w:val="24"/>
                <w:lang w:val="es-CO"/>
              </w:rPr>
              <w:t>,</w:t>
            </w: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="00962C0E" w:rsidRPr="00380B07">
              <w:rPr>
                <w:rFonts w:ascii="Arial" w:hAnsi="Arial" w:cs="Arial"/>
                <w:sz w:val="24"/>
                <w:szCs w:val="24"/>
                <w:lang w:val="es-CO"/>
              </w:rPr>
              <w:t xml:space="preserve">asociado a pólvora pirotécnica, </w:t>
            </w: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se notifican semanalmente</w:t>
            </w:r>
          </w:p>
        </w:tc>
        <w:tc>
          <w:tcPr>
            <w:tcW w:w="426" w:type="dxa"/>
            <w:shd w:val="clear" w:color="auto" w:fill="FBE4D5" w:themeFill="accent2" w:themeFillTint="33"/>
            <w:vAlign w:val="center"/>
          </w:tcPr>
          <w:p w14:paraId="03D26E91" w14:textId="77777777" w:rsidR="00E73578" w:rsidRPr="00380B07" w:rsidRDefault="00E73578" w:rsidP="00962C0E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  <w:tc>
          <w:tcPr>
            <w:tcW w:w="424" w:type="dxa"/>
            <w:shd w:val="clear" w:color="auto" w:fill="FBE4D5" w:themeFill="accent2" w:themeFillTint="33"/>
            <w:vAlign w:val="center"/>
          </w:tcPr>
          <w:p w14:paraId="3AE87576" w14:textId="77777777" w:rsidR="00E73578" w:rsidRPr="00380B07" w:rsidRDefault="00E73578" w:rsidP="00962C0E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F823B3" w:rsidRPr="00380B07" w14:paraId="614828CB" w14:textId="77777777" w:rsidTr="006D0424">
        <w:trPr>
          <w:jc w:val="center"/>
        </w:trPr>
        <w:tc>
          <w:tcPr>
            <w:tcW w:w="8500" w:type="dxa"/>
          </w:tcPr>
          <w:p w14:paraId="25DE873D" w14:textId="5F9DFA6A" w:rsidR="00E73578" w:rsidRPr="00380B07" w:rsidRDefault="00E73578" w:rsidP="00E468E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 xml:space="preserve">Si el agua de consumo es el vehículo de una intoxicación con </w:t>
            </w:r>
            <w:r w:rsidR="00962C0E" w:rsidRPr="00380B07">
              <w:rPr>
                <w:rFonts w:ascii="Arial" w:hAnsi="Arial" w:cs="Arial"/>
                <w:sz w:val="24"/>
                <w:szCs w:val="24"/>
                <w:lang w:val="es-CO"/>
              </w:rPr>
              <w:t>un plaguicida en una familia</w:t>
            </w: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, se notificará como una enfermedad transmitida por alimentos</w:t>
            </w:r>
          </w:p>
        </w:tc>
        <w:tc>
          <w:tcPr>
            <w:tcW w:w="426" w:type="dxa"/>
            <w:shd w:val="clear" w:color="auto" w:fill="FBE4D5" w:themeFill="accent2" w:themeFillTint="33"/>
            <w:vAlign w:val="center"/>
          </w:tcPr>
          <w:p w14:paraId="64F70734" w14:textId="4A9C9038" w:rsidR="00E73578" w:rsidRPr="00380B07" w:rsidRDefault="00E73578" w:rsidP="00962C0E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424" w:type="dxa"/>
            <w:shd w:val="clear" w:color="auto" w:fill="FBE4D5" w:themeFill="accent2" w:themeFillTint="33"/>
            <w:vAlign w:val="center"/>
          </w:tcPr>
          <w:p w14:paraId="73DC30C7" w14:textId="73559AC5" w:rsidR="00E73578" w:rsidRPr="00380B07" w:rsidRDefault="00962C0E" w:rsidP="00962C0E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</w:tr>
      <w:tr w:rsidR="00F823B3" w:rsidRPr="00380B07" w14:paraId="34F321D1" w14:textId="77777777" w:rsidTr="006D0424">
        <w:trPr>
          <w:jc w:val="center"/>
        </w:trPr>
        <w:tc>
          <w:tcPr>
            <w:tcW w:w="8500" w:type="dxa"/>
          </w:tcPr>
          <w:p w14:paraId="2851E02B" w14:textId="4EEEB2E0" w:rsidR="00E73578" w:rsidRPr="00380B07" w:rsidRDefault="00E73578" w:rsidP="00E468E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Los efectos adversos a medicamentos se</w:t>
            </w:r>
            <w:r w:rsidR="00E70BB5" w:rsidRPr="00380B07">
              <w:rPr>
                <w:rFonts w:ascii="Arial" w:hAnsi="Arial" w:cs="Arial"/>
                <w:sz w:val="24"/>
                <w:szCs w:val="24"/>
                <w:lang w:val="es-CO"/>
              </w:rPr>
              <w:t xml:space="preserve"> deben </w:t>
            </w: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notifica</w:t>
            </w:r>
            <w:r w:rsidR="00E70BB5" w:rsidRPr="00380B07">
              <w:rPr>
                <w:rFonts w:ascii="Arial" w:hAnsi="Arial" w:cs="Arial"/>
                <w:sz w:val="24"/>
                <w:szCs w:val="24"/>
                <w:lang w:val="es-CO"/>
              </w:rPr>
              <w:t>r de forma</w:t>
            </w: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 xml:space="preserve"> inmediata al S</w:t>
            </w:r>
            <w:r w:rsidR="00E70BB5" w:rsidRPr="00380B07">
              <w:rPr>
                <w:rFonts w:ascii="Arial" w:hAnsi="Arial" w:cs="Arial"/>
                <w:sz w:val="24"/>
                <w:szCs w:val="24"/>
                <w:lang w:val="es-CO"/>
              </w:rPr>
              <w:t>ivigila</w:t>
            </w:r>
          </w:p>
        </w:tc>
        <w:tc>
          <w:tcPr>
            <w:tcW w:w="426" w:type="dxa"/>
            <w:shd w:val="clear" w:color="auto" w:fill="FBE4D5" w:themeFill="accent2" w:themeFillTint="33"/>
            <w:vAlign w:val="center"/>
          </w:tcPr>
          <w:p w14:paraId="6811A517" w14:textId="77777777" w:rsidR="00E73578" w:rsidRPr="00380B07" w:rsidRDefault="00E73578" w:rsidP="00962C0E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  <w:tc>
          <w:tcPr>
            <w:tcW w:w="424" w:type="dxa"/>
            <w:shd w:val="clear" w:color="auto" w:fill="FBE4D5" w:themeFill="accent2" w:themeFillTint="33"/>
            <w:vAlign w:val="center"/>
          </w:tcPr>
          <w:p w14:paraId="07F74A89" w14:textId="77777777" w:rsidR="00E73578" w:rsidRPr="00380B07" w:rsidRDefault="00E73578" w:rsidP="00962C0E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E70BB5" w:rsidRPr="00380B07" w14:paraId="75099CAF" w14:textId="77777777" w:rsidTr="006D0424">
        <w:trPr>
          <w:jc w:val="center"/>
        </w:trPr>
        <w:tc>
          <w:tcPr>
            <w:tcW w:w="8500" w:type="dxa"/>
          </w:tcPr>
          <w:p w14:paraId="508B4566" w14:textId="1129C094" w:rsidR="00E70BB5" w:rsidRPr="00380B07" w:rsidRDefault="00E70BB5" w:rsidP="00E468E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Las intoxicaciones crónicas por metales no se notifican en el evento de intoxicaciones agudas por sustancias químicas código 365</w:t>
            </w:r>
          </w:p>
        </w:tc>
        <w:tc>
          <w:tcPr>
            <w:tcW w:w="426" w:type="dxa"/>
            <w:shd w:val="clear" w:color="auto" w:fill="FBE4D5" w:themeFill="accent2" w:themeFillTint="33"/>
            <w:vAlign w:val="center"/>
          </w:tcPr>
          <w:p w14:paraId="09F22FC7" w14:textId="77777777" w:rsidR="00E70BB5" w:rsidRPr="00380B07" w:rsidRDefault="00E70BB5" w:rsidP="00962C0E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424" w:type="dxa"/>
            <w:shd w:val="clear" w:color="auto" w:fill="FBE4D5" w:themeFill="accent2" w:themeFillTint="33"/>
            <w:vAlign w:val="center"/>
          </w:tcPr>
          <w:p w14:paraId="2B1F90FA" w14:textId="09CDB0AE" w:rsidR="00E70BB5" w:rsidRPr="00380B07" w:rsidRDefault="00E70BB5" w:rsidP="00962C0E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</w:tr>
      <w:tr w:rsidR="00880FC6" w:rsidRPr="00380B07" w14:paraId="02822C7E" w14:textId="77777777" w:rsidTr="006D0424">
        <w:trPr>
          <w:jc w:val="center"/>
        </w:trPr>
        <w:tc>
          <w:tcPr>
            <w:tcW w:w="8500" w:type="dxa"/>
          </w:tcPr>
          <w:p w14:paraId="7B6F8751" w14:textId="0ED17B8F" w:rsidR="00880FC6" w:rsidRPr="00380B07" w:rsidRDefault="00880FC6" w:rsidP="00E468E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Es responsabilidad de las EAPB garantizar la atención integral del paciente intoxicado según la Guía para el Manejo de Emergencias Toxicológicas de MSPS</w:t>
            </w:r>
          </w:p>
        </w:tc>
        <w:tc>
          <w:tcPr>
            <w:tcW w:w="426" w:type="dxa"/>
            <w:shd w:val="clear" w:color="auto" w:fill="FBE4D5" w:themeFill="accent2" w:themeFillTint="33"/>
            <w:vAlign w:val="center"/>
          </w:tcPr>
          <w:p w14:paraId="00A718AE" w14:textId="77777777" w:rsidR="00880FC6" w:rsidRPr="00380B07" w:rsidRDefault="00880FC6" w:rsidP="00962C0E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424" w:type="dxa"/>
            <w:shd w:val="clear" w:color="auto" w:fill="FBE4D5" w:themeFill="accent2" w:themeFillTint="33"/>
            <w:vAlign w:val="center"/>
          </w:tcPr>
          <w:p w14:paraId="256A8522" w14:textId="157DD380" w:rsidR="00880FC6" w:rsidRPr="00380B07" w:rsidRDefault="00880FC6" w:rsidP="00962C0E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</w:tr>
      <w:tr w:rsidR="00880FC6" w:rsidRPr="00380B07" w14:paraId="21969B32" w14:textId="77777777" w:rsidTr="006D0424">
        <w:trPr>
          <w:jc w:val="center"/>
        </w:trPr>
        <w:tc>
          <w:tcPr>
            <w:tcW w:w="8500" w:type="dxa"/>
          </w:tcPr>
          <w:p w14:paraId="56C9D0D0" w14:textId="28260FDE" w:rsidR="00880FC6" w:rsidRPr="00380B07" w:rsidRDefault="00880FC6" w:rsidP="00E468E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Corresponde a las UPGD realizar IEC de todos los brotes en poblaciones cerradas y de las alertas epidemiológicas.</w:t>
            </w:r>
          </w:p>
        </w:tc>
        <w:tc>
          <w:tcPr>
            <w:tcW w:w="426" w:type="dxa"/>
            <w:shd w:val="clear" w:color="auto" w:fill="FBE4D5" w:themeFill="accent2" w:themeFillTint="33"/>
            <w:vAlign w:val="center"/>
          </w:tcPr>
          <w:p w14:paraId="175CAD15" w14:textId="573B7683" w:rsidR="00880FC6" w:rsidRPr="00380B07" w:rsidRDefault="00880FC6" w:rsidP="00962C0E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  <w:tc>
          <w:tcPr>
            <w:tcW w:w="424" w:type="dxa"/>
            <w:shd w:val="clear" w:color="auto" w:fill="FBE4D5" w:themeFill="accent2" w:themeFillTint="33"/>
            <w:vAlign w:val="center"/>
          </w:tcPr>
          <w:p w14:paraId="5968B939" w14:textId="77777777" w:rsidR="00880FC6" w:rsidRPr="00380B07" w:rsidRDefault="00880FC6" w:rsidP="00962C0E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</w:tbl>
    <w:p w14:paraId="1EFB8DF4" w14:textId="19F75E2E" w:rsidR="00E73578" w:rsidRPr="00380B07" w:rsidRDefault="00E73578" w:rsidP="00E73578">
      <w:pPr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14:paraId="2773A749" w14:textId="77777777" w:rsidR="006D0424" w:rsidRPr="00380B07" w:rsidRDefault="006D0424" w:rsidP="006D0424">
      <w:pPr>
        <w:rPr>
          <w:rFonts w:ascii="Arial" w:hAnsi="Arial" w:cs="Arial"/>
          <w:b/>
          <w:bCs/>
          <w:color w:val="002060"/>
          <w:sz w:val="24"/>
          <w:szCs w:val="24"/>
          <w:lang w:val="es-CO"/>
        </w:rPr>
      </w:pPr>
    </w:p>
    <w:p w14:paraId="41E4D9CC" w14:textId="43F19F28" w:rsidR="00E70BB5" w:rsidRPr="00380B07" w:rsidRDefault="006D0424" w:rsidP="006D0424">
      <w:pPr>
        <w:rPr>
          <w:rFonts w:ascii="Arial" w:hAnsi="Arial" w:cs="Arial"/>
          <w:b/>
          <w:sz w:val="24"/>
          <w:szCs w:val="24"/>
          <w:lang w:val="es-CO"/>
        </w:rPr>
      </w:pPr>
      <w:r w:rsidRPr="00380B07"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>Procesamiento de datos, orientación para la acción e indicadores</w:t>
      </w:r>
      <w:r w:rsidR="00E70BB5" w:rsidRPr="00380B07"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 xml:space="preserve"> – UNIDAD </w:t>
      </w:r>
      <w:r w:rsidRPr="00380B07"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>2</w:t>
      </w:r>
    </w:p>
    <w:p w14:paraId="6DEB7214" w14:textId="77777777" w:rsidR="006D0424" w:rsidRPr="00380B07" w:rsidRDefault="006D0424" w:rsidP="00E73578">
      <w:pPr>
        <w:rPr>
          <w:rFonts w:ascii="Arial" w:hAnsi="Arial" w:cs="Arial"/>
          <w:sz w:val="24"/>
          <w:szCs w:val="24"/>
          <w:lang w:val="es-CO"/>
        </w:rPr>
      </w:pPr>
    </w:p>
    <w:p w14:paraId="09B5390E" w14:textId="33857966" w:rsidR="00E73578" w:rsidRPr="00380B07" w:rsidRDefault="00E73578" w:rsidP="006D0424">
      <w:pPr>
        <w:pStyle w:val="Prrafodelista"/>
        <w:numPr>
          <w:ilvl w:val="0"/>
          <w:numId w:val="22"/>
        </w:numPr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 xml:space="preserve">Relacione la columna A con la </w:t>
      </w:r>
      <w:r w:rsidR="006D0424" w:rsidRPr="00380B07">
        <w:rPr>
          <w:rFonts w:ascii="Arial" w:hAnsi="Arial" w:cs="Arial"/>
          <w:sz w:val="24"/>
          <w:szCs w:val="24"/>
          <w:lang w:val="es-CO"/>
        </w:rPr>
        <w:t xml:space="preserve">columna </w:t>
      </w:r>
      <w:r w:rsidRPr="00380B07">
        <w:rPr>
          <w:rFonts w:ascii="Arial" w:hAnsi="Arial" w:cs="Arial"/>
          <w:sz w:val="24"/>
          <w:szCs w:val="24"/>
          <w:lang w:val="es-CO"/>
        </w:rPr>
        <w:t>B</w:t>
      </w:r>
    </w:p>
    <w:tbl>
      <w:tblPr>
        <w:tblStyle w:val="Tablaconcuadrcula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3100"/>
        <w:gridCol w:w="567"/>
        <w:gridCol w:w="5688"/>
      </w:tblGrid>
      <w:tr w:rsidR="000C11FF" w:rsidRPr="00380B07" w14:paraId="008E83BD" w14:textId="77777777" w:rsidTr="000C11FF">
        <w:trPr>
          <w:jc w:val="center"/>
        </w:trPr>
        <w:tc>
          <w:tcPr>
            <w:tcW w:w="3521" w:type="dxa"/>
            <w:gridSpan w:val="2"/>
            <w:shd w:val="clear" w:color="auto" w:fill="B4C6E7" w:themeFill="accent5" w:themeFillTint="66"/>
            <w:vAlign w:val="center"/>
          </w:tcPr>
          <w:p w14:paraId="02B33BAA" w14:textId="16A54635" w:rsidR="000C11FF" w:rsidRPr="00380B07" w:rsidRDefault="000C11FF" w:rsidP="000C11F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Columna A</w:t>
            </w:r>
          </w:p>
        </w:tc>
        <w:tc>
          <w:tcPr>
            <w:tcW w:w="6255" w:type="dxa"/>
            <w:gridSpan w:val="2"/>
            <w:shd w:val="clear" w:color="auto" w:fill="B4C6E7" w:themeFill="accent5" w:themeFillTint="66"/>
            <w:vAlign w:val="center"/>
          </w:tcPr>
          <w:p w14:paraId="180485D2" w14:textId="017E2B56" w:rsidR="000C11FF" w:rsidRPr="00380B07" w:rsidRDefault="000C11FF" w:rsidP="000C11F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Columna B</w:t>
            </w:r>
          </w:p>
        </w:tc>
      </w:tr>
      <w:tr w:rsidR="00F823B3" w:rsidRPr="00380B07" w14:paraId="3E09A0CB" w14:textId="77777777" w:rsidTr="000C11FF">
        <w:trPr>
          <w:jc w:val="center"/>
        </w:trPr>
        <w:tc>
          <w:tcPr>
            <w:tcW w:w="421" w:type="dxa"/>
            <w:vAlign w:val="center"/>
          </w:tcPr>
          <w:p w14:paraId="085A96FF" w14:textId="77777777" w:rsidR="00E73578" w:rsidRPr="00380B07" w:rsidRDefault="00E73578" w:rsidP="00E468E4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1</w:t>
            </w:r>
          </w:p>
        </w:tc>
        <w:tc>
          <w:tcPr>
            <w:tcW w:w="3100" w:type="dxa"/>
            <w:vAlign w:val="center"/>
          </w:tcPr>
          <w:p w14:paraId="165F5E00" w14:textId="77777777" w:rsidR="00E73578" w:rsidRPr="00380B07" w:rsidRDefault="00E73578" w:rsidP="00892EDE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Tasa de incidencia</w:t>
            </w:r>
          </w:p>
        </w:tc>
        <w:tc>
          <w:tcPr>
            <w:tcW w:w="567" w:type="dxa"/>
            <w:shd w:val="clear" w:color="auto" w:fill="FBE4D5" w:themeFill="accent2" w:themeFillTint="33"/>
            <w:vAlign w:val="center"/>
          </w:tcPr>
          <w:p w14:paraId="63A5E3AA" w14:textId="77777777" w:rsidR="00E73578" w:rsidRPr="00380B07" w:rsidRDefault="00E73578" w:rsidP="00E468E4">
            <w:pPr>
              <w:jc w:val="right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(6)</w:t>
            </w:r>
          </w:p>
        </w:tc>
        <w:tc>
          <w:tcPr>
            <w:tcW w:w="5688" w:type="dxa"/>
          </w:tcPr>
          <w:p w14:paraId="6E1BDD67" w14:textId="5000EF83" w:rsidR="00E73578" w:rsidRPr="00380B07" w:rsidRDefault="00F26B99" w:rsidP="00E468E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Búsqueda Activa Comunitaria</w:t>
            </w:r>
          </w:p>
        </w:tc>
      </w:tr>
      <w:tr w:rsidR="00F823B3" w:rsidRPr="00E468E4" w14:paraId="629C5F53" w14:textId="77777777" w:rsidTr="000C11FF">
        <w:trPr>
          <w:jc w:val="center"/>
        </w:trPr>
        <w:tc>
          <w:tcPr>
            <w:tcW w:w="421" w:type="dxa"/>
            <w:vAlign w:val="center"/>
          </w:tcPr>
          <w:p w14:paraId="126A66A3" w14:textId="77777777" w:rsidR="00E73578" w:rsidRPr="00380B07" w:rsidRDefault="00E73578" w:rsidP="00E468E4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2</w:t>
            </w:r>
          </w:p>
        </w:tc>
        <w:tc>
          <w:tcPr>
            <w:tcW w:w="3100" w:type="dxa"/>
            <w:vAlign w:val="center"/>
          </w:tcPr>
          <w:p w14:paraId="16F03B5B" w14:textId="513C272C" w:rsidR="00E73578" w:rsidRPr="00380B07" w:rsidRDefault="00892EDE" w:rsidP="00892EDE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 xml:space="preserve">Reporte de situación o </w:t>
            </w:r>
            <w:proofErr w:type="spellStart"/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Sitrep</w:t>
            </w:r>
            <w:proofErr w:type="spellEnd"/>
          </w:p>
        </w:tc>
        <w:tc>
          <w:tcPr>
            <w:tcW w:w="567" w:type="dxa"/>
            <w:shd w:val="clear" w:color="auto" w:fill="FBE4D5" w:themeFill="accent2" w:themeFillTint="33"/>
            <w:vAlign w:val="center"/>
          </w:tcPr>
          <w:p w14:paraId="1921D81F" w14:textId="77777777" w:rsidR="00E73578" w:rsidRPr="00380B07" w:rsidRDefault="00E73578" w:rsidP="00E468E4">
            <w:pPr>
              <w:jc w:val="right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(3)</w:t>
            </w:r>
          </w:p>
        </w:tc>
        <w:tc>
          <w:tcPr>
            <w:tcW w:w="5688" w:type="dxa"/>
          </w:tcPr>
          <w:p w14:paraId="426CCA5E" w14:textId="7F9DBBE3" w:rsidR="00E73578" w:rsidRPr="00380B07" w:rsidRDefault="00892EDE" w:rsidP="00E468E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Tiene como objetivo integrar la información para su ágil divulgación a los actores identificados como responsables de la intervención, con el fin de gestionar el riesgo individual y mitigar el riesgo de discapacidad o muerte</w:t>
            </w:r>
          </w:p>
        </w:tc>
      </w:tr>
      <w:tr w:rsidR="00F823B3" w:rsidRPr="00E468E4" w14:paraId="425FED51" w14:textId="77777777" w:rsidTr="000C11FF">
        <w:trPr>
          <w:jc w:val="center"/>
        </w:trPr>
        <w:tc>
          <w:tcPr>
            <w:tcW w:w="421" w:type="dxa"/>
            <w:vAlign w:val="center"/>
          </w:tcPr>
          <w:p w14:paraId="2401D190" w14:textId="77777777" w:rsidR="00E73578" w:rsidRPr="00380B07" w:rsidRDefault="00E73578" w:rsidP="00E468E4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3</w:t>
            </w:r>
          </w:p>
        </w:tc>
        <w:tc>
          <w:tcPr>
            <w:tcW w:w="3100" w:type="dxa"/>
            <w:vAlign w:val="center"/>
          </w:tcPr>
          <w:p w14:paraId="74D1560E" w14:textId="6E9F9454" w:rsidR="00E73578" w:rsidRPr="00380B07" w:rsidRDefault="00892EDE" w:rsidP="00892EDE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Monitoreo Especial de Eventos de Vigilancia en Salud Pública No Transmisibles</w:t>
            </w:r>
          </w:p>
        </w:tc>
        <w:tc>
          <w:tcPr>
            <w:tcW w:w="567" w:type="dxa"/>
            <w:shd w:val="clear" w:color="auto" w:fill="FBE4D5" w:themeFill="accent2" w:themeFillTint="33"/>
            <w:vAlign w:val="center"/>
          </w:tcPr>
          <w:p w14:paraId="1DDF41A3" w14:textId="77777777" w:rsidR="00E73578" w:rsidRPr="00380B07" w:rsidRDefault="00E73578" w:rsidP="00E468E4">
            <w:pPr>
              <w:jc w:val="right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(1)</w:t>
            </w:r>
          </w:p>
        </w:tc>
        <w:tc>
          <w:tcPr>
            <w:tcW w:w="5688" w:type="dxa"/>
          </w:tcPr>
          <w:p w14:paraId="18E5C915" w14:textId="77777777" w:rsidR="00E73578" w:rsidRPr="00380B07" w:rsidRDefault="00E73578" w:rsidP="00E468E4">
            <w:pPr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Se define como el número de casos nuevos de intoxicaciones agudas por sustancias químicas que se presentaron en una población durante un periodo de tiempo determinado</w:t>
            </w:r>
          </w:p>
        </w:tc>
      </w:tr>
      <w:tr w:rsidR="00F823B3" w:rsidRPr="00E468E4" w14:paraId="71A97628" w14:textId="77777777" w:rsidTr="000C11FF">
        <w:trPr>
          <w:jc w:val="center"/>
        </w:trPr>
        <w:tc>
          <w:tcPr>
            <w:tcW w:w="421" w:type="dxa"/>
            <w:vAlign w:val="center"/>
          </w:tcPr>
          <w:p w14:paraId="75200939" w14:textId="77777777" w:rsidR="00E73578" w:rsidRPr="00380B07" w:rsidRDefault="00E73578" w:rsidP="00E468E4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4</w:t>
            </w:r>
          </w:p>
        </w:tc>
        <w:tc>
          <w:tcPr>
            <w:tcW w:w="3100" w:type="dxa"/>
            <w:vAlign w:val="center"/>
          </w:tcPr>
          <w:p w14:paraId="690ED6E0" w14:textId="51E71381" w:rsidR="00E73578" w:rsidRPr="00380B07" w:rsidRDefault="00F26B99" w:rsidP="00892EDE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Situación de notificación inmediata</w:t>
            </w:r>
          </w:p>
        </w:tc>
        <w:tc>
          <w:tcPr>
            <w:tcW w:w="567" w:type="dxa"/>
            <w:shd w:val="clear" w:color="auto" w:fill="FBE4D5" w:themeFill="accent2" w:themeFillTint="33"/>
            <w:vAlign w:val="center"/>
          </w:tcPr>
          <w:p w14:paraId="79564349" w14:textId="77777777" w:rsidR="00E73578" w:rsidRPr="00380B07" w:rsidRDefault="00E73578" w:rsidP="00E468E4">
            <w:pPr>
              <w:jc w:val="right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(5)</w:t>
            </w:r>
          </w:p>
        </w:tc>
        <w:tc>
          <w:tcPr>
            <w:tcW w:w="5688" w:type="dxa"/>
          </w:tcPr>
          <w:p w14:paraId="7D6047A5" w14:textId="771B15BA" w:rsidR="00E73578" w:rsidRPr="00380B07" w:rsidRDefault="00F26B99" w:rsidP="00E468E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UPGD y Unidades informadoras quienes captan los datos a través de las fichas de notificación</w:t>
            </w:r>
          </w:p>
        </w:tc>
      </w:tr>
      <w:tr w:rsidR="00F823B3" w:rsidRPr="00E468E4" w14:paraId="7342468A" w14:textId="77777777" w:rsidTr="000C11FF">
        <w:trPr>
          <w:jc w:val="center"/>
        </w:trPr>
        <w:tc>
          <w:tcPr>
            <w:tcW w:w="421" w:type="dxa"/>
            <w:vAlign w:val="center"/>
          </w:tcPr>
          <w:p w14:paraId="0D26C80F" w14:textId="77777777" w:rsidR="00E73578" w:rsidRPr="00380B07" w:rsidRDefault="00E73578" w:rsidP="00E468E4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5</w:t>
            </w:r>
          </w:p>
        </w:tc>
        <w:tc>
          <w:tcPr>
            <w:tcW w:w="3100" w:type="dxa"/>
            <w:vAlign w:val="center"/>
          </w:tcPr>
          <w:p w14:paraId="23D58DBD" w14:textId="1C9D6AD9" w:rsidR="00E73578" w:rsidRPr="00380B07" w:rsidRDefault="00F26B99" w:rsidP="00892EDE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Fuentes primarias de datos</w:t>
            </w:r>
          </w:p>
        </w:tc>
        <w:tc>
          <w:tcPr>
            <w:tcW w:w="567" w:type="dxa"/>
            <w:shd w:val="clear" w:color="auto" w:fill="FBE4D5" w:themeFill="accent2" w:themeFillTint="33"/>
            <w:vAlign w:val="center"/>
          </w:tcPr>
          <w:p w14:paraId="52AB5E88" w14:textId="77777777" w:rsidR="00E73578" w:rsidRPr="00380B07" w:rsidRDefault="00E73578" w:rsidP="00E468E4">
            <w:pPr>
              <w:jc w:val="right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(2)</w:t>
            </w:r>
          </w:p>
        </w:tc>
        <w:tc>
          <w:tcPr>
            <w:tcW w:w="5688" w:type="dxa"/>
          </w:tcPr>
          <w:p w14:paraId="13565D34" w14:textId="1E555B67" w:rsidR="00E73578" w:rsidRPr="00380B07" w:rsidRDefault="00892EDE" w:rsidP="00E468E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Formato usado para informar alguna situación de alarma, brote o emergencia en salud pública y debe ser entregado en las primeras 24 horas</w:t>
            </w:r>
          </w:p>
        </w:tc>
      </w:tr>
      <w:tr w:rsidR="00F823B3" w:rsidRPr="00E468E4" w14:paraId="04EC7F57" w14:textId="77777777" w:rsidTr="000C11FF">
        <w:trPr>
          <w:jc w:val="center"/>
        </w:trPr>
        <w:tc>
          <w:tcPr>
            <w:tcW w:w="421" w:type="dxa"/>
            <w:vAlign w:val="center"/>
          </w:tcPr>
          <w:p w14:paraId="5099143E" w14:textId="77777777" w:rsidR="00E73578" w:rsidRPr="00380B07" w:rsidRDefault="00E73578" w:rsidP="00E468E4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6</w:t>
            </w:r>
          </w:p>
        </w:tc>
        <w:tc>
          <w:tcPr>
            <w:tcW w:w="3100" w:type="dxa"/>
            <w:vAlign w:val="center"/>
          </w:tcPr>
          <w:p w14:paraId="1BAA6EF5" w14:textId="13841A39" w:rsidR="00E73578" w:rsidRPr="00380B07" w:rsidRDefault="00F26B99" w:rsidP="00892EDE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Acción colectiva</w:t>
            </w:r>
          </w:p>
        </w:tc>
        <w:tc>
          <w:tcPr>
            <w:tcW w:w="567" w:type="dxa"/>
            <w:shd w:val="clear" w:color="auto" w:fill="FBE4D5" w:themeFill="accent2" w:themeFillTint="33"/>
            <w:vAlign w:val="center"/>
          </w:tcPr>
          <w:p w14:paraId="746F7E13" w14:textId="77777777" w:rsidR="00E73578" w:rsidRPr="00380B07" w:rsidRDefault="00E73578" w:rsidP="00E468E4">
            <w:pPr>
              <w:jc w:val="right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(4)</w:t>
            </w:r>
          </w:p>
        </w:tc>
        <w:tc>
          <w:tcPr>
            <w:tcW w:w="5688" w:type="dxa"/>
            <w:vAlign w:val="center"/>
          </w:tcPr>
          <w:p w14:paraId="74448D45" w14:textId="4B6B44D0" w:rsidR="00E73578" w:rsidRPr="00380B07" w:rsidRDefault="00F26B99" w:rsidP="00E468E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Brotes que se presenten en poblaciones cerradas</w:t>
            </w:r>
          </w:p>
        </w:tc>
      </w:tr>
    </w:tbl>
    <w:p w14:paraId="7FDDD60A" w14:textId="77777777" w:rsidR="00E73578" w:rsidRPr="00380B07" w:rsidRDefault="00E73578" w:rsidP="00E73578">
      <w:pPr>
        <w:rPr>
          <w:rFonts w:ascii="Arial" w:hAnsi="Arial" w:cs="Arial"/>
          <w:b/>
          <w:bCs/>
          <w:sz w:val="24"/>
          <w:szCs w:val="24"/>
          <w:lang w:val="es-CO"/>
        </w:rPr>
      </w:pPr>
    </w:p>
    <w:p w14:paraId="59023B50" w14:textId="77777777" w:rsidR="006F7FA3" w:rsidRPr="00380B07" w:rsidRDefault="006F7FA3" w:rsidP="006F7FA3">
      <w:pPr>
        <w:rPr>
          <w:rFonts w:ascii="Arial" w:hAnsi="Arial" w:cs="Arial"/>
          <w:b/>
          <w:bCs/>
          <w:color w:val="002060"/>
          <w:sz w:val="24"/>
          <w:szCs w:val="24"/>
          <w:lang w:val="es-CO"/>
        </w:rPr>
      </w:pPr>
    </w:p>
    <w:p w14:paraId="32C3C403" w14:textId="77777777" w:rsidR="006F7FA3" w:rsidRPr="00380B07" w:rsidRDefault="006F7FA3" w:rsidP="006F7FA3">
      <w:pPr>
        <w:rPr>
          <w:rFonts w:ascii="Arial" w:hAnsi="Arial" w:cs="Arial"/>
          <w:b/>
          <w:bCs/>
          <w:color w:val="002060"/>
          <w:sz w:val="24"/>
          <w:szCs w:val="24"/>
          <w:lang w:val="es-CO"/>
        </w:rPr>
      </w:pPr>
    </w:p>
    <w:p w14:paraId="03634DED" w14:textId="77777777" w:rsidR="006F7FA3" w:rsidRPr="00380B07" w:rsidRDefault="006F7FA3" w:rsidP="006F7FA3">
      <w:pPr>
        <w:rPr>
          <w:rFonts w:ascii="Arial" w:hAnsi="Arial" w:cs="Arial"/>
          <w:b/>
          <w:bCs/>
          <w:color w:val="002060"/>
          <w:sz w:val="24"/>
          <w:szCs w:val="24"/>
          <w:lang w:val="es-CO"/>
        </w:rPr>
      </w:pPr>
    </w:p>
    <w:p w14:paraId="119E1230" w14:textId="77777777" w:rsidR="006F7FA3" w:rsidRPr="00380B07" w:rsidRDefault="006F7FA3" w:rsidP="006F7FA3">
      <w:pPr>
        <w:rPr>
          <w:rFonts w:ascii="Arial" w:hAnsi="Arial" w:cs="Arial"/>
          <w:b/>
          <w:bCs/>
          <w:color w:val="002060"/>
          <w:sz w:val="24"/>
          <w:szCs w:val="24"/>
          <w:lang w:val="es-CO"/>
        </w:rPr>
      </w:pPr>
    </w:p>
    <w:p w14:paraId="5B827A5C" w14:textId="77777777" w:rsidR="006F7FA3" w:rsidRPr="00380B07" w:rsidRDefault="006F7FA3" w:rsidP="006F7FA3">
      <w:pPr>
        <w:rPr>
          <w:rFonts w:ascii="Arial" w:hAnsi="Arial" w:cs="Arial"/>
          <w:b/>
          <w:bCs/>
          <w:color w:val="002060"/>
          <w:sz w:val="24"/>
          <w:szCs w:val="24"/>
          <w:lang w:val="es-CO"/>
        </w:rPr>
      </w:pPr>
    </w:p>
    <w:p w14:paraId="53727F6F" w14:textId="782C6DF0" w:rsidR="006F7FA3" w:rsidRPr="00380B07" w:rsidRDefault="006F7FA3" w:rsidP="006F7FA3">
      <w:pPr>
        <w:rPr>
          <w:rFonts w:ascii="Arial" w:hAnsi="Arial" w:cs="Arial"/>
          <w:b/>
          <w:sz w:val="24"/>
          <w:szCs w:val="24"/>
          <w:lang w:val="es-CO"/>
        </w:rPr>
      </w:pPr>
      <w:r w:rsidRPr="00380B07"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>Atención de Brotes – UNIDAD 3</w:t>
      </w:r>
    </w:p>
    <w:p w14:paraId="629DCB83" w14:textId="77777777" w:rsidR="006D0424" w:rsidRPr="00380B07" w:rsidRDefault="006D0424" w:rsidP="00E73578">
      <w:pPr>
        <w:jc w:val="center"/>
        <w:rPr>
          <w:rFonts w:ascii="Arial" w:hAnsi="Arial" w:cs="Arial"/>
          <w:sz w:val="24"/>
          <w:szCs w:val="24"/>
          <w:lang w:val="es-CO"/>
        </w:rPr>
      </w:pPr>
    </w:p>
    <w:p w14:paraId="6CDEF888" w14:textId="0BB2BE91" w:rsidR="00E73578" w:rsidRPr="00380B07" w:rsidRDefault="00037246" w:rsidP="00037246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Ordene los pasos que se deben seguir para realizar la investigación epidemiológica de campo de un brote:</w:t>
      </w:r>
    </w:p>
    <w:p w14:paraId="3092F593" w14:textId="7061A11F" w:rsidR="00037246" w:rsidRPr="00380B07" w:rsidRDefault="00380B07" w:rsidP="00037246">
      <w:pPr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noProof/>
          <w:sz w:val="24"/>
          <w:szCs w:val="24"/>
          <w:lang w:val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7A152E" wp14:editId="67966D23">
                <wp:simplePos x="0" y="0"/>
                <wp:positionH relativeFrom="column">
                  <wp:posOffset>2791359</wp:posOffset>
                </wp:positionH>
                <wp:positionV relativeFrom="paragraph">
                  <wp:posOffset>111760</wp:posOffset>
                </wp:positionV>
                <wp:extent cx="2824121" cy="210393"/>
                <wp:effectExtent l="0" t="0" r="14605" b="1841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121" cy="2103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EA9A0" w14:textId="480A1244" w:rsidR="00E468E4" w:rsidRPr="00380B07" w:rsidRDefault="00E468E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380B07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s-CO"/>
                              </w:rPr>
                              <w:t>Evaluar las hipótesis.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A152E" id="Cuadro de texto 29" o:spid="_x0000_s1036" type="#_x0000_t202" style="position:absolute;left:0;text-align:left;margin-left:219.8pt;margin-top:8.8pt;width:222.35pt;height:16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/T1eAIAADwFAAAOAAAAZHJzL2Uyb0RvYy54bWysVN9P2zAQfp+0/8Hy+0gTug0qUtQVMU1C&#10;gAYTz65j02iOz7OvTbq/nrOTpoz1adpLYt999/s7X1x2jWFb5UMNtuT5yYQzZSVUtX0u+Y/H6w9n&#10;nAUUthIGrCr5TgV+OX//7qJ1M1XAGkylPCMnNsxaV/I1optlWZBr1YhwAk5ZUmrwjUC6+ues8qIl&#10;743JisnkU9aCr5wHqUIg6VWv5PPkX2sl8U7roJCZklNumL4+fVfxm80vxOzZC7eu5ZCG+IcsGlFb&#10;Cjq6uhIo2MbXf7lqaukhgMYTCU0GWtdSpRqomnzyppqHtXAq1ULNCW5sU/h/buXt9t6zuip5cc6Z&#10;FQ3NaLkRlQdWKYaqQ2CkoTa1LswI/eAIj90X6Gjce3kgYay+076Jf6qLkZ4avhubTK6YJGFxVkzz&#10;IudMkq7IJ6fnp9FNdrB2PuBXBQ2Lh5J7GmLqrdjeBOyhe0gMZmyUxfT6NNIJd0b1yu9KU30xcHKS&#10;mKWWxrOtIE4IKZXFYsjAWEJHM10bMxrmxwwNpuop7QEbzVRi3Gg4OWb4Z8TRIkUFi6NxU1vwxxxU&#10;P8fIPX5ffV9zLB+7VZeGmieGR9EKqh1NzkO/AsHJ65raeyMC3gtPnKdh0R7jHX20gbbkMJw4W4P/&#10;fUwe8URF0nLW0g6VPPzaCK84M98skfQ8n07j0qXL9OPngi7+tWb1WmM3zRJoJEQNyi4dIx7N/qg9&#10;NE+07osYlVTCSopdctwfl9hvNj0XUi0WCURr5gTe2Acno+vY5kiex+5JeDcwLNL8FvbbJmZviNZj&#10;o6WFxQZB14mFh64OA6AVTTwenpP4Bry+J9Th0Zu/AAAA//8DAFBLAwQUAAYACAAAACEAYZReZN4A&#10;AAAJAQAADwAAAGRycy9kb3ducmV2LnhtbEyPwU7DMBBE70j8g7VI3KgDCU2axqmqSnDjQEDi6sau&#10;E2GvI9tpA1/PcoLTajWzs2+a3eIsO+sQR48C7lcZMI29VyMaAe9vT3cVsJgkKmk9agFfOsKuvb5q&#10;ZK38BV/1uUuGUQjGWgoYUppqzmM/aCfjyk8aSTv54GSiNRiugrxQuLP8IcvW3MkR6cMgJ30YdP/Z&#10;zY4wQqfsYT+bj2LJT99F+fJsQhLi9mbZb4ElvaQ/M/zi0w20xHT0M6rIrIAi36zJSkJJkwxVVeTA&#10;jgIesxJ42/D/DdofAAAA//8DAFBLAQItABQABgAIAAAAIQC2gziS/gAAAOEBAAATAAAAAAAAAAAA&#10;AAAAAAAAAABbQ29udGVudF9UeXBlc10ueG1sUEsBAi0AFAAGAAgAAAAhADj9If/WAAAAlAEAAAsA&#10;AAAAAAAAAAAAAAAALwEAAF9yZWxzLy5yZWxzUEsBAi0AFAAGAAgAAAAhAIO79PV4AgAAPAUAAA4A&#10;AAAAAAAAAAAAAAAALgIAAGRycy9lMm9Eb2MueG1sUEsBAi0AFAAGAAgAAAAhAGGUXmTeAAAACQEA&#10;AA8AAAAAAAAAAAAAAAAA0gQAAGRycy9kb3ducmV2LnhtbFBLBQYAAAAABAAEAPMAAADdBQAAAAA=&#10;" fillcolor="white [3201]" strokecolor="#ed7d31 [3205]" strokeweight="1pt">
                <v:textbox>
                  <w:txbxContent>
                    <w:p w14:paraId="0F2EA9A0" w14:textId="480A1244" w:rsidR="00E468E4" w:rsidRPr="00380B07" w:rsidRDefault="00E468E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CO"/>
                        </w:rPr>
                      </w:pPr>
                      <w:r w:rsidRPr="00380B07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s-CO"/>
                        </w:rPr>
                        <w:t>Evaluar las hipótesis.</w:t>
                      </w:r>
                    </w:p>
                  </w:txbxContent>
                </v:textbox>
              </v:shape>
            </w:pict>
          </mc:Fallback>
        </mc:AlternateContent>
      </w:r>
      <w:r w:rsidRPr="00380B07">
        <w:rPr>
          <w:rFonts w:ascii="Arial" w:hAnsi="Arial" w:cs="Arial"/>
          <w:noProof/>
          <w:sz w:val="24"/>
          <w:szCs w:val="24"/>
          <w:lang w:val="es-CO"/>
        </w:rPr>
        <w:drawing>
          <wp:anchor distT="0" distB="0" distL="114300" distR="114300" simplePos="0" relativeHeight="251697152" behindDoc="0" locked="0" layoutInCell="1" allowOverlap="1" wp14:anchorId="357568B3" wp14:editId="3DC63862">
            <wp:simplePos x="0" y="0"/>
            <wp:positionH relativeFrom="margin">
              <wp:posOffset>890125</wp:posOffset>
            </wp:positionH>
            <wp:positionV relativeFrom="paragraph">
              <wp:posOffset>98942</wp:posOffset>
            </wp:positionV>
            <wp:extent cx="1512632" cy="3711378"/>
            <wp:effectExtent l="0" t="19050" r="0" b="41910"/>
            <wp:wrapNone/>
            <wp:docPr id="28" name="Diagrama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5878E" w14:textId="728E09FB" w:rsidR="00037246" w:rsidRPr="00380B07" w:rsidRDefault="00380B07" w:rsidP="00037246">
      <w:pPr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noProof/>
          <w:sz w:val="24"/>
          <w:szCs w:val="24"/>
          <w:lang w:val="es-C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660AA1" wp14:editId="264A269C">
                <wp:simplePos x="0" y="0"/>
                <wp:positionH relativeFrom="column">
                  <wp:posOffset>2790111</wp:posOffset>
                </wp:positionH>
                <wp:positionV relativeFrom="paragraph">
                  <wp:posOffset>207999</wp:posOffset>
                </wp:positionV>
                <wp:extent cx="2824121" cy="210393"/>
                <wp:effectExtent l="0" t="0" r="14605" b="1841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121" cy="2103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34BFD" w14:textId="71D7DAB7" w:rsidR="00E468E4" w:rsidRPr="00380B07" w:rsidRDefault="00E468E4" w:rsidP="00380B0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380B07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s-CO"/>
                              </w:rPr>
                              <w:t>Establecer la existencia de un brote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60AA1" id="Cuadro de texto 30" o:spid="_x0000_s1037" type="#_x0000_t202" style="position:absolute;left:0;text-align:left;margin-left:219.7pt;margin-top:16.4pt;width:222.35pt;height:16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5DXeQIAADwFAAAOAAAAZHJzL2Uyb0RvYy54bWysVFtP2zAUfp+0/2D5faQJ3QYVKeqKmCYh&#10;QIOJZ9exaTTHx7NPm3S/nmMnDR3r07SXxD6X79y+44vLrjFsq3yowZY8P5lwpqyEqrbPJf/xeP3h&#10;jLOAwlbCgFUl36nAL+fv3120bqYKWIOplGcEYsOsdSVfI7pZlgW5Vo0IJ+CUJaUG3wikq3/OKi9a&#10;Qm9MVkwmn7IWfOU8SBUCSa96JZ8nfK2VxDutg0JmSk65Yfr69F3Fbza/ELNnL9y6lkMa4h+yaERt&#10;KegIdSVQsI2v/4JqaukhgMYTCU0GWtdSpRqomnzyppqHtXAq1ULNCW5sU/h/sPJ2e+9ZXZX8lNpj&#10;RUMzWm5E5YFViqHqEBhpqE2tCzOyfnBkj90X6Gjce3kgYay+076Jf6qLkZ4Qd2OTCYpJEhZnxTQv&#10;cs4k6Yp8cnp+GmGyV2/nA35V0LB4KLmnIabeiu1NwN50bxKDGRtlMb0+jXTCnVG98rvSVF8MnEAS&#10;s9TSeLYVxAkhpbJYDBkYS9bRTdfGjI75MUeDqXpKe7CNbioxbnScHHP8M+LokaKCxdG5qS34YwDV&#10;zzFyb7+vvq85lo/dqktDzccRraDa0eQ89CsQnLyuqb03IuC98MR5GhbtMd7RRxtoSw7DibM1+N/H&#10;5NGeqEhazlraoZKHXxvhFWfmmyWSnufTaVy6dJl+/FzQxR9qVocau2mWQCMhalB26Rjt0eyP2kPz&#10;ROu+iFFJJayk2CXH/XGJ/WbTcyHVYpGMaM2cwBv74GSEjm2O5HnsnoR3A8MizW9hv21i9oZovW30&#10;tLDYIOg6sTA2uu/qMABa0cTj4TmJb8DhPVm9PnrzFwAAAP//AwBQSwMEFAAGAAgAAAAhALpsXL7e&#10;AAAACQEAAA8AAABkcnMvZG93bnJldi54bWxMj8tOwzAQRfdI/IM1SOyo08a0aRqnqirBjgUBia0b&#10;T5MIPyLbaQNfz7CC5WjO3Dm32s/WsAuGOHgnYbnIgKFrvR5cJ+H97emhABaTcloZ71DCF0bY17c3&#10;lSq1v7pXvDSpYxTiYqkk9CmNJeex7dGquPAjOtqdfbAq0Rg6roO6Urg1fJVla27V4OhDr0Y89th+&#10;NpMljdBoczxM3YeY8/O32Lw8dyFJeX83H3bAEs7pD4ZffbqBmpxOfnI6MiNB5FtBqIR8RRUIKAqx&#10;BHaSsH7cAq8r/r9B/QMAAP//AwBQSwECLQAUAAYACAAAACEAtoM4kv4AAADhAQAAEwAAAAAAAAAA&#10;AAAAAAAAAAAAW0NvbnRlbnRfVHlwZXNdLnhtbFBLAQItABQABgAIAAAAIQA4/SH/1gAAAJQBAAAL&#10;AAAAAAAAAAAAAAAAAC8BAABfcmVscy8ucmVsc1BLAQItABQABgAIAAAAIQC1/5DXeQIAADwFAAAO&#10;AAAAAAAAAAAAAAAAAC4CAABkcnMvZTJvRG9jLnhtbFBLAQItABQABgAIAAAAIQC6bFy+3gAAAAkB&#10;AAAPAAAAAAAAAAAAAAAAANMEAABkcnMvZG93bnJldi54bWxQSwUGAAAAAAQABADzAAAA3gUAAAAA&#10;" fillcolor="white [3201]" strokecolor="#ed7d31 [3205]" strokeweight="1pt">
                <v:textbox>
                  <w:txbxContent>
                    <w:p w14:paraId="00E34BFD" w14:textId="71D7DAB7" w:rsidR="00E468E4" w:rsidRPr="00380B07" w:rsidRDefault="00E468E4" w:rsidP="00380B07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CO"/>
                        </w:rPr>
                      </w:pPr>
                      <w:r w:rsidRPr="00380B07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s-CO"/>
                        </w:rPr>
                        <w:t>Establecer la existencia de un brote</w:t>
                      </w:r>
                    </w:p>
                  </w:txbxContent>
                </v:textbox>
              </v:shape>
            </w:pict>
          </mc:Fallback>
        </mc:AlternateContent>
      </w:r>
    </w:p>
    <w:p w14:paraId="0D638479" w14:textId="2578C612" w:rsidR="00037246" w:rsidRPr="00380B07" w:rsidRDefault="00037246" w:rsidP="00037246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028DC198" w14:textId="41CC9F0B" w:rsidR="00037246" w:rsidRPr="00380B07" w:rsidRDefault="00380B07" w:rsidP="00037246">
      <w:pPr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noProof/>
          <w:sz w:val="24"/>
          <w:szCs w:val="24"/>
          <w:lang w:val="es-C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DDFC68" wp14:editId="7B0C2D19">
                <wp:simplePos x="0" y="0"/>
                <wp:positionH relativeFrom="column">
                  <wp:posOffset>2790111</wp:posOffset>
                </wp:positionH>
                <wp:positionV relativeFrom="paragraph">
                  <wp:posOffset>6867</wp:posOffset>
                </wp:positionV>
                <wp:extent cx="2824121" cy="210393"/>
                <wp:effectExtent l="0" t="0" r="14605" b="1841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121" cy="2103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84704" w14:textId="03072B4C" w:rsidR="00E468E4" w:rsidRPr="00380B07" w:rsidRDefault="00E468E4" w:rsidP="00380B0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380B07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s-CO"/>
                              </w:rPr>
                              <w:t>Realizar la descripción epidemiológica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DFC68" id="Cuadro de texto 31" o:spid="_x0000_s1038" type="#_x0000_t202" style="position:absolute;left:0;text-align:left;margin-left:219.7pt;margin-top:.55pt;width:222.35pt;height:16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Ks5eAIAADwFAAAOAAAAZHJzL2Uyb0RvYy54bWysVN9P2zAQfp+0/8Hy+0gTug0qUtQVMU1C&#10;gAYTz65j02iOz7OvTbq/nrOTpoz1adpLYt/v7+47X1x2jWFb5UMNtuT5yYQzZSVUtX0u+Y/H6w9n&#10;nAUUthIGrCr5TgV+OX//7qJ1M1XAGkylPKMgNsxaV/I1optlWZBr1YhwAk5ZUmrwjUC6+ues8qKl&#10;6I3JisnkU9aCr5wHqUIg6VWv5PMUX2sl8U7roJCZklNtmL4+fVfxm80vxOzZC7eu5VCG+IcqGlFb&#10;SjqGuhIo2MbXf4VqaukhgMYTCU0GWtdSJQyEJp+8QfOwFk4lLNSc4MY2hf8XVt5u7z2rq5Kf5pxZ&#10;0dCMlhtReWCVYqg6BEYaalPrwoysHxzZY/cFOhr3Xh5IGNF32jfxT7gY6anhu7HJFIpJEhZnxTQv&#10;KJkkXZFPTs9PY5js4O18wK8KGhYPJfc0xNRbsb0J2JvuTWIyY6MslteXkU64M6pXflea8MXEKUhi&#10;lloaz7aCOCGkVBaLoQJjyTq66dqY0TE/5mgwoaeyB9vophLjRsfJMcc/M44eKStYHJ2b2oI/FqD6&#10;OWbu7ffoe8wRPnarLg01T8iiaAXVjibnoV+B4OR1Te29EQHvhSfO07Boj/GOPtpAW3IYTpytwf8+&#10;Jo/2REXSctbSDpU8/NoIrzgz3yyR9DyfTuPSpcv04+eCLv61ZvVaYzfNEmgkRA2qLh2jPZr9UXto&#10;nmjdFzErqYSVlLvkuD8usd9sei6kWiySEa2ZE3hjH5yMoWObI3keuyfh3cCwSPNb2G+bmL0hWm8b&#10;PS0sNgi6Tiw8dHUYAK1o4vHwnMQ34PU9WR0evfkLAAAA//8DAFBLAwQUAAYACAAAACEAQsLO29wA&#10;AAAIAQAADwAAAGRycy9kb3ducmV2LnhtbEyPzU7DMBCE70i8g7VI3KjTxoIQ4lRVJbhxIEXi6sZb&#10;J8I/ke20gadnOcFtVzM7+02zXZxlZ4xpDF7CelUAQ98HPXoj4f3wfFcBS1l5rWzwKOELE2zb66tG&#10;1Tpc/Bueu2wYhfhUKwlDzlPNeeoHdCqtwoSetFOITmVao+E6qguFO8s3RXHPnRo9fRjUhPsB+89u&#10;doQRO233u9l8iKU8fYuH1xcTs5S3N8vuCVjGJf+Z4RefbqAlpmOYvU7MShDloyArCWtgpFeVoOEo&#10;oRQb4G3D/xdofwAAAP//AwBQSwECLQAUAAYACAAAACEAtoM4kv4AAADhAQAAEwAAAAAAAAAAAAAA&#10;AAAAAAAAW0NvbnRlbnRfVHlwZXNdLnhtbFBLAQItABQABgAIAAAAIQA4/SH/1gAAAJQBAAALAAAA&#10;AAAAAAAAAAAAAC8BAABfcmVscy8ucmVsc1BLAQItABQABgAIAAAAIQBm8Ks5eAIAADwFAAAOAAAA&#10;AAAAAAAAAAAAAC4CAABkcnMvZTJvRG9jLnhtbFBLAQItABQABgAIAAAAIQBCws7b3AAAAAgBAAAP&#10;AAAAAAAAAAAAAAAAANIEAABkcnMvZG93bnJldi54bWxQSwUGAAAAAAQABADzAAAA2wUAAAAA&#10;" fillcolor="white [3201]" strokecolor="#ed7d31 [3205]" strokeweight="1pt">
                <v:textbox>
                  <w:txbxContent>
                    <w:p w14:paraId="23B84704" w14:textId="03072B4C" w:rsidR="00E468E4" w:rsidRPr="00380B07" w:rsidRDefault="00E468E4" w:rsidP="00380B07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CO"/>
                        </w:rPr>
                      </w:pPr>
                      <w:r w:rsidRPr="00380B07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s-CO"/>
                        </w:rPr>
                        <w:t>Realizar la descripción epidemiológica</w:t>
                      </w:r>
                    </w:p>
                  </w:txbxContent>
                </v:textbox>
              </v:shape>
            </w:pict>
          </mc:Fallback>
        </mc:AlternateContent>
      </w:r>
    </w:p>
    <w:p w14:paraId="0659E712" w14:textId="04E3BC23" w:rsidR="00037246" w:rsidRPr="00380B07" w:rsidRDefault="00380B07" w:rsidP="00037246">
      <w:pPr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noProof/>
          <w:sz w:val="24"/>
          <w:szCs w:val="24"/>
          <w:lang w:val="es-C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03D24B" wp14:editId="289B0495">
                <wp:simplePos x="0" y="0"/>
                <wp:positionH relativeFrom="column">
                  <wp:posOffset>2790111</wp:posOffset>
                </wp:positionH>
                <wp:positionV relativeFrom="paragraph">
                  <wp:posOffset>80010</wp:posOffset>
                </wp:positionV>
                <wp:extent cx="2824121" cy="210393"/>
                <wp:effectExtent l="0" t="0" r="14605" b="1841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121" cy="2103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C7AF7" w14:textId="6B7BCC9B" w:rsidR="00E468E4" w:rsidRPr="00380B07" w:rsidRDefault="00E468E4" w:rsidP="00380B0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380B07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s-CO"/>
                              </w:rPr>
                              <w:t>Generar hipótesis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3D24B" id="Cuadro de texto 32" o:spid="_x0000_s1039" type="#_x0000_t202" style="position:absolute;left:0;text-align:left;margin-left:219.7pt;margin-top:6.3pt;width:222.35pt;height:16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0szeAIAADwFAAAOAAAAZHJzL2Uyb0RvYy54bWysVN9v0zAQfkfif7D8ztJkBbZq6VQ6DSFN&#10;28SG9uw69hph+4x9bVL+es5Omw3oE+Ilse/3d/edLy57a9hWhdiCq3l5MuFMOQlN655r/u3x+t0Z&#10;ZxGFa4QBp2q+U5Ffzt++uej8TFWwBtOowCiIi7PO13yN6GdFEeVaWRFPwCtHSg3BCqRreC6aIDqK&#10;bk1RTSYfig5C4wNIFSNJrwYln+f4WiuJd1pHhczUnGrD/A35u0rfYn4hZs9B+HUr92WIf6jCitZR&#10;0jHUlUDBNqH9K5RtZYAIGk8k2AK0bqXKGAhNOfkDzcNaeJWxUHOiH9sU/19Yebu9D6xtan5aceaE&#10;pRktN6IJwBrFUPUIjDTUps7HGVk/eLLH/hP0NO6DPJIwoe91sOlPuBjpqeG7sckUikkSVmfVtKxK&#10;ziTpqnJyen6awhQv3j5E/KzAsnSoeaAh5t6K7U3EwfRgkpIZl2SpvKGMfMKdUYPyq9KELyXOQTKz&#10;1NIEthXECSGlcpgBUgXGkXVy060xo2N5zNFgRk9Oe9vkpjLjRsfJMcffM44eOSs4HJ1t6yAcC9B8&#10;HzMP9gf0A+YEH/tVn4da5t4m0QqaHU0uwLAC0cvrltp7IyLei0Ccp2HRHuMdfbSBruawP3G2hvDz&#10;mDzZExVJy1lHO1Tz+GMjguLMfHFE0vNyOk1Lly/T9x8ruoTXmtVrjdvYJdBIiBpUXT4mezSHow5g&#10;n2jdFykrqYSTlLvmeDgucdhsei6kWiyyEa2ZF3jjHrxMoVObE3ke+ycR/J5hiea3cNg2MfuDaINt&#10;8nSw2CDoNrPwpav7AdCKZh7vn5P0Bry+Z6uXR2/+CwAA//8DAFBLAwQUAAYACAAAACEABsDlt90A&#10;AAAJAQAADwAAAGRycy9kb3ducmV2LnhtbEyPy07DMBBF90j8gzVI7KjT1rQhxKmqSrBjQUBi68ZT&#10;J8KPyHbawNczrGA5umfunKl3s7PsjDENwUtYLgpg6LugB28kvL893ZXAUlZeKxs8SvjCBLvm+qpW&#10;lQ4X/4rnNhtGJT5VSkKf81hxnroenUqLMKKn7BSiU5nGaLiO6kLlzvJVUWy4U4OnC70a8dBj99lO&#10;jjRiq+1hP5kPMa9P32L78mxilvL2Zt4/Ass45z8YfvVpBxpyOobJ68SsBLF+EIRSsNoAI6AsxRLY&#10;kZL7LfCm5v8/aH4AAAD//wMAUEsBAi0AFAAGAAgAAAAhALaDOJL+AAAA4QEAABMAAAAAAAAAAAAA&#10;AAAAAAAAAFtDb250ZW50X1R5cGVzXS54bWxQSwECLQAUAAYACAAAACEAOP0h/9YAAACUAQAACwAA&#10;AAAAAAAAAAAAAAAvAQAAX3JlbHMvLnJlbHNQSwECLQAUAAYACAAAACEALCNLM3gCAAA8BQAADgAA&#10;AAAAAAAAAAAAAAAuAgAAZHJzL2Uyb0RvYy54bWxQSwECLQAUAAYACAAAACEABsDlt90AAAAJAQAA&#10;DwAAAAAAAAAAAAAAAADSBAAAZHJzL2Rvd25yZXYueG1sUEsFBgAAAAAEAAQA8wAAANwFAAAAAA==&#10;" fillcolor="white [3201]" strokecolor="#ed7d31 [3205]" strokeweight="1pt">
                <v:textbox>
                  <w:txbxContent>
                    <w:p w14:paraId="31CC7AF7" w14:textId="6B7BCC9B" w:rsidR="00E468E4" w:rsidRPr="00380B07" w:rsidRDefault="00E468E4" w:rsidP="00380B07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CO"/>
                        </w:rPr>
                      </w:pPr>
                      <w:r w:rsidRPr="00380B07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s-CO"/>
                        </w:rPr>
                        <w:t>Generar hipótesis</w:t>
                      </w:r>
                    </w:p>
                  </w:txbxContent>
                </v:textbox>
              </v:shape>
            </w:pict>
          </mc:Fallback>
        </mc:AlternateContent>
      </w:r>
    </w:p>
    <w:p w14:paraId="5D2AB1B4" w14:textId="2961204D" w:rsidR="00037246" w:rsidRPr="00380B07" w:rsidRDefault="00380B07" w:rsidP="00037246">
      <w:pPr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noProof/>
          <w:sz w:val="24"/>
          <w:szCs w:val="24"/>
          <w:lang w:val="es-C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EE2045" wp14:editId="1D33F6C0">
                <wp:simplePos x="0" y="0"/>
                <wp:positionH relativeFrom="column">
                  <wp:posOffset>2798203</wp:posOffset>
                </wp:positionH>
                <wp:positionV relativeFrom="paragraph">
                  <wp:posOffset>161970</wp:posOffset>
                </wp:positionV>
                <wp:extent cx="2824121" cy="210393"/>
                <wp:effectExtent l="0" t="0" r="14605" b="1841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121" cy="2103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705B0" w14:textId="3F8A9B91" w:rsidR="00E468E4" w:rsidRPr="00380B07" w:rsidRDefault="00E468E4" w:rsidP="00380B0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635B8D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s-CO"/>
                              </w:rPr>
                              <w:t>Comunicar los hallazgos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E2045" id="Cuadro de texto 33" o:spid="_x0000_s1040" type="#_x0000_t202" style="position:absolute;left:0;text-align:left;margin-left:220.35pt;margin-top:12.75pt;width:222.35pt;height:16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w+fAIAADwFAAAOAAAAZHJzL2Uyb0RvYy54bWysVFtP2zAUfp+0/2D5faQJ3QYVKeqKmCYh&#10;QIOJZ9exaTTHx7NPm3S/nmOnCR3r07SXxD6X79y+44vLrjFsq3yowZY8P5lwpqyEqrbPJf/xeP3h&#10;jLOAwlbCgFUl36nAL+fv3120bqYKWIOplGcEYsOsdSVfI7pZlgW5Vo0IJ+CUJaUG3wikq3/OKi9a&#10;Qm9MVkwmn7IWfOU8SBUCSa96JZ8nfK2VxDutg0JmSk65Yfr69F3Fbza/ELNnL9y6lvs0xD9k0Yja&#10;UtAR6kqgYBtf/wXV1NJDAI0nEpoMtK6lSjVQNfnkTTUPa+FUqoWaE9zYpvD/YOXt9t6zuir56Sln&#10;VjQ0o+VGVB5YpRiqDoGRhtrUujAj6wdH9th9gY7GPcgDCWP1nfZN/FNdjPTU8N3YZIJikoTFWTHN&#10;i5wzSboin5yeJ/js1dv5gF8VNCweSu5piKm3YnsTkDIh08EkBjM2ymJ6fRrphDujeuV3pam+GDiB&#10;JGappfFsK4gTQkplsYiFEKyxZB3ddG3M6JgfczSYqienvW10U4lxo+PkmOOfEUePFBUsjs5NbcEf&#10;A6h+jpF7+6H6vuZYPnarLg01nw4jWkG1o8l56FcgOHldU3tvRMB74YnzNCzaY7yjjzbQlhz2J87W&#10;4H8fk0d7oiJpOWtph0oefm2EV5yZb5ZIep5Pp3Hp0mX68XNBF3+oWR1q7KZZAo2EqEHZpWO0RzMc&#10;tYfmidZ9EaOSSlhJsUuOw3GJ/WbTcyHVYpGMaM2cwBv74GSEjm2O5HnsnoR3e4ZFmt/CsG1i9oZo&#10;vW30tLDYIOg6sTA2uu/qfgC0oolF++ckvgGH92T1+ujNXwAAAP//AwBQSwMEFAAGAAgAAAAhAMev&#10;yz/eAAAACQEAAA8AAABkcnMvZG93bnJldi54bWxMj8tOwzAQRfdI/IM1SOyoQ3HaKMSpqkqwY0FA&#10;YuvGUyfCj8h22sDXM6xgOZpz75xpdouz7IwxjcFLuF8VwND3QY/eSHh/e7qrgKWsvFY2eJTwhQl2&#10;7fVVo2odLv4Vz102jEp8qpWEIeep5jz1AzqVVmFCT7tTiE5lGqPhOqoLlTvL10Wx4U6Nni4MasLD&#10;gP1nNzvSiJ22h/1sPsTycPoW25dnE7OUtzfL/hFYxiX/wfCrTxloyekYZq8TsxKEKLaESliXJTAC&#10;qqoUwI4SymoDvG34/w/aHwAAAP//AwBQSwECLQAUAAYACAAAACEAtoM4kv4AAADhAQAAEwAAAAAA&#10;AAAAAAAAAAAAAAAAW0NvbnRlbnRfVHlwZXNdLnhtbFBLAQItABQABgAIAAAAIQA4/SH/1gAAAJQB&#10;AAALAAAAAAAAAAAAAAAAAC8BAABfcmVscy8ucmVsc1BLAQItABQABgAIAAAAIQCB6aw+fAIAADwF&#10;AAAOAAAAAAAAAAAAAAAAAC4CAABkcnMvZTJvRG9jLnhtbFBLAQItABQABgAIAAAAIQDHr8s/3gAA&#10;AAkBAAAPAAAAAAAAAAAAAAAAANYEAABkcnMvZG93bnJldi54bWxQSwUGAAAAAAQABADzAAAA4QUA&#10;AAAA&#10;" fillcolor="white [3201]" strokecolor="#ed7d31 [3205]" strokeweight="1pt">
                <v:textbox>
                  <w:txbxContent>
                    <w:p w14:paraId="435705B0" w14:textId="3F8A9B91" w:rsidR="00E468E4" w:rsidRPr="00380B07" w:rsidRDefault="00E468E4" w:rsidP="00380B07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CO"/>
                        </w:rPr>
                      </w:pPr>
                      <w:r w:rsidRPr="00635B8D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s-CO"/>
                        </w:rPr>
                        <w:t>Comunicar los hallazgos</w:t>
                      </w:r>
                    </w:p>
                  </w:txbxContent>
                </v:textbox>
              </v:shape>
            </w:pict>
          </mc:Fallback>
        </mc:AlternateContent>
      </w:r>
    </w:p>
    <w:p w14:paraId="5B2095C4" w14:textId="3FEE037E" w:rsidR="00380B07" w:rsidRPr="00380B07" w:rsidRDefault="00635B8D" w:rsidP="00037246">
      <w:pPr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noProof/>
          <w:sz w:val="24"/>
          <w:szCs w:val="24"/>
          <w:lang w:val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F210D4" wp14:editId="175B89B1">
                <wp:simplePos x="0" y="0"/>
                <wp:positionH relativeFrom="column">
                  <wp:posOffset>2798366</wp:posOffset>
                </wp:positionH>
                <wp:positionV relativeFrom="paragraph">
                  <wp:posOffset>251977</wp:posOffset>
                </wp:positionV>
                <wp:extent cx="2824121" cy="210393"/>
                <wp:effectExtent l="0" t="0" r="14605" b="1841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121" cy="2103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99FD4" w14:textId="5AD1D94F" w:rsidR="00E468E4" w:rsidRPr="00380B07" w:rsidRDefault="00E468E4" w:rsidP="00635B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635B8D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s-CO"/>
                              </w:rPr>
                              <w:t>Preparar el trabajo de campo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210D4" id="Cuadro de texto 34" o:spid="_x0000_s1041" type="#_x0000_t202" style="position:absolute;left:0;text-align:left;margin-left:220.35pt;margin-top:19.85pt;width:222.35pt;height:16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bFegIAADwFAAAOAAAAZHJzL2Uyb0RvYy54bWysVEtvEzEQviPxHyzf6WY3KbRRN1VIVYRU&#10;tRUp6tnx2skK22NsJ7vh1zP2PlpKTojLrj3zzfsbX123WpGDcL4GU9L8bEKJMByq2mxL+v3p9sMF&#10;JT4wUzEFRpT0KDy9Xrx/d9XYuShgB6oSjqAT4+eNLekuBDvPMs93QjN/BlYYVEpwmgW8um1WOdag&#10;d62yYjL5mDXgKuuAC+9RetMp6SL5l1Lw8CClF4GokmJuIX1d+m7iN1tcsfnWMbureZ8G+4csNKsN&#10;Bh1d3bDAyN7Vf7nSNXfgQYYzDjoDKWsuUg1YTT55U816x6xItWBzvB3b5P+fW35/eHSkrko6nVFi&#10;mMYZrfasckAqQYJoAxDUYJsa6+eIXlvEh/YztDjuQe5RGKtvpdPxj3UR1GPDj2OT0RXhKCwuille&#10;5JRw1BX5ZHo5jW6yF2vrfPgiQJN4KKnDIabessOdDx10gMRgykRZTK9LI53CUYlO+U1IrC8GTk4S&#10;s8RKOXJgyAnGuTCh6DNQBtHRTNZKjYb5KUMVUvWYdo+NZiIxbjScnDL8M+JokaKCCaOxrg24Uw6q&#10;H2PkDj9U39Ucyw/tpk1Dzc+HEW2gOuLkHHQr4C2/rbG9d8yHR+aQ8zgs3OPwgB+poCkp9CdKduB+&#10;nZJHPFIRtZQ0uEMl9T/3zAlK1FeDJL3MZ7O4dOkyO/9U4MW91mxea8xerwBHgtTA7NIx4oMajtKB&#10;fsZ1X8aoqGKGY+yShuG4Ct1m43PBxXKZQLhmloU7s7Y8uo5tjuR5ap+Zsz3DIs3vYdg2Nn9DtA4b&#10;LQ0s9wFknVgYG911tR8Armjicf+cxDfg9T2hXh69xW8AAAD//wMAUEsDBBQABgAIAAAAIQBasYrW&#10;3QAAAAkBAAAPAAAAZHJzL2Rvd25yZXYueG1sTI/BTsMwDIbvSLxDZCRuLGULtJSm0zQJbhwoSFyz&#10;JksrEqdK0q3w9JgTnCzLn39/braLd+xkYhoDSrhdFcAM9kGPaCW8vz3dVMBSVqiVC2gkfJkE2/by&#10;olG1Dmd8NacuW0YhmGolYch5qjlP/WC8SqswGaTZMUSvMrXRch3VmcK94+uiuOdejUgXBjWZ/WD6&#10;z272pBE77fa72X6IZXP8FuXLs41ZyuurZfcILJsl/8Hwq0870JLTIcyoE3MShChKQiVsHqgSUFV3&#10;AthBQrmugLcN//9B+wMAAP//AwBQSwECLQAUAAYACAAAACEAtoM4kv4AAADhAQAAEwAAAAAAAAAA&#10;AAAAAAAAAAAAW0NvbnRlbnRfVHlwZXNdLnhtbFBLAQItABQABgAIAAAAIQA4/SH/1gAAAJQBAAAL&#10;AAAAAAAAAAAAAAAAAC8BAABfcmVscy8ucmVsc1BLAQItABQABgAIAAAAIQDGQFbFegIAADwFAAAO&#10;AAAAAAAAAAAAAAAAAC4CAABkcnMvZTJvRG9jLnhtbFBLAQItABQABgAIAAAAIQBasYrW3QAAAAkB&#10;AAAPAAAAAAAAAAAAAAAAANQEAABkcnMvZG93bnJldi54bWxQSwUGAAAAAAQABADzAAAA3gUAAAAA&#10;" fillcolor="white [3201]" strokecolor="#ed7d31 [3205]" strokeweight="1pt">
                <v:textbox>
                  <w:txbxContent>
                    <w:p w14:paraId="50099FD4" w14:textId="5AD1D94F" w:rsidR="00E468E4" w:rsidRPr="00380B07" w:rsidRDefault="00E468E4" w:rsidP="00635B8D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CO"/>
                        </w:rPr>
                      </w:pPr>
                      <w:r w:rsidRPr="00635B8D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s-CO"/>
                        </w:rPr>
                        <w:t>Preparar el trabajo de campo</w:t>
                      </w:r>
                    </w:p>
                  </w:txbxContent>
                </v:textbox>
              </v:shape>
            </w:pict>
          </mc:Fallback>
        </mc:AlternateContent>
      </w:r>
    </w:p>
    <w:p w14:paraId="5883129B" w14:textId="79CB5294" w:rsidR="00380B07" w:rsidRPr="00380B07" w:rsidRDefault="00380B07" w:rsidP="00037246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06C881E8" w14:textId="0D1E768E" w:rsidR="00380B07" w:rsidRPr="00380B07" w:rsidRDefault="00635B8D" w:rsidP="00037246">
      <w:pPr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noProof/>
          <w:sz w:val="24"/>
          <w:szCs w:val="24"/>
          <w:lang w:val="es-C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C8B032" wp14:editId="5E50426F">
                <wp:simplePos x="0" y="0"/>
                <wp:positionH relativeFrom="column">
                  <wp:posOffset>2814157</wp:posOffset>
                </wp:positionH>
                <wp:positionV relativeFrom="paragraph">
                  <wp:posOffset>89990</wp:posOffset>
                </wp:positionV>
                <wp:extent cx="2824121" cy="210393"/>
                <wp:effectExtent l="0" t="0" r="14605" b="1841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121" cy="2103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E5CA8" w14:textId="2174962C" w:rsidR="00E468E4" w:rsidRPr="00380B07" w:rsidRDefault="00E468E4" w:rsidP="00635B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635B8D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s-CO"/>
                              </w:rPr>
                              <w:t>Verificar el diagnóstico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8B032" id="Cuadro de texto 35" o:spid="_x0000_s1042" type="#_x0000_t202" style="position:absolute;left:0;text-align:left;margin-left:221.6pt;margin-top:7.1pt;width:222.35pt;height:16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20regIAADwFAAAOAAAAZHJzL2Uyb0RvYy54bWysVEtPGzEQvlfqf7B8bza7CRQiNigNoqqE&#10;ABUqzo7XJqvaHtd2spv+esbeB5TmVPWya8988/7GF5etVmQvnK/BlDSfTCkRhkNVm+eS/ni8/nRG&#10;iQ/MVEyBESU9CE8vlx8/XDR2IQrYgqqEI+jE+EVjS7oNwS6yzPOt0MxPwAqDSglOs4BX95xVjjXo&#10;XausmE5PswZcZR1w4T1KrzolXSb/Ugoe7qT0IhBVUswtpK9L3038ZssLtnh2zG5r3qfB/iELzWqD&#10;QUdXVywwsnP1X650zR14kGHCQWcgZc1FqgGryafvqnnYMitSLdgcb8c2+f/nlt/u7x2pq5LOTigx&#10;TOOM1jtWOSCVIEG0AQhqsE2N9QtEP1jEh/YLtDjuQe5RGKtvpdPxj3UR1GPDD2OT0RXhKCzOinle&#10;5JRw1BX5dHY+i26yV2vrfPgqQJN4KKnDIabesv2NDx10gMRgykRZTK9LI53CQYlO+V1IrC8GTk4S&#10;s8RaObJnyAnGuTCh6DNQBtHRTNZKjYb5MUMVUvWYdo+NZiIxbjScHjP8M+JokaKCCaOxrg24Yw6q&#10;n2PkDj9U39Ucyw/tpk1DzU+HEW2gOuDkHHQr4C2/rrG9N8yHe+aQ8zgs3ONwhx+poCkp9CdKtuB+&#10;H5NHPFIRtZQ0uEMl9b92zAlK1DeDJD3P5/O4dOkyP/lc4MW91WzeasxOrwFHgtTA7NIx4oMajtKB&#10;fsJ1X8WoqGKGY+yShuG4Dt1m43PBxWqVQLhmloUb82B5dB3bHMnz2D4xZ3uGRZrfwrBtbPGOaB02&#10;WhpY7QLIOrEwNrrraj8AXNHE4/45iW/A23tCvT56yxcAAAD//wMAUEsDBBQABgAIAAAAIQAYHssA&#10;3QAAAAkBAAAPAAAAZHJzL2Rvd25yZXYueG1sTI/BTsMwEETvSPyDtUjcqNPGIiHEqapKcONAisTV&#10;jbdO1NiObKcNfD3LCU6r1czOvqm3ix3ZBUMcvJOwXmXA0HVeD85I+Di8PJTAYlJOq9E7lPCFEbbN&#10;7U2tKu2v7h0vbTKMQlyslIQ+paniPHY9WhVXfkJH2skHqxKtwXAd1JXC7cg3WfbIrRocfejVhPse&#10;u3M7W8IIrR73u9l8iiU/fYvi7dWEJOX93bJ7BpZwSX9m+MWnG2iI6ehnpyMbJQiRb8hKgqBJhrIs&#10;noAdSSly4E3N/zdofgAAAP//AwBQSwECLQAUAAYACAAAACEAtoM4kv4AAADhAQAAEwAAAAAAAAAA&#10;AAAAAAAAAAAAW0NvbnRlbnRfVHlwZXNdLnhtbFBLAQItABQABgAIAAAAIQA4/SH/1gAAAJQBAAAL&#10;AAAAAAAAAAAAAAAAAC8BAABfcmVscy8ucmVsc1BLAQItABQABgAIAAAAIQAVT20regIAADwFAAAO&#10;AAAAAAAAAAAAAAAAAC4CAABkcnMvZTJvRG9jLnhtbFBLAQItABQABgAIAAAAIQAYHssA3QAAAAkB&#10;AAAPAAAAAAAAAAAAAAAAANQEAABkcnMvZG93bnJldi54bWxQSwUGAAAAAAQABADzAAAA3gUAAAAA&#10;" fillcolor="white [3201]" strokecolor="#ed7d31 [3205]" strokeweight="1pt">
                <v:textbox>
                  <w:txbxContent>
                    <w:p w14:paraId="071E5CA8" w14:textId="2174962C" w:rsidR="00E468E4" w:rsidRPr="00380B07" w:rsidRDefault="00E468E4" w:rsidP="00635B8D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CO"/>
                        </w:rPr>
                      </w:pPr>
                      <w:r w:rsidRPr="00635B8D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s-CO"/>
                        </w:rPr>
                        <w:t>Verificar el diagnóstico</w:t>
                      </w:r>
                    </w:p>
                  </w:txbxContent>
                </v:textbox>
              </v:shape>
            </w:pict>
          </mc:Fallback>
        </mc:AlternateContent>
      </w:r>
    </w:p>
    <w:p w14:paraId="2168E064" w14:textId="74CCD40A" w:rsidR="00380B07" w:rsidRPr="00380B07" w:rsidRDefault="00635B8D" w:rsidP="00037246">
      <w:pPr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noProof/>
          <w:sz w:val="24"/>
          <w:szCs w:val="24"/>
          <w:lang w:val="es-C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98B676" wp14:editId="591BD80D">
                <wp:simplePos x="0" y="0"/>
                <wp:positionH relativeFrom="column">
                  <wp:posOffset>2797894</wp:posOffset>
                </wp:positionH>
                <wp:positionV relativeFrom="paragraph">
                  <wp:posOffset>171950</wp:posOffset>
                </wp:positionV>
                <wp:extent cx="2824121" cy="210393"/>
                <wp:effectExtent l="0" t="0" r="14605" b="1841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121" cy="2103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F797B" w14:textId="39F28C6F" w:rsidR="00E468E4" w:rsidRPr="00380B07" w:rsidRDefault="00E468E4" w:rsidP="00635B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635B8D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s-CO"/>
                              </w:rPr>
                              <w:t>Implementar las medidas de prevención y 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8B676" id="Cuadro de texto 36" o:spid="_x0000_s1043" type="#_x0000_t202" style="position:absolute;left:0;text-align:left;margin-left:220.3pt;margin-top:13.55pt;width:222.35pt;height:16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I0hegIAADwFAAAOAAAAZHJzL2Uyb0RvYy54bWysVMlu2zAQvRfoPxC817JkN4sROXAdpCgQ&#10;JEGTImeaImOhJIclaUvu12dILUlTn4peJHLmzf6GF5etVmQvnK/BlDSfTCkRhkNVm+eS/ni8/nRG&#10;iQ/MVEyBESU9CE8vlx8/XDR2IQrYgqqEI+jE+EVjS7oNwS6yzPOt0MxPwAqDSglOs4BX95xVjjXo&#10;XausmE5PsgZcZR1w4T1KrzolXSb/Ugoe7qT0IhBVUswtpK9L3038ZssLtnh2zG5r3qfB/iELzWqD&#10;QUdXVywwsnP1X650zR14kGHCQWcgZc1FqgGryafvqnnYMitSLdgcb8c2+f/nlt/u7x2pq5LOTigx&#10;TOOM1jtWOSCVIEG0AQhqsE2N9QtEP1jEh/YLtDjuQe5RGKtvpdPxj3UR1GPDD2OT0RXhKCzOinle&#10;5JRw1BX5dHY+i26yV2vrfPgqQJN4KKnDIabesv2NDx10gMRgykRZTK9LI53CQYlO+V1IrC8GTk4S&#10;s8RaObJnyAnGuTCh6DNQBtHRTNZKjYb5MUMVUvWYdo+NZiIxbjScHjP8M+JokaKCCaOxrg24Yw6q&#10;n2PkDj9U39Ucyw/tpk1DzU+HEW2gOuDkHHQr4C2/rrG9N8yHe+aQ8zgs3ONwhx+poCkp9CdKtuB+&#10;H5NHPFIRtZQ0uEMl9b92zAlK1DeDJD3P5/O4dOky/3xa4MW91WzeasxOrwFHgtTA7NIx4oMajtKB&#10;fsJ1X8WoqGKGY+yShuG4Dt1m43PBxWqVQLhmloUb82B5dB3bHMnz2D4xZ3uGRZrfwrBtbPGOaB02&#10;WhpY7QLIOrEwNrrraj8AXNHE4/45iW/A23tCvT56yxcAAAD//wMAUEsDBBQABgAIAAAAIQB4+Foq&#10;3gAAAAkBAAAPAAAAZHJzL2Rvd25yZXYueG1sTI/BTsMwDIbvSLxDZCRuLFlXuqo0naZJcONAh8Q1&#10;a7y2InGqJN0KT084wdHy9//+XO8Wa9gFfRgdSVivBDCkzumRegnvx+eHEliIirQyjlDCFwbYNbc3&#10;taq0u9IbXtrYs1RCoVIShhinivPQDWhVWLkJKe3OzlsV0+h7rr26pnJreCZEwa0aKV0Y1ISHAbvP&#10;drZJw7faHPZz/5Evm/N3vn196X2U8v5u2T8Bi7jEPxh+9VMGmuR0cjPpwIyEPBdFQiVk2zWwBJTl&#10;4wbYSUIhMuBNzf9/0PwAAAD//wMAUEsBAi0AFAAGAAgAAAAhALaDOJL+AAAA4QEAABMAAAAAAAAA&#10;AAAAAAAAAAAAAFtDb250ZW50X1R5cGVzXS54bWxQSwECLQAUAAYACAAAACEAOP0h/9YAAACUAQAA&#10;CwAAAAAAAAAAAAAAAAAvAQAAX3JlbHMvLnJlbHNQSwECLQAUAAYACAAAACEAX5yNIXoCAAA8BQAA&#10;DgAAAAAAAAAAAAAAAAAuAgAAZHJzL2Uyb0RvYy54bWxQSwECLQAUAAYACAAAACEAePhaKt4AAAAJ&#10;AQAADwAAAAAAAAAAAAAAAADUBAAAZHJzL2Rvd25yZXYueG1sUEsFBgAAAAAEAAQA8wAAAN8FAAAA&#10;AA==&#10;" fillcolor="white [3201]" strokecolor="#ed7d31 [3205]" strokeweight="1pt">
                <v:textbox>
                  <w:txbxContent>
                    <w:p w14:paraId="534F797B" w14:textId="39F28C6F" w:rsidR="00E468E4" w:rsidRPr="00380B07" w:rsidRDefault="00E468E4" w:rsidP="00635B8D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CO"/>
                        </w:rPr>
                      </w:pPr>
                      <w:r w:rsidRPr="00635B8D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s-CO"/>
                        </w:rPr>
                        <w:t>Implementar las medidas de prevención y control</w:t>
                      </w:r>
                    </w:p>
                  </w:txbxContent>
                </v:textbox>
              </v:shape>
            </w:pict>
          </mc:Fallback>
        </mc:AlternateContent>
      </w:r>
    </w:p>
    <w:p w14:paraId="5C0B3F8E" w14:textId="1A2755DD" w:rsidR="00380B07" w:rsidRPr="00380B07" w:rsidRDefault="00635B8D" w:rsidP="00037246">
      <w:pPr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noProof/>
          <w:sz w:val="24"/>
          <w:szCs w:val="24"/>
          <w:lang w:val="es-C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5BA1BE" wp14:editId="468A2267">
                <wp:simplePos x="0" y="0"/>
                <wp:positionH relativeFrom="column">
                  <wp:posOffset>2814550</wp:posOffset>
                </wp:positionH>
                <wp:positionV relativeFrom="paragraph">
                  <wp:posOffset>277686</wp:posOffset>
                </wp:positionV>
                <wp:extent cx="2824121" cy="210393"/>
                <wp:effectExtent l="0" t="0" r="14605" b="1841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121" cy="2103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CD4CF" w14:textId="6D274962" w:rsidR="00E468E4" w:rsidRPr="00380B07" w:rsidRDefault="00E468E4" w:rsidP="00635B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635B8D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s-CO"/>
                              </w:rPr>
                              <w:t>Si es necesario, reconsiderar y mejorar las hipótesis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BA1BE" id="Cuadro de texto 37" o:spid="_x0000_s1044" type="#_x0000_t202" style="position:absolute;left:0;text-align:left;margin-left:221.6pt;margin-top:21.85pt;width:222.35pt;height:16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qIwegIAADwFAAAOAAAAZHJzL2Uyb0RvYy54bWysVEtvEzEQviPxHyzf6Wa3gaZRNlVIVYRU&#10;tRUt6tnx2skK22NsJ7vh1zP2PlpKTojLrj3zzfsbL65archBOF+DKWl+NqFEGA5VbbYl/f5082FG&#10;iQ/MVEyBESU9Ck+vlu/fLRo7FwXsQFXCEXRi/LyxJd2FYOdZ5vlOaObPwAqDSglOs4BXt80qxxr0&#10;rlVWTCafsgZcZR1w4T1KrzslXSb/Ugoe7qX0IhBVUswtpK9L3038ZssFm28ds7ua92mwf8hCs9pg&#10;0NHVNQuM7F39lytdcwceZDjjoDOQsuYi1YDV5JM31TzumBWpFmyOt2Ob/P9zy+8OD47UVUnPLygx&#10;TOOM1ntWOSCVIEG0AQhqsE2N9XNEP1rEh/YztDjuQe5RGKtvpdPxj3UR1GPDj2OT0RXhKCxmxTQv&#10;cko46op8cn55Ht1kL9bW+fBFgCbxUFKHQ0y9ZYdbHzroAInBlImymF6XRjqFoxKd8puQWF8MnJwk&#10;Zom1cuTAkBOMc2FC0WegDKKjmayVGg3zU4YqpOox7R4bzURi3Gg4OWX4Z8TRIkUFE0ZjXRtwpxxU&#10;P8bIHX6ovqs5lh/aTZuGms+GEW2gOuLkHHQr4C2/qbG9t8yHB+aQ8zgs3ONwjx+poCkp9CdKduB+&#10;nZJHPFIRtZQ0uEMl9T/3zAlK1FeDJL3Mp9O4dOky/XhR4MW91mxea8xerwFHgtTA7NIx4oMajtKB&#10;fsZ1X8WoqGKGY+yShuG4Dt1m43PBxWqVQLhmloVb82h5dB3bHMnz1D4zZ3uGRZrfwbBtbP6GaB02&#10;WhpY7QPIOrEwNrrraj8AXNHE4/45iW/A63tCvTx6y98AAAD//wMAUEsDBBQABgAIAAAAIQDl2W/7&#10;3gAAAAkBAAAPAAAAZHJzL2Rvd25yZXYueG1sTI9NT8MwDIbvSPyHyEjcWMparaVrOk2T4MaBgsQ1&#10;a7y0Wj6qJN0Kvx5zgpstP379uNkt1rALhjh6J+BxlQFD13s1Oi3g4/35oQIWk3RKGu9QwBdG2LW3&#10;N42slb+6N7x0STMKcbGWAoaUpprz2A9oZVz5CR3NTj5YmagNmqsgrxRuDV9n2YZbOTq6MMgJDwP2&#10;5262pBE6ZQ77WX8WS376LsrXFx2SEPd3y34LLOGS/mD41acdaMnp6GenIjMCiiJfE0pFXgIjoKrK&#10;J2BHAeWmAt42/P8H7Q8AAAD//wMAUEsBAi0AFAAGAAgAAAAhALaDOJL+AAAA4QEAABMAAAAAAAAA&#10;AAAAAAAAAAAAAFtDb250ZW50X1R5cGVzXS54bWxQSwECLQAUAAYACAAAACEAOP0h/9YAAACUAQAA&#10;CwAAAAAAAAAAAAAAAAAvAQAAX3JlbHMvLnJlbHNQSwECLQAUAAYACAAAACEAT9qiMHoCAAA8BQAA&#10;DgAAAAAAAAAAAAAAAAAuAgAAZHJzL2Uyb0RvYy54bWxQSwECLQAUAAYACAAAACEA5dlv+94AAAAJ&#10;AQAADwAAAAAAAAAAAAAAAADUBAAAZHJzL2Rvd25yZXYueG1sUEsFBgAAAAAEAAQA8wAAAN8FAAAA&#10;AA==&#10;" fillcolor="white [3201]" strokecolor="#ed7d31 [3205]" strokeweight="1pt">
                <v:textbox>
                  <w:txbxContent>
                    <w:p w14:paraId="79BCD4CF" w14:textId="6D274962" w:rsidR="00E468E4" w:rsidRPr="00380B07" w:rsidRDefault="00E468E4" w:rsidP="00635B8D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CO"/>
                        </w:rPr>
                      </w:pPr>
                      <w:r w:rsidRPr="00635B8D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s-CO"/>
                        </w:rPr>
                        <w:t>Si es necesario, reconsiderar y mejorar las hipótesis</w:t>
                      </w:r>
                    </w:p>
                  </w:txbxContent>
                </v:textbox>
              </v:shape>
            </w:pict>
          </mc:Fallback>
        </mc:AlternateContent>
      </w:r>
    </w:p>
    <w:p w14:paraId="1B7892FF" w14:textId="696B14A3" w:rsidR="00380B07" w:rsidRPr="00380B07" w:rsidRDefault="00380B07" w:rsidP="00037246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0F6786B6" w14:textId="7215B1A2" w:rsidR="00380B07" w:rsidRDefault="00635B8D" w:rsidP="00037246">
      <w:pPr>
        <w:jc w:val="both"/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noProof/>
          <w:sz w:val="24"/>
          <w:szCs w:val="24"/>
          <w:lang w:val="es-C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6741B6" wp14:editId="28A63D47">
                <wp:simplePos x="0" y="0"/>
                <wp:positionH relativeFrom="column">
                  <wp:posOffset>2814241</wp:posOffset>
                </wp:positionH>
                <wp:positionV relativeFrom="paragraph">
                  <wp:posOffset>60960</wp:posOffset>
                </wp:positionV>
                <wp:extent cx="2824121" cy="210393"/>
                <wp:effectExtent l="0" t="0" r="14605" b="1841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121" cy="2103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727E1" w14:textId="6B5499E7" w:rsidR="00E468E4" w:rsidRPr="00380B07" w:rsidRDefault="00E468E4" w:rsidP="00635B8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635B8D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s-CO"/>
                              </w:rPr>
                              <w:t>Establecer la definición de caso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41B6" id="Cuadro de texto 38" o:spid="_x0000_s1045" type="#_x0000_t202" style="position:absolute;left:0;text-align:left;margin-left:221.6pt;margin-top:4.8pt;width:222.35pt;height:16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3yeQIAADwFAAAOAAAAZHJzL2Uyb0RvYy54bWysVN1v0zAQf0fif7D8ztJkBbZq6VQ6DSFN&#10;28SG9uw69hrh+Ix9bVL+es7Oxwb0CfGS2He/+/6dLy67xrC98qEGW/L8ZMaZshKq2j6X/Nvj9bsz&#10;zgIKWwkDVpX8oAK/XL59c9G6hSpgC6ZSnpETGxatK/kW0S2yLMitakQ4AacsKTX4RiBd/XNWedGS&#10;98ZkxWz2IWvBV86DVCGQ9KpX8mXyr7WSeKd1UMhMySk3TF+fvpv4zZYXYvHshdvWckhD/EMWjagt&#10;BZ1cXQkUbOfrv1w1tfQQQOOJhCYDrWupUg1UTT77o5qHrXAq1ULNCW5qU/h/buXt/t6zuir5KU3K&#10;ioZmtN6JygOrFEPVITDSUJtaFxaEfnCEx+4TdDTuUR5IGKvvtG/in+pipKeGH6YmkysmSVicFfO8&#10;yDmTpCvy2en5aXSTvVg7H/CzgobFQ8k9DTH1VuxvAvbQERKDGRtlMb0+jXTCg1G98qvSVF8MnJwk&#10;Zqm18WwviBNCSmWxGDIwltDRTNfGTIb5MUODqXpKe8BGM5UYNxnOjhn+HnGySFHB4mTc1Bb8MQfV&#10;9ylyjx+r72uO5WO36dJQ8/NxRBuoDjQ5D/0KBCeva2rvjQh4LzxxnoZFe4x39NEG2pLDcOJsC/7n&#10;MXnEExVJy1lLO1Ty8GMnvOLMfLFE0vN8Po9Lly7z9x8LuvjXms1rjd01a6CREDUou3SMeDTjUXto&#10;nmjdVzEqqYSVFLvkOB7X2G82PRdSrVYJRGvmBN7YByej69jmSJ7H7kl4NzAs0vwWxm0Tiz+I1mOj&#10;pYXVDkHXiYWx0X1XhwHQiiYeD89JfANe3xPq5dFb/gIAAP//AwBQSwMEFAAGAAgAAAAhAGdbswPd&#10;AAAACAEAAA8AAABkcnMvZG93bnJldi54bWxMj8tOwzAQRfdI/IM1SOyoQxo1aYhTVZVgx4IUia0b&#10;T50IPyLbaQNfz7CC5ejcuXOm2S3WsAuGOHon4HGVAUPXezU6LeD9+PxQAYtJOiWNdyjgCyPs2tub&#10;RtbKX90bXrqkGZW4WEsBQ0pTzXnsB7QyrvyEjtjZBysTjUFzFeSVyq3heZZtuJWjowuDnPAwYP/Z&#10;zZY0QqfMYT/rj2JZn7+L8vVFhyTE/d2yfwKWcEl/YfjVpx1oyenkZ6ciMwKKYp1TVMB2A4x4VZVb&#10;YCcCeQm8bfj/B9ofAAAA//8DAFBLAQItABQABgAIAAAAIQC2gziS/gAAAOEBAAATAAAAAAAAAAAA&#10;AAAAAAAAAABbQ29udGVudF9UeXBlc10ueG1sUEsBAi0AFAAGAAgAAAAhADj9If/WAAAAlAEAAAsA&#10;AAAAAAAAAAAAAAAALwEAAF9yZWxzLy5yZWxzUEsBAi0AFAAGAAgAAAAhAFOBHfJ5AgAAPAUAAA4A&#10;AAAAAAAAAAAAAAAALgIAAGRycy9lMm9Eb2MueG1sUEsBAi0AFAAGAAgAAAAhAGdbswPdAAAACAEA&#10;AA8AAAAAAAAAAAAAAAAA0wQAAGRycy9kb3ducmV2LnhtbFBLBQYAAAAABAAEAPMAAADdBQAAAAA=&#10;" fillcolor="white [3201]" strokecolor="#ed7d31 [3205]" strokeweight="1pt">
                <v:textbox>
                  <w:txbxContent>
                    <w:p w14:paraId="3AB727E1" w14:textId="6B5499E7" w:rsidR="00E468E4" w:rsidRPr="00380B07" w:rsidRDefault="00E468E4" w:rsidP="00635B8D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CO"/>
                        </w:rPr>
                      </w:pPr>
                      <w:r w:rsidRPr="00635B8D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s-CO"/>
                        </w:rPr>
                        <w:t>Establecer la definición de caso</w:t>
                      </w:r>
                    </w:p>
                  </w:txbxContent>
                </v:textbox>
              </v:shape>
            </w:pict>
          </mc:Fallback>
        </mc:AlternateContent>
      </w:r>
    </w:p>
    <w:p w14:paraId="31A8320D" w14:textId="6EBD5460" w:rsidR="00635B8D" w:rsidRDefault="00635B8D" w:rsidP="00037246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6B2EB2B3" w14:textId="77777777" w:rsidR="00635B8D" w:rsidRPr="00380B07" w:rsidRDefault="00635B8D" w:rsidP="00635B8D">
      <w:pPr>
        <w:shd w:val="clear" w:color="auto" w:fill="FBE4D5" w:themeFill="accent2" w:themeFillTint="33"/>
        <w:ind w:left="360"/>
        <w:jc w:val="both"/>
        <w:rPr>
          <w:rFonts w:ascii="Arial" w:hAnsi="Arial" w:cs="Arial"/>
          <w:b/>
          <w:bCs/>
          <w:sz w:val="24"/>
          <w:szCs w:val="24"/>
          <w:lang w:val="es-CO"/>
        </w:rPr>
      </w:pPr>
      <w:r w:rsidRPr="00380B07">
        <w:rPr>
          <w:rFonts w:ascii="Arial" w:hAnsi="Arial" w:cs="Arial"/>
          <w:b/>
          <w:bCs/>
          <w:sz w:val="24"/>
          <w:szCs w:val="24"/>
          <w:lang w:val="es-CO"/>
        </w:rPr>
        <w:t>Respuesta:</w:t>
      </w:r>
    </w:p>
    <w:p w14:paraId="3237DA33" w14:textId="77777777" w:rsidR="00635B8D" w:rsidRDefault="00635B8D" w:rsidP="00CF0B69">
      <w:pPr>
        <w:pStyle w:val="Prrafodelista"/>
        <w:numPr>
          <w:ilvl w:val="0"/>
          <w:numId w:val="24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 w:rsidRPr="00635B8D">
        <w:rPr>
          <w:rFonts w:ascii="Arial" w:hAnsi="Arial" w:cs="Arial"/>
          <w:sz w:val="24"/>
          <w:szCs w:val="24"/>
          <w:lang w:val="es-CO"/>
        </w:rPr>
        <w:t>Preparar el trabajo de campo</w:t>
      </w:r>
    </w:p>
    <w:p w14:paraId="0B779EDE" w14:textId="77777777" w:rsidR="00635B8D" w:rsidRDefault="00635B8D" w:rsidP="00CF0B69">
      <w:pPr>
        <w:pStyle w:val="Prrafodelista"/>
        <w:numPr>
          <w:ilvl w:val="0"/>
          <w:numId w:val="24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 w:rsidRPr="00635B8D">
        <w:rPr>
          <w:rFonts w:ascii="Arial" w:hAnsi="Arial" w:cs="Arial"/>
          <w:sz w:val="24"/>
          <w:szCs w:val="24"/>
          <w:lang w:val="es-CO"/>
        </w:rPr>
        <w:t>Establecer la existencia de un brote</w:t>
      </w:r>
    </w:p>
    <w:p w14:paraId="7AAC6DD5" w14:textId="77777777" w:rsidR="00635B8D" w:rsidRDefault="00635B8D" w:rsidP="00CF0B69">
      <w:pPr>
        <w:pStyle w:val="Prrafodelista"/>
        <w:numPr>
          <w:ilvl w:val="0"/>
          <w:numId w:val="24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 w:rsidRPr="00635B8D">
        <w:rPr>
          <w:rFonts w:ascii="Arial" w:hAnsi="Arial" w:cs="Arial"/>
          <w:sz w:val="24"/>
          <w:szCs w:val="24"/>
          <w:lang w:val="es-CO"/>
        </w:rPr>
        <w:t>Verificar el diagnóstico</w:t>
      </w:r>
    </w:p>
    <w:p w14:paraId="66157ECD" w14:textId="77777777" w:rsidR="00635B8D" w:rsidRDefault="00635B8D" w:rsidP="00CF0B69">
      <w:pPr>
        <w:pStyle w:val="Prrafodelista"/>
        <w:numPr>
          <w:ilvl w:val="0"/>
          <w:numId w:val="24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 w:rsidRPr="00635B8D">
        <w:rPr>
          <w:rFonts w:ascii="Arial" w:hAnsi="Arial" w:cs="Arial"/>
          <w:sz w:val="24"/>
          <w:szCs w:val="24"/>
          <w:lang w:val="es-CO"/>
        </w:rPr>
        <w:t>Establecer la definición de caso</w:t>
      </w:r>
    </w:p>
    <w:p w14:paraId="72422AF0" w14:textId="77777777" w:rsidR="00635B8D" w:rsidRDefault="00635B8D" w:rsidP="00CF0B69">
      <w:pPr>
        <w:pStyle w:val="Prrafodelista"/>
        <w:numPr>
          <w:ilvl w:val="0"/>
          <w:numId w:val="24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 w:rsidRPr="00635B8D">
        <w:rPr>
          <w:rFonts w:ascii="Arial" w:hAnsi="Arial" w:cs="Arial"/>
          <w:sz w:val="24"/>
          <w:szCs w:val="24"/>
          <w:lang w:val="es-CO"/>
        </w:rPr>
        <w:t>Realizar la descripción epidemiológica</w:t>
      </w:r>
    </w:p>
    <w:p w14:paraId="41CCCE8B" w14:textId="77777777" w:rsidR="00635B8D" w:rsidRDefault="00635B8D" w:rsidP="00CF0B69">
      <w:pPr>
        <w:pStyle w:val="Prrafodelista"/>
        <w:numPr>
          <w:ilvl w:val="0"/>
          <w:numId w:val="24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 w:rsidRPr="00635B8D">
        <w:rPr>
          <w:rFonts w:ascii="Arial" w:hAnsi="Arial" w:cs="Arial"/>
          <w:sz w:val="24"/>
          <w:szCs w:val="24"/>
          <w:lang w:val="es-CO"/>
        </w:rPr>
        <w:t>Generar hipótesis</w:t>
      </w:r>
    </w:p>
    <w:p w14:paraId="544E12CF" w14:textId="77777777" w:rsidR="00635B8D" w:rsidRDefault="00635B8D" w:rsidP="00CF0B69">
      <w:pPr>
        <w:pStyle w:val="Prrafodelista"/>
        <w:numPr>
          <w:ilvl w:val="0"/>
          <w:numId w:val="24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 w:rsidRPr="00635B8D">
        <w:rPr>
          <w:rFonts w:ascii="Arial" w:hAnsi="Arial" w:cs="Arial"/>
          <w:sz w:val="24"/>
          <w:szCs w:val="24"/>
          <w:lang w:val="es-CO"/>
        </w:rPr>
        <w:t xml:space="preserve">Evaluar las hipótesis </w:t>
      </w:r>
    </w:p>
    <w:p w14:paraId="0A2CD91F" w14:textId="77777777" w:rsidR="00635B8D" w:rsidRDefault="00635B8D" w:rsidP="00CF0B69">
      <w:pPr>
        <w:pStyle w:val="Prrafodelista"/>
        <w:numPr>
          <w:ilvl w:val="0"/>
          <w:numId w:val="24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 w:rsidRPr="00635B8D">
        <w:rPr>
          <w:rFonts w:ascii="Arial" w:hAnsi="Arial" w:cs="Arial"/>
          <w:sz w:val="24"/>
          <w:szCs w:val="24"/>
          <w:lang w:val="es-CO"/>
        </w:rPr>
        <w:t xml:space="preserve">Si es necesario, reconsiderar y mejorar las hipótesis </w:t>
      </w:r>
    </w:p>
    <w:p w14:paraId="608F7D38" w14:textId="77777777" w:rsidR="00635B8D" w:rsidRDefault="00635B8D" w:rsidP="00CF0B69">
      <w:pPr>
        <w:pStyle w:val="Prrafodelista"/>
        <w:numPr>
          <w:ilvl w:val="0"/>
          <w:numId w:val="24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 w:rsidRPr="00635B8D">
        <w:rPr>
          <w:rFonts w:ascii="Arial" w:hAnsi="Arial" w:cs="Arial"/>
          <w:sz w:val="24"/>
          <w:szCs w:val="24"/>
          <w:lang w:val="es-CO"/>
        </w:rPr>
        <w:t xml:space="preserve">Implementar las medidas de prevención y control </w:t>
      </w:r>
    </w:p>
    <w:p w14:paraId="705AEC78" w14:textId="6B76C04B" w:rsidR="00635B8D" w:rsidRPr="00635B8D" w:rsidRDefault="00635B8D" w:rsidP="00CF0B69">
      <w:pPr>
        <w:pStyle w:val="Prrafodelista"/>
        <w:numPr>
          <w:ilvl w:val="0"/>
          <w:numId w:val="24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 w:rsidRPr="00635B8D">
        <w:rPr>
          <w:rFonts w:ascii="Arial" w:hAnsi="Arial" w:cs="Arial"/>
          <w:sz w:val="24"/>
          <w:szCs w:val="24"/>
          <w:lang w:val="es-CO"/>
        </w:rPr>
        <w:t>Comunicar los hallazgos</w:t>
      </w:r>
    </w:p>
    <w:p w14:paraId="1800784B" w14:textId="77777777" w:rsidR="00635B8D" w:rsidRPr="00380B07" w:rsidRDefault="00635B8D" w:rsidP="00037246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028B94F6" w14:textId="77777777" w:rsidR="00E24B6D" w:rsidRDefault="00E24B6D" w:rsidP="00E73578">
      <w:pPr>
        <w:jc w:val="center"/>
        <w:rPr>
          <w:rFonts w:ascii="Arial" w:hAnsi="Arial" w:cs="Arial"/>
          <w:b/>
          <w:bCs/>
          <w:sz w:val="24"/>
          <w:szCs w:val="24"/>
          <w:lang w:val="es-CO"/>
        </w:rPr>
      </w:pPr>
    </w:p>
    <w:p w14:paraId="4C86F561" w14:textId="77777777" w:rsidR="00E24B6D" w:rsidRDefault="00E24B6D" w:rsidP="00E73578">
      <w:pPr>
        <w:jc w:val="center"/>
        <w:rPr>
          <w:rFonts w:ascii="Arial" w:hAnsi="Arial" w:cs="Arial"/>
          <w:b/>
          <w:bCs/>
          <w:sz w:val="24"/>
          <w:szCs w:val="24"/>
          <w:lang w:val="es-CO"/>
        </w:rPr>
      </w:pPr>
    </w:p>
    <w:p w14:paraId="09AB9802" w14:textId="01F2EEB2" w:rsidR="00E24B6D" w:rsidRPr="00380B07" w:rsidRDefault="00E24B6D" w:rsidP="00E24B6D">
      <w:pPr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>Vigilancia Intensificada</w:t>
      </w:r>
      <w:r w:rsidRPr="00380B07"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 xml:space="preserve"> – UNIDAD </w:t>
      </w:r>
      <w:r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>4</w:t>
      </w:r>
    </w:p>
    <w:p w14:paraId="41EDED74" w14:textId="77777777" w:rsidR="00E24B6D" w:rsidRDefault="00E24B6D" w:rsidP="00E73578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0AD8E72A" w14:textId="56B2704F" w:rsidR="00E73578" w:rsidRPr="00367221" w:rsidRDefault="00E73578" w:rsidP="00367221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367221">
        <w:rPr>
          <w:rFonts w:ascii="Arial" w:hAnsi="Arial" w:cs="Arial"/>
          <w:sz w:val="24"/>
          <w:szCs w:val="24"/>
          <w:lang w:val="es-CO"/>
        </w:rPr>
        <w:t>Señale falso (F) o verdadero (V) según sea el caso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00"/>
        <w:gridCol w:w="426"/>
        <w:gridCol w:w="424"/>
      </w:tblGrid>
      <w:tr w:rsidR="00F823B3" w:rsidRPr="00617CBC" w14:paraId="2DAD779C" w14:textId="77777777" w:rsidTr="00617CBC">
        <w:tc>
          <w:tcPr>
            <w:tcW w:w="8500" w:type="dxa"/>
            <w:shd w:val="clear" w:color="auto" w:fill="8EAADB" w:themeFill="accent5" w:themeFillTint="99"/>
          </w:tcPr>
          <w:p w14:paraId="3E28E803" w14:textId="4438093B" w:rsidR="00E73578" w:rsidRPr="00617CBC" w:rsidRDefault="00E24B6D" w:rsidP="00E468E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 w:rsidRPr="00617CBC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Enunciado</w:t>
            </w:r>
          </w:p>
        </w:tc>
        <w:tc>
          <w:tcPr>
            <w:tcW w:w="426" w:type="dxa"/>
            <w:shd w:val="clear" w:color="auto" w:fill="8EAADB" w:themeFill="accent5" w:themeFillTint="99"/>
            <w:vAlign w:val="center"/>
          </w:tcPr>
          <w:p w14:paraId="425985F2" w14:textId="77777777" w:rsidR="00E73578" w:rsidRPr="00617CBC" w:rsidRDefault="00E73578" w:rsidP="00E24B6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 w:rsidRPr="00617CBC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F</w:t>
            </w:r>
          </w:p>
        </w:tc>
        <w:tc>
          <w:tcPr>
            <w:tcW w:w="424" w:type="dxa"/>
            <w:shd w:val="clear" w:color="auto" w:fill="8EAADB" w:themeFill="accent5" w:themeFillTint="99"/>
            <w:vAlign w:val="center"/>
          </w:tcPr>
          <w:p w14:paraId="7F7459FF" w14:textId="77777777" w:rsidR="00E73578" w:rsidRPr="00617CBC" w:rsidRDefault="00E73578" w:rsidP="00E24B6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 w:rsidRPr="00617CBC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V</w:t>
            </w:r>
          </w:p>
        </w:tc>
      </w:tr>
      <w:tr w:rsidR="00F823B3" w:rsidRPr="00380B07" w14:paraId="525024CC" w14:textId="77777777" w:rsidTr="00617CBC">
        <w:tc>
          <w:tcPr>
            <w:tcW w:w="8500" w:type="dxa"/>
          </w:tcPr>
          <w:p w14:paraId="72D26BC4" w14:textId="0909F681" w:rsidR="00E73578" w:rsidRPr="00380B07" w:rsidRDefault="00E73578" w:rsidP="00E468E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 xml:space="preserve">La vigilancia de las intoxicaciones con sustancias químicas se hace de forma rutinaria y se intensifica en </w:t>
            </w:r>
            <w:r w:rsidR="00617CBC">
              <w:rPr>
                <w:rFonts w:ascii="Arial" w:hAnsi="Arial" w:cs="Arial"/>
                <w:sz w:val="24"/>
                <w:szCs w:val="24"/>
                <w:lang w:val="es-CO"/>
              </w:rPr>
              <w:t>el</w:t>
            </w: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 xml:space="preserve"> mes</w:t>
            </w:r>
            <w:r w:rsidR="00617CBC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 xml:space="preserve">de diciembre y </w:t>
            </w:r>
            <w:r w:rsidR="00617CBC">
              <w:rPr>
                <w:rFonts w:ascii="Arial" w:hAnsi="Arial" w:cs="Arial"/>
                <w:sz w:val="24"/>
                <w:szCs w:val="24"/>
                <w:lang w:val="es-CO"/>
              </w:rPr>
              <w:t xml:space="preserve">dos primeras semanas epidemiológicas de </w:t>
            </w: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enero</w:t>
            </w:r>
          </w:p>
        </w:tc>
        <w:tc>
          <w:tcPr>
            <w:tcW w:w="426" w:type="dxa"/>
            <w:shd w:val="clear" w:color="auto" w:fill="FBE4D5" w:themeFill="accent2" w:themeFillTint="33"/>
            <w:vAlign w:val="center"/>
          </w:tcPr>
          <w:p w14:paraId="0D7D4514" w14:textId="77777777" w:rsidR="00E73578" w:rsidRPr="00380B07" w:rsidRDefault="00E73578" w:rsidP="00E24B6D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424" w:type="dxa"/>
            <w:shd w:val="clear" w:color="auto" w:fill="FBE4D5" w:themeFill="accent2" w:themeFillTint="33"/>
            <w:vAlign w:val="center"/>
          </w:tcPr>
          <w:p w14:paraId="19CFC1F2" w14:textId="77777777" w:rsidR="00E73578" w:rsidRPr="00380B07" w:rsidRDefault="00E73578" w:rsidP="00E24B6D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</w:tr>
      <w:tr w:rsidR="00F823B3" w:rsidRPr="00380B07" w14:paraId="56016E26" w14:textId="77777777" w:rsidTr="00617CBC">
        <w:tc>
          <w:tcPr>
            <w:tcW w:w="8500" w:type="dxa"/>
          </w:tcPr>
          <w:p w14:paraId="67A095AD" w14:textId="77777777" w:rsidR="00E73578" w:rsidRPr="00380B07" w:rsidRDefault="00E73578" w:rsidP="00E468E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La vigilancia intensificada tiene como prioridad la vigilancia de las sustancias psicoactivas</w:t>
            </w:r>
          </w:p>
        </w:tc>
        <w:tc>
          <w:tcPr>
            <w:tcW w:w="426" w:type="dxa"/>
            <w:shd w:val="clear" w:color="auto" w:fill="FBE4D5" w:themeFill="accent2" w:themeFillTint="33"/>
            <w:vAlign w:val="center"/>
          </w:tcPr>
          <w:p w14:paraId="169AF973" w14:textId="77777777" w:rsidR="00E73578" w:rsidRPr="00380B07" w:rsidRDefault="00E73578" w:rsidP="00E24B6D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  <w:tc>
          <w:tcPr>
            <w:tcW w:w="424" w:type="dxa"/>
            <w:shd w:val="clear" w:color="auto" w:fill="FBE4D5" w:themeFill="accent2" w:themeFillTint="33"/>
            <w:vAlign w:val="center"/>
          </w:tcPr>
          <w:p w14:paraId="52605DF5" w14:textId="77777777" w:rsidR="00E73578" w:rsidRPr="00380B07" w:rsidRDefault="00E73578" w:rsidP="00E24B6D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F823B3" w:rsidRPr="00380B07" w14:paraId="5721C87B" w14:textId="77777777" w:rsidTr="00617CBC">
        <w:tc>
          <w:tcPr>
            <w:tcW w:w="8500" w:type="dxa"/>
          </w:tcPr>
          <w:p w14:paraId="07A7959F" w14:textId="77777777" w:rsidR="00E73578" w:rsidRPr="00380B07" w:rsidRDefault="00E73578" w:rsidP="00E468E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En una intoxicación aguda por licor adulterado se debe esperar al resultado de laboratorio para iniciar el tratamiento</w:t>
            </w:r>
          </w:p>
        </w:tc>
        <w:tc>
          <w:tcPr>
            <w:tcW w:w="426" w:type="dxa"/>
            <w:shd w:val="clear" w:color="auto" w:fill="FBE4D5" w:themeFill="accent2" w:themeFillTint="33"/>
            <w:vAlign w:val="center"/>
          </w:tcPr>
          <w:p w14:paraId="4323B833" w14:textId="77777777" w:rsidR="00E73578" w:rsidRPr="00380B07" w:rsidRDefault="00E73578" w:rsidP="00E24B6D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  <w:tc>
          <w:tcPr>
            <w:tcW w:w="424" w:type="dxa"/>
            <w:shd w:val="clear" w:color="auto" w:fill="FBE4D5" w:themeFill="accent2" w:themeFillTint="33"/>
            <w:vAlign w:val="center"/>
          </w:tcPr>
          <w:p w14:paraId="4C5E4249" w14:textId="77777777" w:rsidR="00E73578" w:rsidRPr="00380B07" w:rsidRDefault="00E73578" w:rsidP="00E24B6D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F823B3" w:rsidRPr="00380B07" w14:paraId="1EF4E71B" w14:textId="77777777" w:rsidTr="00617CBC">
        <w:tc>
          <w:tcPr>
            <w:tcW w:w="8500" w:type="dxa"/>
          </w:tcPr>
          <w:p w14:paraId="4614E7FB" w14:textId="77777777" w:rsidR="00E73578" w:rsidRPr="00380B07" w:rsidRDefault="00E73578" w:rsidP="00E468E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Las personas más afectadas por la intoxicación con fósforo blanco son los niños</w:t>
            </w:r>
          </w:p>
        </w:tc>
        <w:tc>
          <w:tcPr>
            <w:tcW w:w="426" w:type="dxa"/>
            <w:shd w:val="clear" w:color="auto" w:fill="FBE4D5" w:themeFill="accent2" w:themeFillTint="33"/>
            <w:vAlign w:val="center"/>
          </w:tcPr>
          <w:p w14:paraId="2B146519" w14:textId="77777777" w:rsidR="00E73578" w:rsidRPr="00380B07" w:rsidRDefault="00E73578" w:rsidP="00E24B6D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424" w:type="dxa"/>
            <w:shd w:val="clear" w:color="auto" w:fill="FBE4D5" w:themeFill="accent2" w:themeFillTint="33"/>
            <w:vAlign w:val="center"/>
          </w:tcPr>
          <w:p w14:paraId="48772C8D" w14:textId="77777777" w:rsidR="00E73578" w:rsidRPr="00380B07" w:rsidRDefault="00E73578" w:rsidP="00E24B6D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</w:tr>
      <w:tr w:rsidR="00F823B3" w:rsidRPr="00380B07" w14:paraId="5BE6412A" w14:textId="77777777" w:rsidTr="00617CBC">
        <w:tc>
          <w:tcPr>
            <w:tcW w:w="8500" w:type="dxa"/>
          </w:tcPr>
          <w:p w14:paraId="3452AE08" w14:textId="1627B4A5" w:rsidR="00E73578" w:rsidRPr="00380B07" w:rsidRDefault="00E73578" w:rsidP="00E468E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 xml:space="preserve">La notificación inmediata de casos de lesiones por pólvora se puede hacer por captura en línea en el aplicativo </w:t>
            </w:r>
            <w:r w:rsidR="00617CBC">
              <w:rPr>
                <w:rFonts w:ascii="Arial" w:hAnsi="Arial" w:cs="Arial"/>
                <w:sz w:val="24"/>
                <w:szCs w:val="24"/>
                <w:lang w:val="es-CO"/>
              </w:rPr>
              <w:t>Sivigila</w:t>
            </w: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 xml:space="preserve"> 4.0</w:t>
            </w:r>
          </w:p>
        </w:tc>
        <w:tc>
          <w:tcPr>
            <w:tcW w:w="426" w:type="dxa"/>
            <w:shd w:val="clear" w:color="auto" w:fill="FBE4D5" w:themeFill="accent2" w:themeFillTint="33"/>
            <w:vAlign w:val="center"/>
          </w:tcPr>
          <w:p w14:paraId="62EB3DB9" w14:textId="77777777" w:rsidR="00E73578" w:rsidRPr="00380B07" w:rsidRDefault="00E73578" w:rsidP="00E24B6D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424" w:type="dxa"/>
            <w:shd w:val="clear" w:color="auto" w:fill="FBE4D5" w:themeFill="accent2" w:themeFillTint="33"/>
            <w:vAlign w:val="center"/>
          </w:tcPr>
          <w:p w14:paraId="75ABD3B8" w14:textId="77777777" w:rsidR="00E73578" w:rsidRPr="00380B07" w:rsidRDefault="00E73578" w:rsidP="00E24B6D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</w:tr>
      <w:tr w:rsidR="00617CBC" w:rsidRPr="00380B07" w14:paraId="1F09F5CC" w14:textId="77777777" w:rsidTr="00617CBC">
        <w:tc>
          <w:tcPr>
            <w:tcW w:w="8500" w:type="dxa"/>
          </w:tcPr>
          <w:p w14:paraId="3EF91F14" w14:textId="487BC0C1" w:rsidR="00617CBC" w:rsidRPr="00380B07" w:rsidRDefault="00617CBC" w:rsidP="00E468E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Un niño que comió totes se debe considerar un caso probable de intoxicación por fósforo blanco y una alerta</w:t>
            </w:r>
          </w:p>
        </w:tc>
        <w:tc>
          <w:tcPr>
            <w:tcW w:w="426" w:type="dxa"/>
            <w:shd w:val="clear" w:color="auto" w:fill="FBE4D5" w:themeFill="accent2" w:themeFillTint="33"/>
            <w:vAlign w:val="center"/>
          </w:tcPr>
          <w:p w14:paraId="762A1E59" w14:textId="77777777" w:rsidR="00617CBC" w:rsidRPr="00380B07" w:rsidRDefault="00617CBC" w:rsidP="00E24B6D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424" w:type="dxa"/>
            <w:shd w:val="clear" w:color="auto" w:fill="FBE4D5" w:themeFill="accent2" w:themeFillTint="33"/>
            <w:vAlign w:val="center"/>
          </w:tcPr>
          <w:p w14:paraId="48DB459A" w14:textId="0C49D996" w:rsidR="00617CBC" w:rsidRPr="00380B07" w:rsidRDefault="00617CBC" w:rsidP="00E24B6D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</w:tr>
      <w:tr w:rsidR="00617CBC" w:rsidRPr="00380B07" w14:paraId="71CB00CC" w14:textId="77777777" w:rsidTr="00617CBC">
        <w:tc>
          <w:tcPr>
            <w:tcW w:w="8500" w:type="dxa"/>
          </w:tcPr>
          <w:p w14:paraId="19360747" w14:textId="70A2A527" w:rsidR="00617CBC" w:rsidRDefault="00617CBC" w:rsidP="00E468E4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No es necesario realizar confirmación por laboratorio de las intoxicaciones por metanol asociado </w:t>
            </w:r>
            <w:r w:rsidR="00367221">
              <w:rPr>
                <w:rFonts w:ascii="Arial" w:hAnsi="Arial" w:cs="Arial"/>
                <w:sz w:val="24"/>
                <w:szCs w:val="24"/>
                <w:lang w:val="es-CO"/>
              </w:rPr>
              <w:t>a licor adulterado si el médico así lo considera</w:t>
            </w:r>
          </w:p>
        </w:tc>
        <w:tc>
          <w:tcPr>
            <w:tcW w:w="426" w:type="dxa"/>
            <w:shd w:val="clear" w:color="auto" w:fill="FBE4D5" w:themeFill="accent2" w:themeFillTint="33"/>
            <w:vAlign w:val="center"/>
          </w:tcPr>
          <w:p w14:paraId="48C1E5DD" w14:textId="2AA6CEB1" w:rsidR="00617CBC" w:rsidRPr="00380B07" w:rsidRDefault="00367221" w:rsidP="00E24B6D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  <w:tc>
          <w:tcPr>
            <w:tcW w:w="424" w:type="dxa"/>
            <w:shd w:val="clear" w:color="auto" w:fill="FBE4D5" w:themeFill="accent2" w:themeFillTint="33"/>
            <w:vAlign w:val="center"/>
          </w:tcPr>
          <w:p w14:paraId="519C3C88" w14:textId="77777777" w:rsidR="00617CBC" w:rsidRDefault="00617CBC" w:rsidP="00E24B6D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</w:tbl>
    <w:p w14:paraId="2B5EC3E6" w14:textId="77777777" w:rsidR="00E73578" w:rsidRPr="00380B07" w:rsidRDefault="00E73578" w:rsidP="00E73578">
      <w:pPr>
        <w:jc w:val="center"/>
        <w:rPr>
          <w:rFonts w:ascii="Arial" w:hAnsi="Arial" w:cs="Arial"/>
          <w:b/>
          <w:bCs/>
          <w:sz w:val="24"/>
          <w:szCs w:val="24"/>
          <w:lang w:val="es-CO"/>
        </w:rPr>
      </w:pPr>
    </w:p>
    <w:p w14:paraId="5EBAAD28" w14:textId="3A91BCC3" w:rsidR="0001734C" w:rsidRPr="00380B07" w:rsidRDefault="0001734C">
      <w:pPr>
        <w:rPr>
          <w:rFonts w:ascii="Arial" w:hAnsi="Arial" w:cs="Arial"/>
          <w:b/>
          <w:bCs/>
          <w:sz w:val="24"/>
          <w:szCs w:val="24"/>
          <w:lang w:val="es-CO"/>
        </w:rPr>
      </w:pPr>
    </w:p>
    <w:p w14:paraId="21063EA4" w14:textId="41646C87" w:rsidR="00367221" w:rsidRPr="00380B07" w:rsidRDefault="00367221" w:rsidP="00367221">
      <w:pPr>
        <w:jc w:val="center"/>
        <w:rPr>
          <w:rFonts w:ascii="Arial" w:hAnsi="Arial" w:cs="Arial"/>
          <w:b/>
          <w:bCs/>
          <w:color w:val="00B0F0"/>
          <w:sz w:val="32"/>
          <w:szCs w:val="32"/>
          <w:lang w:val="es-CO"/>
        </w:rPr>
      </w:pPr>
      <w:r>
        <w:rPr>
          <w:rFonts w:ascii="Arial" w:hAnsi="Arial" w:cs="Arial"/>
          <w:b/>
          <w:bCs/>
          <w:color w:val="00B0F0"/>
          <w:sz w:val="32"/>
          <w:szCs w:val="32"/>
          <w:lang w:val="es-CO"/>
        </w:rPr>
        <w:t xml:space="preserve">MÓDULO DE </w:t>
      </w:r>
      <w:r w:rsidRPr="00380B07">
        <w:rPr>
          <w:rFonts w:ascii="Arial" w:hAnsi="Arial" w:cs="Arial"/>
          <w:b/>
          <w:bCs/>
          <w:color w:val="00B0F0"/>
          <w:sz w:val="32"/>
          <w:szCs w:val="32"/>
          <w:lang w:val="es-CO"/>
        </w:rPr>
        <w:t>INTOXICACIONES</w:t>
      </w:r>
      <w:r>
        <w:rPr>
          <w:rFonts w:ascii="Arial" w:hAnsi="Arial" w:cs="Arial"/>
          <w:b/>
          <w:bCs/>
          <w:color w:val="00B0F0"/>
          <w:sz w:val="32"/>
          <w:szCs w:val="32"/>
          <w:lang w:val="es-CO"/>
        </w:rPr>
        <w:t xml:space="preserve"> AGUDAS POR SUSTANCIAS QUÍMICAS</w:t>
      </w:r>
    </w:p>
    <w:p w14:paraId="04034788" w14:textId="0CDBD2D9" w:rsidR="0001734C" w:rsidRPr="00380B07" w:rsidRDefault="0001734C">
      <w:pPr>
        <w:rPr>
          <w:rFonts w:ascii="Arial" w:hAnsi="Arial" w:cs="Arial"/>
          <w:b/>
          <w:bCs/>
          <w:sz w:val="24"/>
          <w:szCs w:val="24"/>
          <w:lang w:val="es-CO"/>
        </w:rPr>
      </w:pPr>
    </w:p>
    <w:p w14:paraId="10F9853F" w14:textId="517B8382" w:rsidR="00367221" w:rsidRPr="00380B07" w:rsidRDefault="00367221" w:rsidP="00367221">
      <w:pPr>
        <w:rPr>
          <w:rFonts w:ascii="Arial" w:hAnsi="Arial" w:cs="Arial"/>
          <w:b/>
          <w:sz w:val="24"/>
          <w:szCs w:val="24"/>
          <w:lang w:val="es-CO"/>
        </w:rPr>
      </w:pPr>
      <w:proofErr w:type="spellStart"/>
      <w:r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>Toxidromes</w:t>
      </w:r>
      <w:proofErr w:type="spellEnd"/>
      <w:r w:rsidRPr="00380B07"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 xml:space="preserve"> – UNIDAD </w:t>
      </w:r>
      <w:r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>1</w:t>
      </w:r>
    </w:p>
    <w:p w14:paraId="68348946" w14:textId="42833658" w:rsidR="0001734C" w:rsidRPr="00367221" w:rsidRDefault="0001734C">
      <w:pPr>
        <w:rPr>
          <w:rFonts w:ascii="Arial" w:hAnsi="Arial" w:cs="Arial"/>
          <w:sz w:val="24"/>
          <w:szCs w:val="24"/>
          <w:lang w:val="es-CO"/>
        </w:rPr>
      </w:pPr>
    </w:p>
    <w:p w14:paraId="29735168" w14:textId="6CE0D2D4" w:rsidR="00F31A02" w:rsidRDefault="00367221" w:rsidP="00367221">
      <w:pPr>
        <w:pStyle w:val="Prrafodelista"/>
        <w:numPr>
          <w:ilvl w:val="0"/>
          <w:numId w:val="25"/>
        </w:numPr>
        <w:rPr>
          <w:rFonts w:ascii="Arial" w:hAnsi="Arial" w:cs="Arial"/>
          <w:sz w:val="24"/>
          <w:szCs w:val="24"/>
          <w:lang w:val="es-CO"/>
        </w:rPr>
      </w:pPr>
      <w:r w:rsidRPr="00367221">
        <w:rPr>
          <w:rFonts w:ascii="Arial" w:hAnsi="Arial" w:cs="Arial"/>
          <w:sz w:val="24"/>
          <w:szCs w:val="24"/>
          <w:lang w:val="es-CO"/>
        </w:rPr>
        <w:t xml:space="preserve">Resuelva </w:t>
      </w:r>
      <w:r w:rsidR="00E468E4">
        <w:rPr>
          <w:rFonts w:ascii="Arial" w:hAnsi="Arial" w:cs="Arial"/>
          <w:sz w:val="24"/>
          <w:szCs w:val="24"/>
          <w:lang w:val="es-CO"/>
        </w:rPr>
        <w:t>el</w:t>
      </w:r>
      <w:r w:rsidRPr="00367221">
        <w:rPr>
          <w:rFonts w:ascii="Arial" w:hAnsi="Arial" w:cs="Arial"/>
          <w:sz w:val="24"/>
          <w:szCs w:val="24"/>
          <w:lang w:val="es-CO"/>
        </w:rPr>
        <w:t xml:space="preserve"> siguiente </w:t>
      </w:r>
      <w:r w:rsidR="00E468E4">
        <w:rPr>
          <w:rFonts w:ascii="Arial" w:hAnsi="Arial" w:cs="Arial"/>
          <w:sz w:val="24"/>
          <w:szCs w:val="24"/>
          <w:lang w:val="es-CO"/>
        </w:rPr>
        <w:t>crucigrama</w:t>
      </w:r>
    </w:p>
    <w:p w14:paraId="0804FF43" w14:textId="42C164B6" w:rsidR="00A67257" w:rsidRDefault="00A67257" w:rsidP="00A67257">
      <w:pPr>
        <w:pStyle w:val="Prrafodelista"/>
        <w:rPr>
          <w:rFonts w:ascii="Arial" w:hAnsi="Arial" w:cs="Arial"/>
          <w:sz w:val="24"/>
          <w:szCs w:val="24"/>
          <w:lang w:val="es-CO"/>
        </w:rPr>
      </w:pPr>
    </w:p>
    <w:tbl>
      <w:tblPr>
        <w:tblStyle w:val="ListTable4-Accent1"/>
        <w:tblW w:w="0" w:type="auto"/>
        <w:tblLook w:val="0480" w:firstRow="0" w:lastRow="0" w:firstColumn="1" w:lastColumn="0" w:noHBand="0" w:noVBand="1"/>
      </w:tblPr>
      <w:tblGrid>
        <w:gridCol w:w="693"/>
        <w:gridCol w:w="7937"/>
      </w:tblGrid>
      <w:tr w:rsidR="00A67257" w:rsidRPr="008F62DA" w14:paraId="22C3AB95" w14:textId="77777777" w:rsidTr="008F62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</w:tcPr>
          <w:p w14:paraId="4D2904B0" w14:textId="4CE12781" w:rsidR="00A67257" w:rsidRPr="008F62DA" w:rsidRDefault="00A67257" w:rsidP="00A67257">
            <w:pPr>
              <w:pStyle w:val="Prrafodelista"/>
              <w:ind w:left="0"/>
              <w:rPr>
                <w:rFonts w:cs="Arial"/>
                <w:sz w:val="20"/>
                <w:szCs w:val="20"/>
                <w:lang w:val="es-CO"/>
              </w:rPr>
            </w:pPr>
            <w:r w:rsidRPr="008F62DA">
              <w:rPr>
                <w:rFonts w:cs="Arial"/>
                <w:sz w:val="20"/>
                <w:szCs w:val="20"/>
                <w:lang w:val="es-CO"/>
              </w:rPr>
              <w:t>1</w:t>
            </w:r>
          </w:p>
        </w:tc>
        <w:tc>
          <w:tcPr>
            <w:tcW w:w="7937" w:type="dxa"/>
          </w:tcPr>
          <w:p w14:paraId="39A5A54F" w14:textId="62D35FA0" w:rsidR="00A67257" w:rsidRPr="008F62DA" w:rsidRDefault="008F62DA" w:rsidP="00A67257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CO"/>
              </w:rPr>
            </w:pPr>
            <w:r w:rsidRPr="008F62DA">
              <w:rPr>
                <w:rFonts w:cs="Arial"/>
                <w:sz w:val="20"/>
                <w:szCs w:val="20"/>
                <w:lang w:val="es-CO"/>
              </w:rPr>
              <w:t>Signos y síntomas clínicos asociados a los efectos por sustancias tóxicas</w:t>
            </w:r>
          </w:p>
        </w:tc>
      </w:tr>
      <w:tr w:rsidR="00A67257" w:rsidRPr="008F62DA" w14:paraId="30E32E78" w14:textId="77777777" w:rsidTr="008F62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</w:tcPr>
          <w:p w14:paraId="479A2B7A" w14:textId="74B54C36" w:rsidR="00A67257" w:rsidRPr="008F62DA" w:rsidRDefault="00A67257" w:rsidP="00A6725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8F62DA">
              <w:rPr>
                <w:rFonts w:ascii="Arial" w:hAnsi="Arial" w:cs="Arial"/>
                <w:sz w:val="20"/>
                <w:szCs w:val="20"/>
                <w:lang w:val="es-CO"/>
              </w:rPr>
              <w:t>2</w:t>
            </w:r>
          </w:p>
        </w:tc>
        <w:tc>
          <w:tcPr>
            <w:tcW w:w="7937" w:type="dxa"/>
          </w:tcPr>
          <w:p w14:paraId="0082B194" w14:textId="3261AB7F" w:rsidR="00A67257" w:rsidRPr="008F62DA" w:rsidRDefault="008F62DA" w:rsidP="00A67257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67257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Síndrome</w:t>
            </w:r>
            <w:r w:rsidRPr="00A67257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 xml:space="preserve"> asociado al uso de alcohol</w:t>
            </w:r>
          </w:p>
        </w:tc>
      </w:tr>
      <w:tr w:rsidR="008F62DA" w:rsidRPr="008F62DA" w14:paraId="5775BF91" w14:textId="77777777" w:rsidTr="008F62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</w:tcPr>
          <w:p w14:paraId="167A71D0" w14:textId="6A39B757" w:rsidR="008F62DA" w:rsidRPr="008F62DA" w:rsidRDefault="008F62DA" w:rsidP="008F62DA">
            <w:pPr>
              <w:pStyle w:val="Prrafodelista"/>
              <w:ind w:left="0"/>
              <w:rPr>
                <w:rFonts w:cs="Arial"/>
                <w:sz w:val="20"/>
                <w:szCs w:val="20"/>
                <w:lang w:val="es-CO"/>
              </w:rPr>
            </w:pPr>
            <w:r w:rsidRPr="008F62DA">
              <w:rPr>
                <w:rFonts w:cs="Arial"/>
                <w:sz w:val="20"/>
                <w:szCs w:val="20"/>
                <w:lang w:val="es-CO"/>
              </w:rPr>
              <w:t>3</w:t>
            </w:r>
          </w:p>
        </w:tc>
        <w:tc>
          <w:tcPr>
            <w:tcW w:w="7937" w:type="dxa"/>
          </w:tcPr>
          <w:p w14:paraId="726CEAB9" w14:textId="256E4936" w:rsidR="008F62DA" w:rsidRPr="008F62DA" w:rsidRDefault="008F62DA" w:rsidP="008F62DA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CO"/>
              </w:rPr>
            </w:pPr>
            <w:r w:rsidRPr="00A67257">
              <w:rPr>
                <w:rFonts w:eastAsia="Times New Roman" w:cs="Arial"/>
                <w:color w:val="000000"/>
                <w:sz w:val="20"/>
                <w:szCs w:val="20"/>
                <w:lang w:val="es-CO" w:eastAsia="es-CO"/>
              </w:rPr>
              <w:t>Condición médica en la que los músculos se contraen y distienden repetidamente ocasionando temblores bruscos</w:t>
            </w:r>
          </w:p>
        </w:tc>
      </w:tr>
      <w:tr w:rsidR="008F62DA" w:rsidRPr="008F62DA" w14:paraId="05E3EEBF" w14:textId="77777777" w:rsidTr="008F62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</w:tcPr>
          <w:p w14:paraId="5B4305C0" w14:textId="433B6B08" w:rsidR="008F62DA" w:rsidRPr="008F62DA" w:rsidRDefault="008F62DA" w:rsidP="008F62DA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8F62DA">
              <w:rPr>
                <w:rFonts w:ascii="Arial" w:hAnsi="Arial" w:cs="Arial"/>
                <w:sz w:val="20"/>
                <w:szCs w:val="20"/>
                <w:lang w:val="es-CO"/>
              </w:rPr>
              <w:t>4</w:t>
            </w:r>
          </w:p>
        </w:tc>
        <w:tc>
          <w:tcPr>
            <w:tcW w:w="7937" w:type="dxa"/>
          </w:tcPr>
          <w:p w14:paraId="35407C0E" w14:textId="3101638B" w:rsidR="008F62DA" w:rsidRPr="008F62DA" w:rsidRDefault="008F62DA" w:rsidP="008F62DA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67257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Convenio internacional que regula los compuestos orgánicos persistentes</w:t>
            </w:r>
          </w:p>
        </w:tc>
      </w:tr>
      <w:tr w:rsidR="008F62DA" w:rsidRPr="008F62DA" w14:paraId="03BDB26F" w14:textId="77777777" w:rsidTr="008F62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</w:tcPr>
          <w:p w14:paraId="144AB7B5" w14:textId="5985F75C" w:rsidR="008F62DA" w:rsidRPr="008F62DA" w:rsidRDefault="008F62DA" w:rsidP="008F62DA">
            <w:pPr>
              <w:pStyle w:val="Prrafodelista"/>
              <w:ind w:left="0"/>
              <w:rPr>
                <w:rFonts w:cs="Arial"/>
                <w:sz w:val="20"/>
                <w:szCs w:val="20"/>
                <w:lang w:val="es-CO"/>
              </w:rPr>
            </w:pPr>
            <w:r w:rsidRPr="008F62DA">
              <w:rPr>
                <w:rFonts w:cs="Arial"/>
                <w:sz w:val="20"/>
                <w:szCs w:val="20"/>
                <w:lang w:val="es-CO"/>
              </w:rPr>
              <w:t>5</w:t>
            </w:r>
          </w:p>
        </w:tc>
        <w:tc>
          <w:tcPr>
            <w:tcW w:w="7937" w:type="dxa"/>
          </w:tcPr>
          <w:p w14:paraId="11765593" w14:textId="6CBCEF4A" w:rsidR="008F62DA" w:rsidRPr="008F62DA" w:rsidRDefault="008F62DA" w:rsidP="008F62DA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CO"/>
              </w:rPr>
            </w:pPr>
            <w:r w:rsidRPr="00A67257">
              <w:rPr>
                <w:rFonts w:eastAsia="Times New Roman" w:cs="Arial"/>
                <w:color w:val="000000"/>
                <w:sz w:val="20"/>
                <w:szCs w:val="20"/>
                <w:lang w:val="es-CO" w:eastAsia="es-CO"/>
              </w:rPr>
              <w:t>Síndrome</w:t>
            </w:r>
            <w:r w:rsidRPr="00A67257">
              <w:rPr>
                <w:rFonts w:eastAsia="Times New Roman" w:cs="Arial"/>
                <w:color w:val="000000"/>
                <w:sz w:val="20"/>
                <w:szCs w:val="20"/>
                <w:lang w:val="es-CO" w:eastAsia="es-CO"/>
              </w:rPr>
              <w:t xml:space="preserve"> asociado al uso de heroína y morfina</w:t>
            </w:r>
          </w:p>
        </w:tc>
      </w:tr>
      <w:tr w:rsidR="008F62DA" w:rsidRPr="008F62DA" w14:paraId="71D65C06" w14:textId="77777777" w:rsidTr="008F62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</w:tcPr>
          <w:p w14:paraId="1F73117C" w14:textId="036F5C04" w:rsidR="008F62DA" w:rsidRPr="008F62DA" w:rsidRDefault="008F62DA" w:rsidP="008F62DA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8F62DA">
              <w:rPr>
                <w:rFonts w:ascii="Arial" w:hAnsi="Arial" w:cs="Arial"/>
                <w:sz w:val="20"/>
                <w:szCs w:val="20"/>
                <w:lang w:val="es-CO"/>
              </w:rPr>
              <w:t>6</w:t>
            </w:r>
          </w:p>
        </w:tc>
        <w:tc>
          <w:tcPr>
            <w:tcW w:w="7937" w:type="dxa"/>
          </w:tcPr>
          <w:p w14:paraId="1C728EA0" w14:textId="50B4244E" w:rsidR="008F62DA" w:rsidRPr="008F62DA" w:rsidRDefault="008F62DA" w:rsidP="008F62DA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67257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Aumento del diámetro de las pupilas</w:t>
            </w:r>
          </w:p>
        </w:tc>
      </w:tr>
      <w:tr w:rsidR="008F62DA" w:rsidRPr="008F62DA" w14:paraId="1748FFB6" w14:textId="77777777" w:rsidTr="008F62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</w:tcPr>
          <w:p w14:paraId="47955275" w14:textId="6229C5E4" w:rsidR="008F62DA" w:rsidRPr="008F62DA" w:rsidRDefault="008F62DA" w:rsidP="008F62DA">
            <w:pPr>
              <w:pStyle w:val="Prrafodelista"/>
              <w:ind w:left="0"/>
              <w:rPr>
                <w:rFonts w:cs="Arial"/>
                <w:sz w:val="20"/>
                <w:szCs w:val="20"/>
                <w:lang w:val="es-CO"/>
              </w:rPr>
            </w:pPr>
            <w:r w:rsidRPr="008F62DA">
              <w:rPr>
                <w:rFonts w:cs="Arial"/>
                <w:sz w:val="20"/>
                <w:szCs w:val="20"/>
                <w:lang w:val="es-CO"/>
              </w:rPr>
              <w:t>7</w:t>
            </w:r>
          </w:p>
        </w:tc>
        <w:tc>
          <w:tcPr>
            <w:tcW w:w="7937" w:type="dxa"/>
          </w:tcPr>
          <w:p w14:paraId="46892B25" w14:textId="29E1A718" w:rsidR="008F62DA" w:rsidRPr="008F62DA" w:rsidRDefault="008F62DA" w:rsidP="008F62DA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CO"/>
              </w:rPr>
            </w:pPr>
            <w:r w:rsidRPr="00A67257">
              <w:rPr>
                <w:rFonts w:eastAsia="Times New Roman" w:cs="Arial"/>
                <w:color w:val="000000"/>
                <w:sz w:val="20"/>
                <w:szCs w:val="20"/>
                <w:lang w:val="es-CO" w:eastAsia="es-CO"/>
              </w:rPr>
              <w:t>Sustancia química ajena al organismo que produce toxicidad</w:t>
            </w:r>
          </w:p>
        </w:tc>
      </w:tr>
      <w:tr w:rsidR="008F62DA" w:rsidRPr="008F62DA" w14:paraId="741B74A3" w14:textId="77777777" w:rsidTr="008F62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</w:tcPr>
          <w:p w14:paraId="6686B7B7" w14:textId="77999DC2" w:rsidR="008F62DA" w:rsidRPr="008F62DA" w:rsidRDefault="008F62DA" w:rsidP="008F62DA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8F62DA">
              <w:rPr>
                <w:rFonts w:ascii="Arial" w:hAnsi="Arial" w:cs="Arial"/>
                <w:sz w:val="20"/>
                <w:szCs w:val="20"/>
                <w:lang w:val="es-CO"/>
              </w:rPr>
              <w:t>8</w:t>
            </w:r>
          </w:p>
        </w:tc>
        <w:tc>
          <w:tcPr>
            <w:tcW w:w="7937" w:type="dxa"/>
          </w:tcPr>
          <w:p w14:paraId="5942D613" w14:textId="50D406A1" w:rsidR="008F62DA" w:rsidRPr="008F62DA" w:rsidRDefault="008F62DA" w:rsidP="008F62DA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67257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Medicamento que se usa para tranquilizar, aliviar la ansiedad o ayudar a dormir.</w:t>
            </w:r>
          </w:p>
        </w:tc>
      </w:tr>
      <w:tr w:rsidR="008F62DA" w:rsidRPr="008F62DA" w14:paraId="0AEAE99A" w14:textId="77777777" w:rsidTr="008F62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</w:tcPr>
          <w:p w14:paraId="5C5673F8" w14:textId="5B4604D3" w:rsidR="008F62DA" w:rsidRPr="008F62DA" w:rsidRDefault="008F62DA" w:rsidP="008F62DA">
            <w:pPr>
              <w:pStyle w:val="Prrafodelista"/>
              <w:ind w:left="0"/>
              <w:rPr>
                <w:rFonts w:cs="Arial"/>
                <w:sz w:val="20"/>
                <w:szCs w:val="20"/>
                <w:lang w:val="es-CO"/>
              </w:rPr>
            </w:pPr>
            <w:r w:rsidRPr="008F62DA">
              <w:rPr>
                <w:rFonts w:cs="Arial"/>
                <w:sz w:val="20"/>
                <w:szCs w:val="20"/>
                <w:lang w:val="es-CO"/>
              </w:rPr>
              <w:t>9</w:t>
            </w:r>
          </w:p>
        </w:tc>
        <w:tc>
          <w:tcPr>
            <w:tcW w:w="7937" w:type="dxa"/>
          </w:tcPr>
          <w:p w14:paraId="7BABDA84" w14:textId="710F3031" w:rsidR="008F62DA" w:rsidRPr="008F62DA" w:rsidRDefault="008F62DA" w:rsidP="008F62DA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CO"/>
              </w:rPr>
            </w:pPr>
            <w:r w:rsidRPr="00A67257">
              <w:rPr>
                <w:rFonts w:eastAsia="Times New Roman" w:cs="Arial"/>
                <w:color w:val="000000"/>
                <w:sz w:val="20"/>
                <w:szCs w:val="20"/>
                <w:lang w:val="es-CO" w:eastAsia="es-CO"/>
              </w:rPr>
              <w:t>Determinantes a intervenir de acuerdo al Plan Decenal de Salud Pública 2012-2021 del Ministerio de Salud y Protección Social</w:t>
            </w:r>
          </w:p>
        </w:tc>
      </w:tr>
      <w:tr w:rsidR="008F62DA" w:rsidRPr="008F62DA" w14:paraId="32D6F581" w14:textId="77777777" w:rsidTr="008F62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</w:tcPr>
          <w:p w14:paraId="71105EEE" w14:textId="6D435594" w:rsidR="008F62DA" w:rsidRPr="008F62DA" w:rsidRDefault="008F62DA" w:rsidP="008F62DA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8F62DA">
              <w:rPr>
                <w:rFonts w:ascii="Arial" w:hAnsi="Arial" w:cs="Arial"/>
                <w:sz w:val="20"/>
                <w:szCs w:val="20"/>
                <w:lang w:val="es-CO"/>
              </w:rPr>
              <w:t>10</w:t>
            </w:r>
          </w:p>
        </w:tc>
        <w:tc>
          <w:tcPr>
            <w:tcW w:w="7937" w:type="dxa"/>
          </w:tcPr>
          <w:p w14:paraId="1C16D430" w14:textId="2F8193BB" w:rsidR="008F62DA" w:rsidRPr="008F62DA" w:rsidRDefault="008F62DA" w:rsidP="008F62DA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67257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Síndrome</w:t>
            </w:r>
            <w:r w:rsidRPr="00A67257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 xml:space="preserve"> asociado a efectos adversos a medicamentos como los antidepresivos tricíclicos</w:t>
            </w:r>
          </w:p>
        </w:tc>
      </w:tr>
      <w:tr w:rsidR="008F62DA" w:rsidRPr="008F62DA" w14:paraId="55493A4F" w14:textId="77777777" w:rsidTr="008F62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</w:tcPr>
          <w:p w14:paraId="7B9514F3" w14:textId="176BF2B1" w:rsidR="008F62DA" w:rsidRPr="008F62DA" w:rsidRDefault="008F62DA" w:rsidP="008F62DA">
            <w:pPr>
              <w:pStyle w:val="Prrafodelista"/>
              <w:ind w:left="0"/>
              <w:rPr>
                <w:rFonts w:cs="Arial"/>
                <w:sz w:val="20"/>
                <w:szCs w:val="20"/>
                <w:lang w:val="es-CO"/>
              </w:rPr>
            </w:pPr>
            <w:r w:rsidRPr="008F62DA">
              <w:rPr>
                <w:rFonts w:cs="Arial"/>
                <w:sz w:val="20"/>
                <w:szCs w:val="20"/>
                <w:lang w:val="es-CO"/>
              </w:rPr>
              <w:t>11</w:t>
            </w:r>
          </w:p>
        </w:tc>
        <w:tc>
          <w:tcPr>
            <w:tcW w:w="7937" w:type="dxa"/>
          </w:tcPr>
          <w:p w14:paraId="2151AC3C" w14:textId="29A97669" w:rsidR="008F62DA" w:rsidRPr="008F62DA" w:rsidRDefault="008F62DA" w:rsidP="008F62DA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CO"/>
              </w:rPr>
            </w:pPr>
            <w:r w:rsidRPr="00A67257">
              <w:rPr>
                <w:rFonts w:eastAsia="Times New Roman" w:cs="Arial"/>
                <w:color w:val="000000"/>
                <w:sz w:val="20"/>
                <w:szCs w:val="20"/>
                <w:lang w:val="es-CO" w:eastAsia="es-CO"/>
              </w:rPr>
              <w:t>(Invertido) Condición m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es-CO" w:eastAsia="es-CO"/>
              </w:rPr>
              <w:t>u</w:t>
            </w:r>
            <w:r w:rsidRPr="00A67257">
              <w:rPr>
                <w:rFonts w:eastAsia="Times New Roman" w:cs="Arial"/>
                <w:color w:val="000000"/>
                <w:sz w:val="20"/>
                <w:szCs w:val="20"/>
                <w:lang w:val="es-CO" w:eastAsia="es-CO"/>
              </w:rPr>
              <w:t>scular en la cual se disminuye la fuerza</w:t>
            </w:r>
          </w:p>
        </w:tc>
      </w:tr>
      <w:tr w:rsidR="008F62DA" w:rsidRPr="008F62DA" w14:paraId="028A5154" w14:textId="77777777" w:rsidTr="008F62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</w:tcPr>
          <w:p w14:paraId="754ED199" w14:textId="70E91CD4" w:rsidR="008F62DA" w:rsidRPr="008F62DA" w:rsidRDefault="008F62DA" w:rsidP="008F62DA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8F62DA">
              <w:rPr>
                <w:rFonts w:ascii="Arial" w:hAnsi="Arial" w:cs="Arial"/>
                <w:sz w:val="20"/>
                <w:szCs w:val="20"/>
                <w:lang w:val="es-CO"/>
              </w:rPr>
              <w:t>12</w:t>
            </w:r>
          </w:p>
        </w:tc>
        <w:tc>
          <w:tcPr>
            <w:tcW w:w="7937" w:type="dxa"/>
          </w:tcPr>
          <w:p w14:paraId="6BCBBFCF" w14:textId="0C409A5B" w:rsidR="008F62DA" w:rsidRPr="008F62DA" w:rsidRDefault="008F62DA" w:rsidP="008F62DA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67257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Plaguicida asociado al síndrome ant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i</w:t>
            </w:r>
            <w:r w:rsidRPr="00A67257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colinérgico</w:t>
            </w:r>
          </w:p>
        </w:tc>
      </w:tr>
    </w:tbl>
    <w:p w14:paraId="10417CE0" w14:textId="77777777" w:rsidR="00A67257" w:rsidRDefault="00A67257" w:rsidP="00A67257">
      <w:pPr>
        <w:pStyle w:val="Prrafodelista"/>
        <w:rPr>
          <w:rFonts w:ascii="Arial" w:hAnsi="Arial" w:cs="Arial"/>
          <w:sz w:val="24"/>
          <w:szCs w:val="24"/>
          <w:lang w:val="es-CO"/>
        </w:rPr>
      </w:pPr>
    </w:p>
    <w:p w14:paraId="57B1D475" w14:textId="7A4DCB93" w:rsidR="00367221" w:rsidRDefault="00367221" w:rsidP="00367221">
      <w:pPr>
        <w:rPr>
          <w:rFonts w:ascii="Arial" w:hAnsi="Arial" w:cs="Arial"/>
          <w:sz w:val="24"/>
          <w:szCs w:val="24"/>
          <w:lang w:val="es-CO"/>
        </w:rPr>
      </w:pPr>
    </w:p>
    <w:tbl>
      <w:tblPr>
        <w:tblW w:w="8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360"/>
        <w:gridCol w:w="360"/>
        <w:gridCol w:w="320"/>
        <w:gridCol w:w="320"/>
        <w:gridCol w:w="420"/>
        <w:gridCol w:w="360"/>
        <w:gridCol w:w="352"/>
        <w:gridCol w:w="414"/>
        <w:gridCol w:w="320"/>
        <w:gridCol w:w="340"/>
        <w:gridCol w:w="360"/>
        <w:gridCol w:w="360"/>
        <w:gridCol w:w="360"/>
        <w:gridCol w:w="340"/>
        <w:gridCol w:w="340"/>
        <w:gridCol w:w="420"/>
        <w:gridCol w:w="360"/>
        <w:gridCol w:w="414"/>
        <w:gridCol w:w="300"/>
        <w:gridCol w:w="340"/>
        <w:gridCol w:w="460"/>
      </w:tblGrid>
      <w:tr w:rsidR="00A67257" w:rsidRPr="00A67257" w14:paraId="5357F429" w14:textId="77777777" w:rsidTr="008F62D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CB669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E947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172AB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8C5C4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BA29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D7515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19DB1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B5AE7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B345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316EA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2E2DB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A8DA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B7D0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73F9E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0695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5F96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D0915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2346F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25CF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4627F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346A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9539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A67257" w:rsidRPr="00A67257" w14:paraId="23A181D2" w14:textId="77777777" w:rsidTr="008F62D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EA6ED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6D0BA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2488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4945F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BEC8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FAFF5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E37C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E84D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A104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E6EA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7926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82075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20B5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9AC1F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CFED9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9FA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E94D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01D4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D55F" w14:textId="77777777" w:rsidR="00A67257" w:rsidRPr="00A67257" w:rsidRDefault="00A67257" w:rsidP="00A672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lang w:val="es-CO" w:eastAsia="es-CO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9566" w14:textId="77777777" w:rsidR="00A67257" w:rsidRPr="00A67257" w:rsidRDefault="00A67257" w:rsidP="00A672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C3581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D92B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A67257" w:rsidRPr="00A67257" w14:paraId="0F053882" w14:textId="77777777" w:rsidTr="008F62DA">
        <w:trPr>
          <w:trHeight w:val="4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E0FE3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42C9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F6E6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A4AB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03EC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4D693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8721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C8D2D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0EE7B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9DD8B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4F6CF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D50D1" w14:textId="77777777" w:rsidR="00A67257" w:rsidRPr="00A67257" w:rsidRDefault="00A67257" w:rsidP="00A672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lang w:val="es-CO" w:eastAsia="es-CO"/>
              </w:rPr>
              <w:t>7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2582A" w14:textId="77777777" w:rsidR="00A67257" w:rsidRPr="00A67257" w:rsidRDefault="00A67257" w:rsidP="00A672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D0F03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5B211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D170F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A6EF8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FF5BC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31EBE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C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F12A6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B49EA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F6728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A67257" w:rsidRPr="00A67257" w14:paraId="3E6F6AA8" w14:textId="77777777" w:rsidTr="008F62DA">
        <w:trPr>
          <w:trHeight w:val="4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597EF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29B5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D570E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18BC1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B328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DF62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8135A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227C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6D12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1AFFD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93DF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603B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A7FD1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3A3D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4EA5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DC2B9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1955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CC1E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75D3C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0A7FB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91237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C8D23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A67257" w:rsidRPr="00A67257" w14:paraId="5E5A7764" w14:textId="77777777" w:rsidTr="008F62DA">
        <w:trPr>
          <w:trHeight w:val="4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B7B15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DBC7A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8B1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87AB8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8D9BC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5C28F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5C9CF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BC638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018C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35A3E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9CF2C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8BDE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BCF63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0000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DD825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9E7EB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31277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82EE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B4ACD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R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164E1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7CD61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EBA3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A67257" w:rsidRPr="00A67257" w14:paraId="5EEA42EE" w14:textId="77777777" w:rsidTr="008F62DA">
        <w:trPr>
          <w:trHeight w:val="4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325FF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58C57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5C43E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641D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78063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515CF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2506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2A38F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96444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84AD7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BCE2E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19DC4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E46FC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6292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4D34B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ACB33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22D07" w14:textId="77777777" w:rsidR="00A67257" w:rsidRPr="00A67257" w:rsidRDefault="00A67257" w:rsidP="00A672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lang w:val="es-CO" w:eastAsia="es-CO"/>
              </w:rPr>
              <w:t>10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66D04" w14:textId="77777777" w:rsidR="00A67257" w:rsidRPr="00A67257" w:rsidRDefault="00A67257" w:rsidP="00A672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0F584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B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7923D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DF8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0F93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A67257" w:rsidRPr="00A67257" w14:paraId="7FA68454" w14:textId="77777777" w:rsidTr="008F62DA">
        <w:trPr>
          <w:trHeight w:val="4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69E11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AEACF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EF1F9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5B113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71B03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43E9E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2F68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E73F0" w14:textId="77777777" w:rsidR="00A67257" w:rsidRPr="00A67257" w:rsidRDefault="00A67257" w:rsidP="00A672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lang w:val="es-CO" w:eastAsia="es-CO"/>
              </w:rPr>
              <w:t>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78C8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O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06C25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P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198F8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I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6072E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O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E6C8B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I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6F295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4E8B1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F885E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F7595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P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EC380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ECE67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13B82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4A7E4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9C279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A67257" w:rsidRPr="00A67257" w14:paraId="1D66DB33" w14:textId="77777777" w:rsidTr="008F62DA">
        <w:trPr>
          <w:trHeight w:val="4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F8BB1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EE4D5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DAFED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2C3D5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F86B8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FE721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2D63A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3594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145AE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B190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BDBD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86B8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B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622EC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6AF05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5334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BEF5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90B28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DECCD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24433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F1632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3427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F7CB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A67257" w:rsidRPr="00A67257" w14:paraId="515747F9" w14:textId="77777777" w:rsidTr="008F62DA">
        <w:trPr>
          <w:trHeight w:val="4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3ECB3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C5934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71959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45608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53D9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769D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3731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2C5A5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51CB1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A6C4B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969B7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95D9B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8F221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A858" w14:textId="77777777" w:rsidR="00A67257" w:rsidRPr="00A67257" w:rsidRDefault="00A67257" w:rsidP="00A672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FEEF7" w14:textId="77777777" w:rsidR="00A67257" w:rsidRPr="00A67257" w:rsidRDefault="00A67257" w:rsidP="00A672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F600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30451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97E39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C5900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F3E6C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AA4E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417F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A67257" w:rsidRPr="00A67257" w14:paraId="1EE041FE" w14:textId="77777777" w:rsidTr="008F62DA">
        <w:trPr>
          <w:trHeight w:val="4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109FB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89297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C6B5E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FDE0C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6579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AFE9E" w14:textId="77777777" w:rsidR="00A67257" w:rsidRPr="00A67257" w:rsidRDefault="00A67257" w:rsidP="00A672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lang w:val="es-CO" w:eastAsia="es-CO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6C72A" w14:textId="77777777" w:rsidR="00A67257" w:rsidRPr="00A67257" w:rsidRDefault="00A67257" w:rsidP="00A672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3994F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D39B3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B653D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AD8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7E742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FAE10" w14:textId="77777777" w:rsidR="00A67257" w:rsidRPr="00A67257" w:rsidRDefault="00A67257" w:rsidP="00A672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lang w:val="es-CO" w:eastAsia="es-CO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5628B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S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25A51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E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FBDE0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D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1C28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A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905F2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N</w:t>
            </w: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5DF77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T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CE2C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41DB7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4C40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A67257" w:rsidRPr="00A67257" w14:paraId="65E620B1" w14:textId="77777777" w:rsidTr="008F62DA">
        <w:trPr>
          <w:trHeight w:val="4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68C5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00995" w14:textId="77777777" w:rsidR="00A67257" w:rsidRPr="00A67257" w:rsidRDefault="00A67257" w:rsidP="00A672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lang w:val="es-CO"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C85EC" w14:textId="77777777" w:rsidR="00A67257" w:rsidRPr="00A67257" w:rsidRDefault="00A67257" w:rsidP="00A672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AA50C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A9001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35D9D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B3569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CF421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E80EA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4C4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F0D45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CE303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DC6DA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26E17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63A7B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E3728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6D564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551B1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BD084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O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B09EF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8CF38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2766E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A67257" w:rsidRPr="00A67257" w14:paraId="4D05B1CD" w14:textId="77777777" w:rsidTr="008F62DA">
        <w:trPr>
          <w:trHeight w:val="4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1121F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117B7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H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782E6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58CF7" w14:textId="77777777" w:rsidR="00A67257" w:rsidRPr="00A67257" w:rsidRDefault="00A67257" w:rsidP="00A672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lang w:val="es-CO" w:eastAsia="es-CO"/>
              </w:rPr>
              <w:t>3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D0A5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C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A3FF4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O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450B4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N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8D3CB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V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1FAC0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U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D4FB8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L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39FB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54100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I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CB8FA3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O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25D1E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B404E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EEC91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656A8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75F06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5238D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19ECE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622B8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DD88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A67257" w:rsidRPr="00A67257" w14:paraId="5C7AC65C" w14:textId="77777777" w:rsidTr="008F62DA">
        <w:trPr>
          <w:trHeight w:val="4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E80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B42BC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BEE27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C2F6E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43998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2639F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497B6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D0FDC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65698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4DFBC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7F2F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07BAC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C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20B8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50545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EB0D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13A6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A2B60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D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EF74B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19DA3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94231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D32AE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E3818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A67257" w:rsidRPr="00A67257" w14:paraId="7B76B0AB" w14:textId="77777777" w:rsidTr="008F62DA">
        <w:trPr>
          <w:trHeight w:val="4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8A8DC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0046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P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E5D1E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6F9A7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4468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25EC4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A681C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8CB0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15848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4975B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F1F54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1A5DF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52A03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9924C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6C4F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E18E4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DEF52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E671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F6C19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2B60E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EE8B1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18B39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A67257" w:rsidRPr="00A67257" w14:paraId="1851575B" w14:textId="77777777" w:rsidTr="008F62DA">
        <w:trPr>
          <w:trHeight w:val="4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47B59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CB61D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33386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C965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0486C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70F5B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4F1C4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BF8FE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C0DCD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A5007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D259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7CDE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1D0CE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D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46525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A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3560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1844E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I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9BC5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L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DC317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I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F9C2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B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76E5A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E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15BAB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D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9B51" w14:textId="77777777" w:rsidR="00A67257" w:rsidRPr="00A67257" w:rsidRDefault="00A67257" w:rsidP="00A672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lang w:val="es-CO" w:eastAsia="es-CO"/>
              </w:rPr>
              <w:t>11</w:t>
            </w:r>
          </w:p>
        </w:tc>
      </w:tr>
      <w:tr w:rsidR="00A67257" w:rsidRPr="00A67257" w14:paraId="0389763F" w14:textId="77777777" w:rsidTr="008F62DA">
        <w:trPr>
          <w:trHeight w:val="4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10B3D" w14:textId="77777777" w:rsidR="00A67257" w:rsidRPr="00A67257" w:rsidRDefault="00A67257" w:rsidP="00A672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8DA15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336F0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70D4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82E1D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DD1C0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639A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DF545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7283E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F93A4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FA82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0AFA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BDE8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3D1DC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693FB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7BA5B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51B69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969A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62134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487F3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8118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54D7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A67257" w:rsidRPr="00A67257" w14:paraId="137EAD4C" w14:textId="77777777" w:rsidTr="008F62DA">
        <w:trPr>
          <w:trHeight w:val="4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A0236" w14:textId="77777777" w:rsidR="00A67257" w:rsidRPr="00A67257" w:rsidRDefault="00A67257" w:rsidP="00A672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lang w:val="es-CO" w:eastAsia="es-CO"/>
              </w:rPr>
              <w:t>1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3BBB8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T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53D1D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O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64F02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X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1F8E2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I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EB4A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D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05306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R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DB831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O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FED51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M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01B22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D7F7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31F29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F284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846F1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65E1F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5AB8B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DCFE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4F2E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6B6A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8C887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1C9EC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C2545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A67257" w:rsidRPr="00A67257" w14:paraId="13E32D88" w14:textId="77777777" w:rsidTr="008F62DA">
        <w:trPr>
          <w:trHeight w:val="4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AFF4B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0D369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4406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D9523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F3C67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D0957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C4B36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E3328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458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0DDCD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9DD3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7518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E9E4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9D5BD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A15B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FF6E7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FC367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804D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E44FC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936B7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4D9AC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65D9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A67257" w:rsidRPr="00A67257" w14:paraId="3456C550" w14:textId="77777777" w:rsidTr="008F62DA">
        <w:trPr>
          <w:trHeight w:val="4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687A9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F1C49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C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CF7B5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7B6C4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5925" w14:textId="77777777" w:rsidR="00A67257" w:rsidRPr="00A67257" w:rsidRDefault="00A67257" w:rsidP="00A672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lang w:val="es-CO" w:eastAsia="es-CO"/>
              </w:rPr>
              <w:t>6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78F0D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M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9873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I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04C7F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D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35A03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R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0EF92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I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37CA5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A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1A028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9ECAE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I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9BA5B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F2BAC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B2D91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FE379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683F5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1102A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60401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49805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8C2D1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A67257" w:rsidRPr="00A67257" w14:paraId="0487AC06" w14:textId="77777777" w:rsidTr="008F62DA">
        <w:trPr>
          <w:trHeight w:val="4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C4B6D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68BBC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  <w:r w:rsidRPr="00A67257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B7DF1" w14:textId="77777777" w:rsidR="00A67257" w:rsidRPr="00A67257" w:rsidRDefault="00A67257" w:rsidP="00A672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B6DCE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036DA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519D1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C51DA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CD37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949B5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D77B4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5EACA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D1C47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2A1EB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A6AD8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BC55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2D6E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A52F2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D0C9E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9E93C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627D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01805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66403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A67257" w:rsidRPr="00A67257" w14:paraId="045DF4F3" w14:textId="77777777" w:rsidTr="008F62D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F08FE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D58E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5AE43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AF59E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677E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83659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9CB8D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2A430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16F3F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5AB5D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BE2B5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4FE04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1A523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06B5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3232D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92B8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73AC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D459C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42706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9D13F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D1CFA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D7A6A" w14:textId="77777777" w:rsidR="00A67257" w:rsidRPr="00A67257" w:rsidRDefault="00A67257" w:rsidP="00A67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</w:tbl>
    <w:p w14:paraId="5E925B25" w14:textId="77777777" w:rsidR="00F31A02" w:rsidRPr="00380B07" w:rsidRDefault="00F31A02">
      <w:pPr>
        <w:rPr>
          <w:rFonts w:ascii="Arial" w:hAnsi="Arial" w:cs="Arial"/>
          <w:sz w:val="24"/>
          <w:szCs w:val="24"/>
          <w:lang w:val="es-CO"/>
        </w:rPr>
      </w:pPr>
    </w:p>
    <w:p w14:paraId="4489A4F1" w14:textId="77777777" w:rsidR="00F31A02" w:rsidRPr="00380B07" w:rsidRDefault="00F31A02">
      <w:pPr>
        <w:rPr>
          <w:rFonts w:ascii="Arial" w:hAnsi="Arial" w:cs="Arial"/>
          <w:sz w:val="24"/>
          <w:szCs w:val="24"/>
          <w:lang w:val="es-CO"/>
        </w:rPr>
      </w:pPr>
    </w:p>
    <w:p w14:paraId="569498BF" w14:textId="302DF3A9" w:rsidR="009E1BDB" w:rsidRPr="00380B07" w:rsidRDefault="009E1BDB" w:rsidP="009E1BDB">
      <w:pPr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>Medicamentos y Plaguicidas</w:t>
      </w:r>
      <w:r w:rsidRPr="00380B07"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 xml:space="preserve"> – UNIDAD </w:t>
      </w:r>
      <w:r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>2</w:t>
      </w:r>
    </w:p>
    <w:p w14:paraId="2DB2EF46" w14:textId="77777777" w:rsidR="009E1BDB" w:rsidRDefault="009E1BDB">
      <w:pPr>
        <w:rPr>
          <w:rFonts w:ascii="Arial" w:hAnsi="Arial" w:cs="Arial"/>
          <w:sz w:val="24"/>
          <w:szCs w:val="24"/>
          <w:lang w:val="es-CO"/>
        </w:rPr>
      </w:pPr>
    </w:p>
    <w:p w14:paraId="3C957050" w14:textId="318FF476" w:rsidR="00F31A02" w:rsidRPr="009E1BDB" w:rsidRDefault="00FB1B9D" w:rsidP="009E1BDB">
      <w:pPr>
        <w:pStyle w:val="Prrafodelista"/>
        <w:numPr>
          <w:ilvl w:val="0"/>
          <w:numId w:val="25"/>
        </w:numPr>
        <w:rPr>
          <w:rFonts w:ascii="Arial" w:hAnsi="Arial" w:cs="Arial"/>
          <w:sz w:val="24"/>
          <w:szCs w:val="24"/>
          <w:lang w:val="es-CO"/>
        </w:rPr>
      </w:pPr>
      <w:r w:rsidRPr="009E1BDB">
        <w:rPr>
          <w:rFonts w:ascii="Arial" w:hAnsi="Arial" w:cs="Arial"/>
          <w:sz w:val="24"/>
          <w:szCs w:val="24"/>
          <w:lang w:val="es-CO"/>
        </w:rPr>
        <w:t>Relacione la columna A con la B</w:t>
      </w:r>
    </w:p>
    <w:tbl>
      <w:tblPr>
        <w:tblStyle w:val="Tablaconcuadrcula"/>
        <w:tblW w:w="9776" w:type="dxa"/>
        <w:jc w:val="center"/>
        <w:tblLook w:val="04A0" w:firstRow="1" w:lastRow="0" w:firstColumn="1" w:lastColumn="0" w:noHBand="0" w:noVBand="1"/>
      </w:tblPr>
      <w:tblGrid>
        <w:gridCol w:w="421"/>
        <w:gridCol w:w="3260"/>
        <w:gridCol w:w="567"/>
        <w:gridCol w:w="5528"/>
      </w:tblGrid>
      <w:tr w:rsidR="001E42D2" w:rsidRPr="001E42D2" w14:paraId="434BB3E2" w14:textId="77777777" w:rsidTr="001E42D2">
        <w:trPr>
          <w:jc w:val="center"/>
        </w:trPr>
        <w:tc>
          <w:tcPr>
            <w:tcW w:w="3681" w:type="dxa"/>
            <w:gridSpan w:val="2"/>
            <w:shd w:val="clear" w:color="auto" w:fill="8EAADB" w:themeFill="accent5" w:themeFillTint="99"/>
          </w:tcPr>
          <w:p w14:paraId="1BA1B36D" w14:textId="29C53526" w:rsidR="001E42D2" w:rsidRPr="001E42D2" w:rsidRDefault="001E42D2" w:rsidP="001E42D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 w:rsidRPr="001E42D2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C</w:t>
            </w:r>
            <w:proofErr w:type="spellStart"/>
            <w:r w:rsidRPr="001E42D2">
              <w:rPr>
                <w:rFonts w:ascii="Arial" w:hAnsi="Arial" w:cs="Arial"/>
                <w:b/>
                <w:bCs/>
                <w:sz w:val="24"/>
                <w:szCs w:val="24"/>
              </w:rPr>
              <w:t>olumna</w:t>
            </w:r>
            <w:proofErr w:type="spellEnd"/>
            <w:r w:rsidRPr="001E42D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</w:t>
            </w:r>
          </w:p>
        </w:tc>
        <w:tc>
          <w:tcPr>
            <w:tcW w:w="6095" w:type="dxa"/>
            <w:gridSpan w:val="2"/>
            <w:shd w:val="clear" w:color="auto" w:fill="8EAADB" w:themeFill="accent5" w:themeFillTint="99"/>
          </w:tcPr>
          <w:p w14:paraId="676FB3A5" w14:textId="380AD2CB" w:rsidR="001E42D2" w:rsidRPr="001E42D2" w:rsidRDefault="001E42D2" w:rsidP="001E42D2">
            <w:pPr>
              <w:jc w:val="center"/>
              <w:rPr>
                <w:rStyle w:val="normaltextrun"/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 w:rsidRPr="001E42D2">
              <w:rPr>
                <w:rStyle w:val="normaltextrun"/>
                <w:rFonts w:ascii="Arial" w:hAnsi="Arial" w:cs="Arial"/>
                <w:b/>
                <w:bCs/>
                <w:sz w:val="24"/>
                <w:szCs w:val="24"/>
                <w:lang w:val="es-CO"/>
              </w:rPr>
              <w:t>Columna B</w:t>
            </w:r>
          </w:p>
        </w:tc>
      </w:tr>
      <w:tr w:rsidR="00F823B3" w:rsidRPr="00E468E4" w14:paraId="38BDDC6E" w14:textId="77777777" w:rsidTr="001E42D2">
        <w:trPr>
          <w:jc w:val="center"/>
        </w:trPr>
        <w:tc>
          <w:tcPr>
            <w:tcW w:w="421" w:type="dxa"/>
          </w:tcPr>
          <w:p w14:paraId="4C028B66" w14:textId="77777777" w:rsidR="00F31A02" w:rsidRPr="00380B07" w:rsidRDefault="00FB1B9D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1</w:t>
            </w:r>
          </w:p>
        </w:tc>
        <w:tc>
          <w:tcPr>
            <w:tcW w:w="3260" w:type="dxa"/>
          </w:tcPr>
          <w:p w14:paraId="18AA95D5" w14:textId="43874DAB" w:rsidR="00F31A02" w:rsidRPr="00380B07" w:rsidRDefault="00FB1B9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 xml:space="preserve">Reacción </w:t>
            </w:r>
            <w:r w:rsidR="009E5D88"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dvers</w:t>
            </w:r>
            <w:r w:rsidR="009E5D88">
              <w:rPr>
                <w:rFonts w:ascii="Arial" w:hAnsi="Arial" w:cs="Arial"/>
                <w:sz w:val="24"/>
                <w:szCs w:val="24"/>
                <w:lang w:val="es-CO"/>
              </w:rPr>
              <w:t>a a Medicamentos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14:paraId="6342D4AF" w14:textId="77777777" w:rsidR="00F31A02" w:rsidRPr="00380B07" w:rsidRDefault="00FB1B9D">
            <w:pPr>
              <w:jc w:val="right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(5)</w:t>
            </w:r>
          </w:p>
        </w:tc>
        <w:tc>
          <w:tcPr>
            <w:tcW w:w="5528" w:type="dxa"/>
          </w:tcPr>
          <w:p w14:paraId="15E62248" w14:textId="77777777" w:rsidR="00F31A02" w:rsidRPr="00380B07" w:rsidRDefault="00FB1B9D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Style w:val="normaltextrun"/>
                <w:rFonts w:ascii="Arial" w:hAnsi="Arial" w:cs="Arial"/>
                <w:sz w:val="24"/>
                <w:szCs w:val="24"/>
                <w:lang w:val="es-CO"/>
              </w:rPr>
              <w:t>Medicamento usado para el tratamiento de enfermedades mentales que tiene efectos antidepresivos.</w:t>
            </w:r>
          </w:p>
        </w:tc>
      </w:tr>
      <w:tr w:rsidR="00F823B3" w:rsidRPr="00E468E4" w14:paraId="1B2447FF" w14:textId="77777777" w:rsidTr="001E42D2">
        <w:trPr>
          <w:jc w:val="center"/>
        </w:trPr>
        <w:tc>
          <w:tcPr>
            <w:tcW w:w="421" w:type="dxa"/>
          </w:tcPr>
          <w:p w14:paraId="66BE2B3F" w14:textId="77777777" w:rsidR="00F31A02" w:rsidRPr="00380B07" w:rsidRDefault="00FB1B9D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2</w:t>
            </w:r>
          </w:p>
        </w:tc>
        <w:tc>
          <w:tcPr>
            <w:tcW w:w="3260" w:type="dxa"/>
          </w:tcPr>
          <w:p w14:paraId="288DEE13" w14:textId="77777777" w:rsidR="00F31A02" w:rsidRPr="00380B07" w:rsidRDefault="00FB1B9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Plaguicidas inhibidores de la colinesterasa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14:paraId="67F30EBD" w14:textId="77777777" w:rsidR="00F31A02" w:rsidRPr="00380B07" w:rsidRDefault="00FB1B9D">
            <w:pPr>
              <w:jc w:val="right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(4)</w:t>
            </w:r>
          </w:p>
        </w:tc>
        <w:tc>
          <w:tcPr>
            <w:tcW w:w="5528" w:type="dxa"/>
          </w:tcPr>
          <w:p w14:paraId="72895F92" w14:textId="6B4EBC84" w:rsidR="00F31A02" w:rsidRPr="00830107" w:rsidRDefault="00FB1B9D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30107">
              <w:rPr>
                <w:rFonts w:ascii="Arial" w:hAnsi="Arial" w:cs="Arial"/>
                <w:sz w:val="24"/>
                <w:szCs w:val="24"/>
                <w:lang w:val="es-CO"/>
              </w:rPr>
              <w:t xml:space="preserve">Sistema integral de comunicación de peligros </w:t>
            </w:r>
            <w:r w:rsidR="00830107" w:rsidRPr="00830107">
              <w:rPr>
                <w:rFonts w:ascii="Arial" w:hAnsi="Arial" w:cs="Arial"/>
                <w:sz w:val="24"/>
                <w:szCs w:val="24"/>
                <w:lang w:val="es-CO"/>
              </w:rPr>
              <w:t xml:space="preserve">de las sustancias químicas </w:t>
            </w:r>
            <w:r w:rsidRPr="00830107">
              <w:rPr>
                <w:rFonts w:ascii="Arial" w:hAnsi="Arial" w:cs="Arial"/>
                <w:sz w:val="24"/>
                <w:szCs w:val="24"/>
                <w:lang w:val="es-CO"/>
              </w:rPr>
              <w:t>de alcance internacional</w:t>
            </w:r>
            <w:r w:rsidR="00830107" w:rsidRPr="00830107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</w:tc>
      </w:tr>
      <w:tr w:rsidR="00F823B3" w:rsidRPr="00E468E4" w14:paraId="0677716B" w14:textId="77777777" w:rsidTr="001E42D2">
        <w:trPr>
          <w:jc w:val="center"/>
        </w:trPr>
        <w:tc>
          <w:tcPr>
            <w:tcW w:w="421" w:type="dxa"/>
          </w:tcPr>
          <w:p w14:paraId="59EAC11A" w14:textId="77777777" w:rsidR="00F31A02" w:rsidRPr="00380B07" w:rsidRDefault="00FB1B9D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3</w:t>
            </w:r>
          </w:p>
        </w:tc>
        <w:tc>
          <w:tcPr>
            <w:tcW w:w="3260" w:type="dxa"/>
          </w:tcPr>
          <w:p w14:paraId="1DFED684" w14:textId="77777777" w:rsidR="00F31A02" w:rsidRPr="00380B07" w:rsidRDefault="00FB1B9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Glifosato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14:paraId="54785826" w14:textId="77777777" w:rsidR="00F31A02" w:rsidRPr="00380B07" w:rsidRDefault="00FB1B9D">
            <w:pPr>
              <w:jc w:val="right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(6)</w:t>
            </w:r>
          </w:p>
        </w:tc>
        <w:tc>
          <w:tcPr>
            <w:tcW w:w="5528" w:type="dxa"/>
          </w:tcPr>
          <w:p w14:paraId="27DA8D9C" w14:textId="6B6F231B" w:rsidR="00F31A02" w:rsidRPr="00380B07" w:rsidRDefault="00FB1B9D">
            <w:pPr>
              <w:jc w:val="both"/>
              <w:rPr>
                <w:rStyle w:val="normaltextrun"/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Style w:val="normaltextrun"/>
                <w:rFonts w:ascii="Arial" w:hAnsi="Arial" w:cs="Arial"/>
                <w:sz w:val="24"/>
                <w:szCs w:val="24"/>
                <w:lang w:val="es-CO"/>
              </w:rPr>
              <w:t xml:space="preserve">Herbicida </w:t>
            </w:r>
            <w:proofErr w:type="spellStart"/>
            <w:r w:rsidRPr="00380B07">
              <w:rPr>
                <w:rStyle w:val="normaltextrun"/>
                <w:rFonts w:ascii="Arial" w:hAnsi="Arial" w:cs="Arial"/>
                <w:sz w:val="24"/>
                <w:szCs w:val="24"/>
                <w:lang w:val="es-CO"/>
              </w:rPr>
              <w:t>bipiridilo</w:t>
            </w:r>
            <w:proofErr w:type="spellEnd"/>
            <w:r w:rsidRPr="00380B07">
              <w:rPr>
                <w:rStyle w:val="normaltextrun"/>
                <w:rFonts w:ascii="Arial" w:hAnsi="Arial" w:cs="Arial"/>
                <w:sz w:val="24"/>
                <w:szCs w:val="24"/>
                <w:lang w:val="es-CO"/>
              </w:rPr>
              <w:t xml:space="preserve"> cuyo efecto tóxico es causado por </w:t>
            </w:r>
            <w:r w:rsidR="00830107">
              <w:rPr>
                <w:rStyle w:val="normaltextrun"/>
                <w:rFonts w:ascii="Arial" w:hAnsi="Arial" w:cs="Arial"/>
                <w:sz w:val="24"/>
                <w:szCs w:val="24"/>
                <w:lang w:val="es-CO"/>
              </w:rPr>
              <w:t>producción de radicales libres, afectando el pulmón principalmente</w:t>
            </w:r>
            <w:r w:rsidR="001E42D2">
              <w:rPr>
                <w:rStyle w:val="normaltextrun"/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</w:tc>
      </w:tr>
      <w:tr w:rsidR="00F823B3" w:rsidRPr="00E468E4" w14:paraId="6DA0C7E6" w14:textId="77777777" w:rsidTr="001E42D2">
        <w:trPr>
          <w:jc w:val="center"/>
        </w:trPr>
        <w:tc>
          <w:tcPr>
            <w:tcW w:w="421" w:type="dxa"/>
          </w:tcPr>
          <w:p w14:paraId="2F46BDE2" w14:textId="77777777" w:rsidR="00F31A02" w:rsidRPr="00380B07" w:rsidRDefault="00FB1B9D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4</w:t>
            </w:r>
          </w:p>
        </w:tc>
        <w:tc>
          <w:tcPr>
            <w:tcW w:w="3260" w:type="dxa"/>
          </w:tcPr>
          <w:p w14:paraId="47EF60CA" w14:textId="1309ADDA" w:rsidR="00F31A02" w:rsidRPr="00380B07" w:rsidRDefault="00FB1B9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 xml:space="preserve">Sistema Globalmente Armonizado SGA 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14:paraId="45610F7B" w14:textId="77777777" w:rsidR="00F31A02" w:rsidRPr="00380B07" w:rsidRDefault="00FB1B9D">
            <w:pPr>
              <w:jc w:val="right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(2)</w:t>
            </w:r>
          </w:p>
        </w:tc>
        <w:tc>
          <w:tcPr>
            <w:tcW w:w="5528" w:type="dxa"/>
          </w:tcPr>
          <w:p w14:paraId="379BC351" w14:textId="1516654D" w:rsidR="00F31A02" w:rsidRPr="009E5D88" w:rsidRDefault="00FB1B9D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9E5D88">
              <w:rPr>
                <w:rStyle w:val="normaltextrun"/>
                <w:rFonts w:ascii="Arial" w:hAnsi="Arial" w:cs="Arial"/>
                <w:sz w:val="24"/>
                <w:szCs w:val="24"/>
                <w:lang w:val="es-CO"/>
              </w:rPr>
              <w:t xml:space="preserve">Compuestos químicos que </w:t>
            </w:r>
            <w:r w:rsidR="009E5D88" w:rsidRPr="009E5D88">
              <w:rPr>
                <w:rStyle w:val="normaltextrun"/>
                <w:rFonts w:ascii="Arial" w:hAnsi="Arial" w:cs="Arial"/>
                <w:sz w:val="24"/>
                <w:szCs w:val="24"/>
                <w:lang w:val="es-CO"/>
              </w:rPr>
              <w:t xml:space="preserve">bloquean la degradación </w:t>
            </w:r>
            <w:r w:rsidRPr="009E5D88">
              <w:rPr>
                <w:rStyle w:val="normaltextrun"/>
                <w:rFonts w:ascii="Arial" w:hAnsi="Arial" w:cs="Arial"/>
                <w:sz w:val="24"/>
                <w:szCs w:val="24"/>
                <w:lang w:val="es-CO"/>
              </w:rPr>
              <w:t xml:space="preserve">de acetilcolina, lo que resulta en un </w:t>
            </w:r>
            <w:r w:rsidR="002020CE" w:rsidRPr="009E5D88">
              <w:rPr>
                <w:rStyle w:val="normaltextrun"/>
                <w:rFonts w:ascii="Arial" w:hAnsi="Arial" w:cs="Arial"/>
                <w:sz w:val="24"/>
                <w:szCs w:val="24"/>
                <w:lang w:val="es-CO"/>
              </w:rPr>
              <w:t>síndrome</w:t>
            </w:r>
            <w:r w:rsidRPr="009E5D88">
              <w:rPr>
                <w:rStyle w:val="normaltextrun"/>
                <w:rFonts w:ascii="Arial" w:hAnsi="Arial" w:cs="Arial"/>
                <w:sz w:val="24"/>
                <w:szCs w:val="24"/>
                <w:lang w:val="es-CO"/>
              </w:rPr>
              <w:t xml:space="preserve"> colinérgico.</w:t>
            </w:r>
          </w:p>
        </w:tc>
      </w:tr>
      <w:tr w:rsidR="00F823B3" w:rsidRPr="00E468E4" w14:paraId="5ABD9899" w14:textId="77777777" w:rsidTr="001E42D2">
        <w:trPr>
          <w:jc w:val="center"/>
        </w:trPr>
        <w:tc>
          <w:tcPr>
            <w:tcW w:w="421" w:type="dxa"/>
          </w:tcPr>
          <w:p w14:paraId="4C21BBB7" w14:textId="77777777" w:rsidR="00F31A02" w:rsidRPr="00380B07" w:rsidRDefault="00FB1B9D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5</w:t>
            </w:r>
          </w:p>
        </w:tc>
        <w:tc>
          <w:tcPr>
            <w:tcW w:w="3260" w:type="dxa"/>
          </w:tcPr>
          <w:p w14:paraId="452B2A61" w14:textId="77777777" w:rsidR="00F31A02" w:rsidRPr="00380B07" w:rsidRDefault="00FB1B9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Amitriptilina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14:paraId="2405AF58" w14:textId="77777777" w:rsidR="00F31A02" w:rsidRPr="00380B07" w:rsidRDefault="00FB1B9D">
            <w:pPr>
              <w:jc w:val="right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(1)</w:t>
            </w:r>
          </w:p>
        </w:tc>
        <w:tc>
          <w:tcPr>
            <w:tcW w:w="5528" w:type="dxa"/>
          </w:tcPr>
          <w:p w14:paraId="09249039" w14:textId="28193239" w:rsidR="00F31A02" w:rsidRPr="00380B07" w:rsidRDefault="00FB1B9D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Style w:val="normaltextrun"/>
                <w:rFonts w:ascii="Arial" w:hAnsi="Arial" w:cs="Arial"/>
                <w:sz w:val="24"/>
                <w:szCs w:val="24"/>
                <w:lang w:val="es-CO"/>
              </w:rPr>
              <w:t>Cualquier efecto indeseado que ocurre cuando un paciente utiliza un medicamento</w:t>
            </w:r>
            <w:r w:rsidR="00230D5F">
              <w:rPr>
                <w:rStyle w:val="normaltextrun"/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="00230D5F" w:rsidRPr="00230D5F">
              <w:rPr>
                <w:rStyle w:val="normaltextrun"/>
                <w:rFonts w:ascii="Arial" w:hAnsi="Arial" w:cs="Arial"/>
                <w:sz w:val="24"/>
                <w:szCs w:val="24"/>
                <w:lang w:val="es-CO"/>
              </w:rPr>
              <w:t>bajo las condiciones en que fue prescrito</w:t>
            </w:r>
            <w:r w:rsidRPr="00380B07">
              <w:rPr>
                <w:rStyle w:val="normaltextrun"/>
                <w:rFonts w:ascii="Arial" w:hAnsi="Arial" w:cs="Arial"/>
                <w:sz w:val="24"/>
                <w:szCs w:val="24"/>
                <w:lang w:val="es-CO"/>
              </w:rPr>
              <w:t xml:space="preserve">. </w:t>
            </w:r>
          </w:p>
        </w:tc>
      </w:tr>
      <w:tr w:rsidR="001E42D2" w:rsidRPr="00E468E4" w14:paraId="75BB6E82" w14:textId="77777777" w:rsidTr="001E42D2">
        <w:trPr>
          <w:jc w:val="center"/>
        </w:trPr>
        <w:tc>
          <w:tcPr>
            <w:tcW w:w="421" w:type="dxa"/>
          </w:tcPr>
          <w:p w14:paraId="369400C5" w14:textId="77777777" w:rsidR="00F31A02" w:rsidRPr="00380B07" w:rsidRDefault="00FB1B9D">
            <w:pPr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6</w:t>
            </w:r>
          </w:p>
        </w:tc>
        <w:tc>
          <w:tcPr>
            <w:tcW w:w="3260" w:type="dxa"/>
          </w:tcPr>
          <w:p w14:paraId="66EE6194" w14:textId="77777777" w:rsidR="00F31A02" w:rsidRPr="00380B07" w:rsidRDefault="00FB1B9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proofErr w:type="spellStart"/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Paraquat</w:t>
            </w:r>
            <w:proofErr w:type="spellEnd"/>
          </w:p>
        </w:tc>
        <w:tc>
          <w:tcPr>
            <w:tcW w:w="567" w:type="dxa"/>
            <w:shd w:val="clear" w:color="auto" w:fill="FBE4D5" w:themeFill="accent2" w:themeFillTint="33"/>
          </w:tcPr>
          <w:p w14:paraId="622246B3" w14:textId="77777777" w:rsidR="00F31A02" w:rsidRPr="00380B07" w:rsidRDefault="00FB1B9D">
            <w:pPr>
              <w:jc w:val="right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(3)</w:t>
            </w:r>
          </w:p>
        </w:tc>
        <w:tc>
          <w:tcPr>
            <w:tcW w:w="5528" w:type="dxa"/>
          </w:tcPr>
          <w:p w14:paraId="57FF3C5C" w14:textId="77777777" w:rsidR="00F31A02" w:rsidRPr="00380B07" w:rsidRDefault="00FB1B9D">
            <w:pPr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 xml:space="preserve">Herbicida de amplio espectro que actúa inhibiendo la síntesis de aminoácidos aromáticos esenciales para la síntesis de proteínas en plantas y algunos </w:t>
            </w:r>
            <w:r w:rsidR="002020CE" w:rsidRPr="00380B07">
              <w:rPr>
                <w:rFonts w:ascii="Arial" w:hAnsi="Arial" w:cs="Arial"/>
                <w:sz w:val="24"/>
                <w:szCs w:val="24"/>
                <w:lang w:val="es-CO"/>
              </w:rPr>
              <w:t>microrganismos</w:t>
            </w:r>
            <w:r w:rsidRPr="00380B07">
              <w:rPr>
                <w:rFonts w:ascii="Arial" w:hAnsi="Arial" w:cs="Arial"/>
                <w:sz w:val="24"/>
                <w:szCs w:val="24"/>
                <w:lang w:val="es-CO"/>
              </w:rPr>
              <w:t>.</w:t>
            </w:r>
          </w:p>
        </w:tc>
      </w:tr>
    </w:tbl>
    <w:p w14:paraId="328B704E" w14:textId="77777777" w:rsidR="00F31A02" w:rsidRPr="00380B07" w:rsidRDefault="00F31A02">
      <w:pPr>
        <w:rPr>
          <w:rFonts w:ascii="Arial" w:hAnsi="Arial" w:cs="Arial"/>
          <w:sz w:val="24"/>
          <w:szCs w:val="24"/>
          <w:lang w:val="es-CO"/>
        </w:rPr>
      </w:pPr>
    </w:p>
    <w:p w14:paraId="6BF896D2" w14:textId="77777777" w:rsidR="001E42D2" w:rsidRDefault="001E42D2">
      <w:pPr>
        <w:rPr>
          <w:rFonts w:ascii="Arial" w:hAnsi="Arial" w:cs="Arial"/>
          <w:b/>
          <w:bCs/>
          <w:sz w:val="24"/>
          <w:szCs w:val="24"/>
          <w:lang w:val="es-CO"/>
        </w:rPr>
      </w:pPr>
    </w:p>
    <w:p w14:paraId="5123CA6B" w14:textId="77777777" w:rsidR="001E42D2" w:rsidRPr="00380B07" w:rsidRDefault="001E42D2" w:rsidP="001E42D2">
      <w:pPr>
        <w:rPr>
          <w:rFonts w:ascii="Arial" w:hAnsi="Arial" w:cs="Arial"/>
          <w:sz w:val="24"/>
          <w:szCs w:val="24"/>
          <w:lang w:val="es-CO"/>
        </w:rPr>
      </w:pPr>
    </w:p>
    <w:p w14:paraId="65194FF3" w14:textId="074E2AF1" w:rsidR="001E42D2" w:rsidRPr="00380B07" w:rsidRDefault="001E42D2" w:rsidP="001E42D2">
      <w:pPr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>Metanol, Metales, Solventes y Otras Sustancias Químicas</w:t>
      </w:r>
      <w:r w:rsidRPr="00380B07"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 xml:space="preserve"> – UNIDAD </w:t>
      </w:r>
      <w:r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>3</w:t>
      </w:r>
    </w:p>
    <w:p w14:paraId="6FFCD27C" w14:textId="77777777" w:rsidR="001E42D2" w:rsidRDefault="001E42D2">
      <w:pPr>
        <w:rPr>
          <w:rFonts w:ascii="Arial" w:hAnsi="Arial" w:cs="Arial"/>
          <w:b/>
          <w:bCs/>
          <w:sz w:val="24"/>
          <w:szCs w:val="24"/>
          <w:lang w:val="es-CO"/>
        </w:rPr>
      </w:pPr>
    </w:p>
    <w:p w14:paraId="49009DE1" w14:textId="7DEF85CC" w:rsidR="00F31A02" w:rsidRPr="001E42D2" w:rsidRDefault="00FB1B9D" w:rsidP="001E42D2">
      <w:pPr>
        <w:pStyle w:val="Prrafodelista"/>
        <w:numPr>
          <w:ilvl w:val="0"/>
          <w:numId w:val="25"/>
        </w:numPr>
        <w:rPr>
          <w:rFonts w:ascii="Arial" w:hAnsi="Arial" w:cs="Arial"/>
          <w:sz w:val="24"/>
          <w:szCs w:val="24"/>
          <w:lang w:val="es-CO"/>
        </w:rPr>
      </w:pPr>
      <w:r w:rsidRPr="001E42D2">
        <w:rPr>
          <w:rFonts w:ascii="Arial" w:hAnsi="Arial" w:cs="Arial"/>
          <w:sz w:val="24"/>
          <w:szCs w:val="24"/>
          <w:lang w:val="es-CO"/>
        </w:rPr>
        <w:t>Completar</w:t>
      </w:r>
    </w:p>
    <w:p w14:paraId="37B5AFB5" w14:textId="77777777" w:rsidR="00F31A02" w:rsidRPr="00380B07" w:rsidRDefault="00F31A02">
      <w:pPr>
        <w:rPr>
          <w:rFonts w:ascii="Arial" w:hAnsi="Arial" w:cs="Arial"/>
          <w:sz w:val="24"/>
          <w:szCs w:val="24"/>
          <w:lang w:val="es-CO"/>
        </w:rPr>
      </w:pPr>
    </w:p>
    <w:p w14:paraId="50228CF8" w14:textId="77777777" w:rsidR="00F31A02" w:rsidRPr="00380B07" w:rsidRDefault="00FB1B9D">
      <w:pPr>
        <w:rPr>
          <w:rFonts w:ascii="Arial" w:hAnsi="Arial" w:cs="Arial"/>
          <w:sz w:val="24"/>
          <w:szCs w:val="24"/>
          <w:lang w:val="es-CO"/>
        </w:rPr>
      </w:pPr>
      <w:proofErr w:type="spellStart"/>
      <w:r w:rsidRPr="00380B07">
        <w:rPr>
          <w:rFonts w:ascii="Arial" w:hAnsi="Arial" w:cs="Arial"/>
          <w:sz w:val="24"/>
          <w:szCs w:val="24"/>
          <w:lang w:val="es-CO"/>
        </w:rPr>
        <w:t>El</w:t>
      </w:r>
      <w:proofErr w:type="spellEnd"/>
      <w:r w:rsidRPr="00380B07">
        <w:rPr>
          <w:rFonts w:ascii="Arial" w:hAnsi="Arial" w:cs="Arial"/>
          <w:sz w:val="24"/>
          <w:szCs w:val="24"/>
          <w:lang w:val="es-CO"/>
        </w:rPr>
        <w:t xml:space="preserve"> ______ se absorbe ___________ por la ruta </w:t>
      </w:r>
      <w:r w:rsidR="002020CE" w:rsidRPr="00380B07">
        <w:rPr>
          <w:rFonts w:ascii="Arial" w:hAnsi="Arial" w:cs="Arial"/>
          <w:sz w:val="24"/>
          <w:szCs w:val="24"/>
          <w:lang w:val="es-CO"/>
        </w:rPr>
        <w:t>gastrointestinal</w:t>
      </w:r>
      <w:r w:rsidRPr="00380B07">
        <w:rPr>
          <w:rFonts w:ascii="Arial" w:hAnsi="Arial" w:cs="Arial"/>
          <w:sz w:val="24"/>
          <w:szCs w:val="24"/>
          <w:lang w:val="es-CO"/>
        </w:rPr>
        <w:t xml:space="preserve"> y es </w:t>
      </w:r>
      <w:r w:rsidR="002020CE" w:rsidRPr="00380B07">
        <w:rPr>
          <w:rFonts w:ascii="Arial" w:hAnsi="Arial" w:cs="Arial"/>
          <w:sz w:val="24"/>
          <w:szCs w:val="24"/>
          <w:lang w:val="es-CO"/>
        </w:rPr>
        <w:t>distribuido</w:t>
      </w:r>
      <w:r w:rsidRPr="00380B07">
        <w:rPr>
          <w:rFonts w:ascii="Arial" w:hAnsi="Arial" w:cs="Arial"/>
          <w:sz w:val="24"/>
          <w:szCs w:val="24"/>
          <w:lang w:val="es-CO"/>
        </w:rPr>
        <w:t xml:space="preserve"> a los tejidos. Posteriormente, es metabolizado en el hígado por la ______ alcohol deshidrogenasa, produciendo formaldehído; este, a su vez, se transforma en _____________ debido a la acción </w:t>
      </w:r>
      <w:proofErr w:type="gramStart"/>
      <w:r w:rsidRPr="00380B07">
        <w:rPr>
          <w:rFonts w:ascii="Arial" w:hAnsi="Arial" w:cs="Arial"/>
          <w:sz w:val="24"/>
          <w:szCs w:val="24"/>
          <w:lang w:val="es-CO"/>
        </w:rPr>
        <w:t>de la aldehído</w:t>
      </w:r>
      <w:proofErr w:type="gramEnd"/>
      <w:r w:rsidRPr="00380B07">
        <w:rPr>
          <w:rFonts w:ascii="Arial" w:hAnsi="Arial" w:cs="Arial"/>
          <w:sz w:val="24"/>
          <w:szCs w:val="24"/>
          <w:lang w:val="es-CO"/>
        </w:rPr>
        <w:t xml:space="preserve"> deshidrogenasa. El ácido fórmico causa acidosis metabólica y toxicidad a los tejidos por inhibición de la ___________ mitocondrial, ocasionando ceguera inducida e incluso la muerte, si no se interviene oportunamente.</w:t>
      </w:r>
    </w:p>
    <w:p w14:paraId="5886D43E" w14:textId="77777777" w:rsidR="00F31A02" w:rsidRPr="00380B07" w:rsidRDefault="00F31A02">
      <w:pPr>
        <w:rPr>
          <w:rFonts w:ascii="Arial" w:hAnsi="Arial" w:cs="Arial"/>
          <w:sz w:val="24"/>
          <w:szCs w:val="24"/>
          <w:lang w:val="es-CO"/>
        </w:rPr>
      </w:pPr>
    </w:p>
    <w:p w14:paraId="478939AC" w14:textId="77777777" w:rsidR="00F31A02" w:rsidRPr="00380B07" w:rsidRDefault="00FB1B9D">
      <w:pPr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sz w:val="24"/>
          <w:szCs w:val="24"/>
          <w:lang w:val="es-CO"/>
        </w:rPr>
        <w:t>Palabras</w:t>
      </w:r>
    </w:p>
    <w:p w14:paraId="76764B94" w14:textId="77777777" w:rsidR="00F31A02" w:rsidRPr="00380B07" w:rsidRDefault="00FB1B9D">
      <w:pPr>
        <w:rPr>
          <w:rFonts w:ascii="Arial" w:hAnsi="Arial" w:cs="Arial"/>
          <w:sz w:val="24"/>
          <w:szCs w:val="24"/>
          <w:lang w:val="es-CO"/>
        </w:rPr>
      </w:pPr>
      <w:r w:rsidRPr="00380B07">
        <w:rPr>
          <w:rFonts w:ascii="Arial" w:hAnsi="Arial" w:cs="Arial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AC916E" wp14:editId="4153FC82">
                <wp:simplePos x="0" y="0"/>
                <wp:positionH relativeFrom="margin">
                  <wp:posOffset>1041621</wp:posOffset>
                </wp:positionH>
                <wp:positionV relativeFrom="paragraph">
                  <wp:posOffset>57150</wp:posOffset>
                </wp:positionV>
                <wp:extent cx="1327868" cy="262255"/>
                <wp:effectExtent l="0" t="0" r="5715" b="4445"/>
                <wp:wrapNone/>
                <wp:docPr id="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27868" cy="262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87029" w14:textId="77777777" w:rsidR="00E468E4" w:rsidRDefault="00E468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ácido fórmico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C916E" id="Rectángulo: esquinas redondeadas 17" o:spid="_x0000_s1046" style="position:absolute;margin-left:82pt;margin-top:4.5pt;width:104.55pt;height:20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5xxHAMAABMHAAAOAAAAZHJzL2Uyb0RvYy54bWysVdtuEzEQfUfiHyy/082m6aZddVNFrYqQ&#10;Shu1RX12vHayyOsxtpNN+Bu+hR9j7L00QIUKIg8re66eMzMn5xe7WpGtsK4CXdD0aESJ0BzKSq8K&#10;+unx+t0pJc4zXTIFWhR0Lxy9mL19c96YXIxhDaoUlmAQ7fLGFHTtvcmTxPG1qJk7AiM0KiXYmnm8&#10;2lVSWtZg9Fol49EoSxqwpbHAhXMovWqVdBbjSym4v5PSCU9UQfFtPn5t/C7DN5mds3xlmVlXvHsG&#10;+4dX1KzSmHQIdcU8Ixtb/RaqrrgFB9IfcagTkLLiItaA1aSjX6p5WDMjYi0IjjMDTO7/heW324Ul&#10;VVnQKSWa1diiewTt+ze92ijIiXBfNpVmjlhRgi4FK/GcTgNujXE5uj+Yhe1uDo9k2XyEEsOwjYcI&#10;yU7aOkCDxZJdRH4/IC92nnAUpsfj6WmGs8JRN87G45OTkCJhee9trPPvBdQkHApqYaPL8NKYgm1v&#10;nI/wl10RrPxMiawVNnPLFEmzLIuPxoidMZ76mF3jyutKqXh2fThHDCDao5glDqW4VJZgSCyQc6F9&#10;GlVqU2PVrTybjkZxsDDD4BJrWbk2eht0chrsgmSw+nPgsz4wyzEfznVrfvy6dCma/V2+LDrEDTnM&#10;N+nFL9aHwlUPn6o0YYEI0gx3FX/IBZwpgdOWdu3F1RtgVzqAoSG0oW1+kCRhzsJktRPn/F6JYKf0&#10;vZA4uXGkIop2tRyaE9P1XYimwURi5Fd7dcbBT0QmebXnYB5zgvaDZ11psC/1XOEgtTXL1r4vvC03&#10;YOB3y13c1HGsK4iWUO5x5Sy0vOYMv65wPW6Y8wtmcfYRcSRnf4cfqaApKHQnStZgv74kD/bIL6il&#10;pEFiLChSALOCEvVB4y6cpZNJYNJ4mZxM8TXEHmqWhxq9qS8BlyXF1hsej8Heq/4oLdRPyOHzkBVV&#10;THPMXVDubX+59C1h478AF/N5NEP2NMzf6AfDQ/AAdNjmx90Ts6bjCI/scgs9iXaL34L8bBs8NcyR&#10;rGTlg/IZ1+6CzIunn6j98B6tnv/LZj8AAAD//wMAUEsDBBQABgAIAAAAIQALT6hI3QAAAAgBAAAP&#10;AAAAZHJzL2Rvd25yZXYueG1sTI/NTsMwEITvSLyDtUhcEHVaQ4AQp6oqoQr1REGcnXjzI+x1FLtt&#10;eHuWE5xWoxl9O1OuZ+/ECac4BNKwXGQgkJpgB+o0fLy/3D6CiMmQNS4QavjGCOvq8qI0hQ1nesPT&#10;IXWCIRQLo6FPaSykjE2P3sRFGJHYa8PkTWI5ddJO5sxw7+Qqy3LpzUD8oTcjbntsvg5Hr+Fp3yZH&#10;XfuZu5t6tVUbtXtNO62vr+bNM4iEc/oLw299rg4Vd6rDkWwUjnV+x1sSw/iwrx7UEkSt4T5TIKtS&#10;/h9Q/QAAAP//AwBQSwECLQAUAAYACAAAACEAtoM4kv4AAADhAQAAEwAAAAAAAAAAAAAAAAAAAAAA&#10;W0NvbnRlbnRfVHlwZXNdLnhtbFBLAQItABQABgAIAAAAIQA4/SH/1gAAAJQBAAALAAAAAAAAAAAA&#10;AAAAAC8BAABfcmVscy8ucmVsc1BLAQItABQABgAIAAAAIQAuO5xxHAMAABMHAAAOAAAAAAAAAAAA&#10;AAAAAC4CAABkcnMvZTJvRG9jLnhtbFBLAQItABQABgAIAAAAIQALT6hI3QAAAAgBAAAPAAAAAAAA&#10;AAAAAAAAAHYFAABkcnMvZG93bnJldi54bWxQSwUGAAAAAAQABADzAAAAgAYAAAAA&#10;" fillcolor="#2967a1 [2148]" stroked="f">
                <v:fill color2="#9cc2e5 [1940]" angle="180" colors="0 #2a69a2;31457f #609ed6;1 #9dc3e6" focus="100%" type="gradient"/>
                <v:textbox>
                  <w:txbxContent>
                    <w:p w14:paraId="63A87029" w14:textId="77777777" w:rsidR="00E468E4" w:rsidRDefault="00E468E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ácido fórmico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80B07">
        <w:rPr>
          <w:rFonts w:ascii="Arial" w:hAnsi="Arial" w:cs="Arial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0ACF02" wp14:editId="0FB45A05">
                <wp:simplePos x="0" y="0"/>
                <wp:positionH relativeFrom="margin">
                  <wp:align>center</wp:align>
                </wp:positionH>
                <wp:positionV relativeFrom="paragraph">
                  <wp:posOffset>73688</wp:posOffset>
                </wp:positionV>
                <wp:extent cx="1009816" cy="262393"/>
                <wp:effectExtent l="0" t="0" r="0" b="4445"/>
                <wp:wrapNone/>
                <wp:docPr id="8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09816" cy="2623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3CAB3A" w14:textId="77777777" w:rsidR="00E468E4" w:rsidRDefault="00E468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rápidamente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ACF02" id="Rectángulo: esquinas redondeadas 19" o:spid="_x0000_s1047" style="position:absolute;margin-left:0;margin-top:5.8pt;width:79.5pt;height:20.6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cC7GwMAABMHAAAOAAAAZHJzL2Uyb0RvYy54bWysVd1u0zAUvkfiHSzfsyRdydZo6VRtGkIa&#10;bNqGdu06dhvk+BjbbVrehmfhxTh2flZgQgPRC8s+vznfOefr2fmuUWQrrKtBlzQ7SikRmkNV61VJ&#10;Pz1cvTmlxHmmK6ZAi5LuhaPn89evzlpTiAmsQVXCEgyiXdGakq69N0WSOL4WDXNHYIRGpQTbMI9P&#10;u0oqy1qM3qhkkqZ50oKtjAUunEPpZaek8xhfSsH9jZROeKJKit/m42njuQxnMj9jxcoys655/xns&#10;H76iYbXGpGOoS+YZ2dj6t1BNzS04kP6IQ5OAlDUXsQasJkt/qeZ+zYyItSA4zowwuf8Xln/c3lpS&#10;VyXFRmnWYIvuELTv3/Rqo6Agwn3Z1Jo5YkUFuhKswns2C7i1xhXofm9ubf9yeCXL9gNUGIZtPERI&#10;dtI2ARosluwi8vsRebHzhKMwS9PZaZZTwlE3ySfHs+OQImHF4G2s8+8ENCRcSmpho6vwpTEF2147&#10;H+Gv+iJY9ZkS2Shs5pYpkuV5ftJH7I0x9hCzb1x1VSsV724I54gBRDuNWeJQigtlCYbEAjkX2mdR&#10;pTYNVt3J85M0jYOFGUaXWMvKddG7oNPTYBcko9WfA8+GwKzAfDjXnfnxy9IhxH+ZL48OcUMO800H&#10;8bP1oXA1wKdqTVgggizHXcUfcgFnSuC0ZX0zcPVG2JUOYGgIbeiaHyRJmLMwWd3EOb9XItgpfSck&#10;Tm4cqYiiXS3H5sR0QxeiaTCRGPnFXr1x8BORSV7sOZrHnKD96NnUGuxzPVc4SF3NsrMfCu/KDRj4&#10;3XIXN3USTYNoCdUeV85Cx2vO8Ksa1+OaOX/LLM4+Io7k7G/wkArakkJ/o2QN9utz8mCP/IJaSlok&#10;xpIiBTArKFHvNe7CLJtOA5PGx/TtyQQf9lCzPNToTXMBuCwZtt7weA32Xg1XaaF5RA5fhKyoYppj&#10;7pJyb4fHhe8IG/8FuFgsohmyp2H+Wt8bHoIHoMM2P+wemTU9R3hkl48wkCgr4uJ3ID/ZBk8NCyQr&#10;WfugfMK1fyDz4u0naj98R6un/7L5DwAAAP//AwBQSwMEFAAGAAgAAAAhANFpVt/bAAAABgEAAA8A&#10;AABkcnMvZG93bnJldi54bWxMj81qwzAQhO+FvoPYQi8lkeMQUzuWQwiUUHpqWnqWLfmHSitjbRL3&#10;7bs5tceZWWa+LXezd+JipzgEVLBaJiAsNsEM2Cn4/HhZPIOIpNFoF9Aq+LERdtX9XakLE674bi8n&#10;6gSXYCy0gp5oLKSMTW+9jsswWuSsDZPXxHLqpJn0lcu9k2mSZNLrAXmh16M99Lb5Pp29gvytJYdd&#10;+5W5pzo9rPfr4ysdlXp8mPdbEGRn+juGGz6jQ8VMdTijicIp4EeI3VUG4pZucjZqBZs0B1mV8j9+&#10;9QsAAP//AwBQSwECLQAUAAYACAAAACEAtoM4kv4AAADhAQAAEwAAAAAAAAAAAAAAAAAAAAAAW0Nv&#10;bnRlbnRfVHlwZXNdLnhtbFBLAQItABQABgAIAAAAIQA4/SH/1gAAAJQBAAALAAAAAAAAAAAAAAAA&#10;AC8BAABfcmVscy8ucmVsc1BLAQItABQABgAIAAAAIQDr8cC7GwMAABMHAAAOAAAAAAAAAAAAAAAA&#10;AC4CAABkcnMvZTJvRG9jLnhtbFBLAQItABQABgAIAAAAIQDRaVbf2wAAAAYBAAAPAAAAAAAAAAAA&#10;AAAAAHUFAABkcnMvZG93bnJldi54bWxQSwUGAAAAAAQABADzAAAAfQYAAAAA&#10;" fillcolor="#2967a1 [2148]" stroked="f">
                <v:fill color2="#9cc2e5 [1940]" angle="180" colors="0 #2a69a2;31457f #609ed6;1 #9dc3e6" focus="100%" type="gradient"/>
                <v:textbox>
                  <w:txbxContent>
                    <w:p w14:paraId="703CAB3A" w14:textId="77777777" w:rsidR="00E468E4" w:rsidRDefault="00E468E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rápidamente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80B07">
        <w:rPr>
          <w:rFonts w:ascii="Arial" w:hAnsi="Arial" w:cs="Arial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EE2093" wp14:editId="0E646812">
                <wp:simplePos x="0" y="0"/>
                <wp:positionH relativeFrom="margin">
                  <wp:posOffset>3688936</wp:posOffset>
                </wp:positionH>
                <wp:positionV relativeFrom="paragraph">
                  <wp:posOffset>79706</wp:posOffset>
                </wp:positionV>
                <wp:extent cx="1009816" cy="262393"/>
                <wp:effectExtent l="0" t="0" r="0" b="4445"/>
                <wp:wrapNone/>
                <wp:docPr id="9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09816" cy="2623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FD3525" w14:textId="77777777" w:rsidR="00E468E4" w:rsidRDefault="00E468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enzima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EE2093" id="Rectángulo: esquinas redondeadas 15" o:spid="_x0000_s1048" style="position:absolute;margin-left:290.45pt;margin-top:6.3pt;width:79.5pt;height:20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X/mHAMAABMHAAAOAAAAZHJzL2Uyb0RvYy54bWysVd1O2zAUvp+0d7B8P5KUEmhEiioQ0yQG&#10;CJi4dh27zeT4eLbblL3NnmUvtmPnh25DE5vWC8s+vznfOefr6dmuUWQrrKtBlzQ7SCkRmkNV61VJ&#10;Pz1cvjuhxHmmK6ZAi5I+CUfP5m/fnLamEBNYg6qEJRhEu6I1JV17b4okcXwtGuYOwAiNSgm2YR6f&#10;dpVUlrUYvVHJJE3zpAVbGQtcOIfSi05J5zG+lIL7Gymd8ESVFL/Nx9PGcxnOZH7KipVlZl3z/jPY&#10;P3xFw2qNScdQF8wzsrH1b6GamltwIP0BhyYBKWsuYg1YTZb+Us39mhkRa0FwnBlhcv8vLL/e3lpS&#10;VyWdUaJZgy26Q9C+f9OrjYKCCPdlU2vmiBUV6EqwCu/ZUcCtNa5A93tza/uXwytZth+hwjBs4yFC&#10;spO2CdBgsWQXkX8akRc7TzgKszSdnWQ5JRx1k3xyODsMKRJWDN7GOv9eQEPCpaQWNroKXxpTsO2V&#10;8xH+qi+CVZ8pkY3CZm6ZIlme58d9xN4YYw8x+8ZVl7VS8e6GcI4YQLTTmCUOpThXlmBILJBzoX0W&#10;VWrTYNWdPD9O0zhYmGF0ibWsXBe9Czo9CXZBMlr9OfBsCMwKzIdz3Zkfvi4dQvyX+fLoEDdkP990&#10;EL9YHwpXA3yq1oQFIshy3FX8IRdwpgROW9Y3A1dvhF3pAIaG0Iau+UGShDkLk9VNnPNPSgQ7pe+E&#10;xMmNIxVRtKvl2JyYbuhCNA0mEiO/2qs3Dn4iMsmrPUfzmBO0Hz2bWoN9qecKB6mrWXb2Q+FduQED&#10;v1vu4qZOJsE0iJZQPeHKWeh4zRl+WeN6XDHnb5nF2UfEkZz9DR5SQVtS6G+UrMF+fUke7JFfUEtJ&#10;i8RYUqQAZgUl6oPGXZhl02lg0viYHh1P8GH3Nct9jd4054DLkmHrDY/XYO/VcJUWmkfk8EXIiiqm&#10;OeYuKfd2eJz7jrDxX4CLxSKaIXsa5q/0veEheAA6bPPD7pFZ03OER3a5hoFEWREXvwP52TZ4algg&#10;WcnaB+Uzrv0DmRdvP1H7/jtaPf+XzX8AAAD//wMAUEsDBBQABgAIAAAAIQAxwsr+3QAAAAkBAAAP&#10;AAAAZHJzL2Rvd25yZXYueG1sTI9NT8MwDIbvSPyHyEhcEEtpRVlL02mahCbEiYE4p437IRKnarKt&#10;/HvMiR3t59Xrx9VmcVaccA6jJwUPqwQEUuvNSL2Cz4+X+zWIEDUZbT2hgh8MsKmvrypdGn+mdzwd&#10;Yi+4hEKpFQwxTqWUoR3Q6bDyExKzzs9ORx7nXppZn7ncWZkmSS6dHokvDHrC3YDt9+HoFBRvXbTU&#10;d1+5vWvSXbbN9q9xr9TtzbJ9BhFxif9h+NNndajZqfFHMkFYBY/rpOAogzQHwYGnrOBFwyQrQNaV&#10;vPyg/gUAAP//AwBQSwECLQAUAAYACAAAACEAtoM4kv4AAADhAQAAEwAAAAAAAAAAAAAAAAAAAAAA&#10;W0NvbnRlbnRfVHlwZXNdLnhtbFBLAQItABQABgAIAAAAIQA4/SH/1gAAAJQBAAALAAAAAAAAAAAA&#10;AAAAAC8BAABfcmVscy8ucmVsc1BLAQItABQABgAIAAAAIQDRmX/mHAMAABMHAAAOAAAAAAAAAAAA&#10;AAAAAC4CAABkcnMvZTJvRG9jLnhtbFBLAQItABQABgAIAAAAIQAxwsr+3QAAAAkBAAAPAAAAAAAA&#10;AAAAAAAAAHYFAABkcnMvZG93bnJldi54bWxQSwUGAAAAAAQABADzAAAAgAYAAAAA&#10;" fillcolor="#2967a1 [2148]" stroked="f">
                <v:fill color2="#9cc2e5 [1940]" angle="180" colors="0 #2a69a2;31457f #609ed6;1 #9dc3e6" focus="100%" type="gradient"/>
                <v:textbox>
                  <w:txbxContent>
                    <w:p w14:paraId="29FD3525" w14:textId="77777777" w:rsidR="00E468E4" w:rsidRDefault="00E468E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enzima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80B07">
        <w:rPr>
          <w:rFonts w:ascii="Arial" w:hAnsi="Arial" w:cs="Arial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F924A6" wp14:editId="3CFFD14B">
                <wp:simplePos x="0" y="0"/>
                <wp:positionH relativeFrom="margin">
                  <wp:posOffset>4890659</wp:posOffset>
                </wp:positionH>
                <wp:positionV relativeFrom="paragraph">
                  <wp:posOffset>81556</wp:posOffset>
                </wp:positionV>
                <wp:extent cx="1009816" cy="262393"/>
                <wp:effectExtent l="0" t="0" r="0" b="4445"/>
                <wp:wrapNone/>
                <wp:docPr id="10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09816" cy="2623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31C95" w14:textId="77777777" w:rsidR="00E468E4" w:rsidRDefault="00E468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metanol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924A6" id="Rectángulo: esquinas redondeadas 18" o:spid="_x0000_s1049" style="position:absolute;margin-left:385.1pt;margin-top:6.4pt;width:79.5pt;height:20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YGsGwMAABQHAAAOAAAAZHJzL2Uyb0RvYy54bWysVd1u0zAUvkfiHSzfsyRdydpo6VRtGkIa&#10;bNqGdu06dhvk+BjbbTrehmfhxTh2flZgQgPRC8s+vznfOefr6dm+UWQnrKtBlzQ7SikRmkNV63VJ&#10;P91fvplR4jzTFVOgRUkfhaNni9evTltTiAlsQFXCEgyiXdGakm68N0WSOL4RDXNHYIRGpQTbMI9P&#10;u04qy1qM3qhkkqZ50oKtjAUunEPpRaekixhfSsH9tZROeKJKit/m42njuQpnsjhlxdoys6l5/xns&#10;H76iYbXGpGOoC+YZ2dr6t1BNzS04kP6IQ5OAlDUXsQasJkt/qeZuw4yItSA4zowwuf8Xln/c3VhS&#10;V9g7hEezBnt0i6h9/6bXWwUFEe7LttbMESsq0JVgFd6zWQCuNa5A/ztzY/uXwytZtR+gwjBs6yFi&#10;spe2CdhgtWQfoX8coRd7TzgKszSdz7KcEo66ST45nh+HFAkrBm9jnX8noCHhUlILW12FL40p2O7K&#10;+Yh/1RfBqs+UyEZhN3dMkSzP85M+Ym+MsYeYfeeqy1qpeHdDOEcMINxpzBKnUpwrSzAkFsi50D6L&#10;KrVtsOpOnp+kaZwszDC6xFrWroveBZ3Ogl2QjFZ/DjwfArMC8+Fgd+bHL0uHEP9lvjw6xBU5zDcd&#10;xM/Wh8L1AJ+qNWGBCbIclxV/SAacKRHGrW8G7t4Iu9IBDA2hDV3zgyQJcxYmq5s45x+VCHZK3wqJ&#10;oxtHKqJo16uxOTHd0IVoGkwkRn6xV28c/ESkkhd7juYxJ2g/eja1BvtczxUOUlez7OyHwrtyAwZ+&#10;v9rHVZ3E3QiiFVSPuHIWOmJzhl/WuB5XzPkbZnH2EXFkZ3+Nh1TQlhT6GyUbsF+fkwd7JBjUUtIi&#10;M5YUKYBZQYl6r3EX5tl0Gqg0PqZvTyb4sIea1aFGb5tzwGXJsPWGx2uw92q4SgvNA5L4MmRFFdMc&#10;c5eUezs8zn3H2Pg3wMVyGc2QPg3zV/rO8BA8AB22+X7/wKzpOcIju3yEgUVZERe/A/nJNnhqWCJZ&#10;ydoH5ROu/QOpF28/cfvhO1o9/ZktfgAAAP//AwBQSwMEFAAGAAgAAAAhADbGc8beAAAACQEAAA8A&#10;AABkcnMvZG93bnJldi54bWxMj81OwzAQhO9IvIO1SFwQdZpCS0KcqqqEKtQTperZiTc/wl5HsduG&#10;t2c5wXFnPs3OFOvJWXHBMfSeFMxnCQik2pueWgXHz7fHFxAhajLaekIF3xhgXd7eFDo3/kofeDnE&#10;VnAIhVwr6GIccilD3aHTYeYHJPYaPzod+RxbaUZ95XBnZZokS+l0T/yh0wNuO6y/DmenINs30VLb&#10;nJb2oUq3i81i9x53St3fTZtXEBGn+AfDb32uDiV3qvyZTBBWwWqVpIyykfIEBrI0Y6FS8Pw0B1kW&#10;8v+C8gcAAP//AwBQSwECLQAUAAYACAAAACEAtoM4kv4AAADhAQAAEwAAAAAAAAAAAAAAAAAAAAAA&#10;W0NvbnRlbnRfVHlwZXNdLnhtbFBLAQItABQABgAIAAAAIQA4/SH/1gAAAJQBAAALAAAAAAAAAAAA&#10;AAAAAC8BAABfcmVscy8ucmVsc1BLAQItABQABgAIAAAAIQDO0YGsGwMAABQHAAAOAAAAAAAAAAAA&#10;AAAAAC4CAABkcnMvZTJvRG9jLnhtbFBLAQItABQABgAIAAAAIQA2xnPG3gAAAAkBAAAPAAAAAAAA&#10;AAAAAAAAAHUFAABkcnMvZG93bnJldi54bWxQSwUGAAAAAAQABADzAAAAgAYAAAAA&#10;" fillcolor="#2967a1 [2148]" stroked="f">
                <v:fill color2="#9cc2e5 [1940]" angle="180" colors="0 #2a69a2;31457f #609ed6;1 #9dc3e6" focus="100%" type="gradient"/>
                <v:textbox>
                  <w:txbxContent>
                    <w:p w14:paraId="1D131C95" w14:textId="77777777" w:rsidR="00E468E4" w:rsidRDefault="00E468E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metanol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80B07">
        <w:rPr>
          <w:rFonts w:ascii="Arial" w:hAnsi="Arial" w:cs="Arial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0CEDAF" wp14:editId="34071855">
                <wp:simplePos x="0" y="0"/>
                <wp:positionH relativeFrom="margin">
                  <wp:posOffset>-125895</wp:posOffset>
                </wp:positionH>
                <wp:positionV relativeFrom="paragraph">
                  <wp:posOffset>73964</wp:posOffset>
                </wp:positionV>
                <wp:extent cx="1009816" cy="262393"/>
                <wp:effectExtent l="0" t="0" r="0" b="4445"/>
                <wp:wrapNone/>
                <wp:docPr id="11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09816" cy="2623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D62D7B" w14:textId="77777777" w:rsidR="00E468E4" w:rsidRDefault="00E468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respiración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0CEDAF" id="Rectángulo: esquinas redondeadas 16" o:spid="_x0000_s1050" style="position:absolute;margin-left:-9.9pt;margin-top:5.8pt;width:79.5pt;height:20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3lpHAMAABQHAAAOAAAAZHJzL2Uyb0RvYy54bWysVdtuEzEQfUfiHyy/091Nw7ZZdVNFrYqQ&#10;Cq3aoj47XjtZ5PUY28km/A3fwo8x9l4aoEIFkYeVLzNnPGdmTs7Od40iW2FdDbqk2VFKidAcqlqv&#10;Svrp4erNKSXOM10xBVqUdC8cPZ+/fnXWmkJMYA2qEpYgiHZFa0q69t4USeL4WjTMHYERGi8l2IZ5&#10;3NpVUlnWInqjkkma5kkLtjIWuHAOTy+7SzqP+FIK7m+kdMITVVJ8m49fG7/L8E3mZ6xYWWbWNe+f&#10;wf7hFQ2rNQYdoS6ZZ2Rj69+gmppbcCD9EYcmASlrLmIOmE2W/pLN/ZoZEXNBcpwZaXL/D5Z/3N5a&#10;UldYu4wSzRqs0R2y9v2bXm0UFES4L5taM0esqEBXglW4zvJAXGtcgf735tb2O4dLsmw/QIUwbOMh&#10;crKTtgncYLZkF6nfj9SLnSccD7M0nZ0iLOF4N8knx7PjECJhxeBtrPPvBDQkLEpqYaOr8NIYgm2v&#10;nY/8V30SrPpMiWwUVnPLFL44z096xN4YsQfMvnLVVa1UXLsBzhEDSHcao8SuFBfKEoTEBDkX2mfx&#10;Sm0azLo7z0/SNHYWRhhdYi4r16F3oNPTYBdORqs/A88GYFZgPGzszvz4ZeGQ4r+Ml0eHOCKH8abD&#10;8bP54eFqoE/VmrCgBFmOw4o/FAPOlAjt1hcDZ2+kXelAhoZQhq744SQJfRY6q+s45/dKBDul74TE&#10;1o0tFVm0q+VYnBhuqEI0DSYSkV/s1RsHPxGl5MWeo3mMCdqPnk2twT5Xc4WN1OUsO/sh8S7dwIHf&#10;LXdxVCfTYBqOllDtceQsdMLmDL+qcTyumfO3zGLvI+Oozv4GP1JBW1LoV5SswX597jzYo8DgLSUt&#10;KmNJUQKYFZSo9xpnYZZNp0FK42b69mSCG3t4szy80ZvmAnBYUF3wdXEZ7L0altJC84givghR8Ypp&#10;jrFLyr0dNhe+U2z8G+BisYhmKJ+G+Wt9b3gAD0SHaX7YPTJreo3wqC4fYVBRVsTB70h+sg2eGhYo&#10;VrL24fKJ136D0ourn7T9cB+tnv7M5j8AAAD//wMAUEsDBBQABgAIAAAAIQDRg6hH3gAAAAkBAAAP&#10;AAAAZHJzL2Rvd25yZXYueG1sTI9La8MwEITvhf4HsYVeSiI/qKkdyyEESig9NS09y/b6QaSVsTaJ&#10;+++rnNrjMMPMN+V2sUZccPajIwXxOgKB1Lh2pF7B1+fr6gWEZ02tNo5QwQ962Fb3d6UuWnelD7wc&#10;uRehhHyhFQzMUyGlbwa02q/dhBS8zs1Wc5BzL9tZX0O5NTKJokxaPVJYGPSE+wGb0/FsFeTvHRvq&#10;u+/MPNXJPt2lhzc+KPX4sOw2IBgX/gvDDT+gQxWYanem1gujYBXnAZ2DEWcgboE0T0DUCp6THGRV&#10;yv8Pql8AAAD//wMAUEsBAi0AFAAGAAgAAAAhALaDOJL+AAAA4QEAABMAAAAAAAAAAAAAAAAAAAAA&#10;AFtDb250ZW50X1R5cGVzXS54bWxQSwECLQAUAAYACAAAACEAOP0h/9YAAACUAQAACwAAAAAAAAAA&#10;AAAAAAAvAQAAX3JlbHMvLnJlbHNQSwECLQAUAAYACAAAACEAnT95aRwDAAAUBwAADgAAAAAAAAAA&#10;AAAAAAAuAgAAZHJzL2Uyb0RvYy54bWxQSwECLQAUAAYACAAAACEA0YOoR94AAAAJAQAADwAAAAAA&#10;AAAAAAAAAAB2BQAAZHJzL2Rvd25yZXYueG1sUEsFBgAAAAAEAAQA8wAAAIEGAAAAAA==&#10;" fillcolor="#2967a1 [2148]" stroked="f">
                <v:fill color2="#9cc2e5 [1940]" angle="180" colors="0 #2a69a2;31457f #609ed6;1 #9dc3e6" focus="100%" type="gradient"/>
                <v:textbox>
                  <w:txbxContent>
                    <w:p w14:paraId="00D62D7B" w14:textId="77777777" w:rsidR="00E468E4" w:rsidRDefault="00E468E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respiración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3E73A3" w14:textId="5EE2180F" w:rsidR="00F31A02" w:rsidRDefault="00F31A02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22C1DBB5" w14:textId="02166395" w:rsidR="001E42D2" w:rsidRDefault="001E42D2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45B90671" w14:textId="77777777" w:rsidR="002A5122" w:rsidRPr="00380B07" w:rsidRDefault="002A5122" w:rsidP="002A5122">
      <w:pPr>
        <w:shd w:val="clear" w:color="auto" w:fill="FBE4D5" w:themeFill="accent2" w:themeFillTint="33"/>
        <w:ind w:left="360"/>
        <w:jc w:val="both"/>
        <w:rPr>
          <w:rFonts w:ascii="Arial" w:hAnsi="Arial" w:cs="Arial"/>
          <w:b/>
          <w:bCs/>
          <w:sz w:val="24"/>
          <w:szCs w:val="24"/>
          <w:lang w:val="es-CO"/>
        </w:rPr>
      </w:pPr>
      <w:r w:rsidRPr="00380B07">
        <w:rPr>
          <w:rFonts w:ascii="Arial" w:hAnsi="Arial" w:cs="Arial"/>
          <w:b/>
          <w:bCs/>
          <w:sz w:val="24"/>
          <w:szCs w:val="24"/>
          <w:lang w:val="es-CO"/>
        </w:rPr>
        <w:t>Respuesta:</w:t>
      </w:r>
    </w:p>
    <w:p w14:paraId="66390905" w14:textId="663B56F1" w:rsidR="002A5122" w:rsidRDefault="002A5122" w:rsidP="002A5122">
      <w:pPr>
        <w:pStyle w:val="Prrafodelista"/>
        <w:numPr>
          <w:ilvl w:val="0"/>
          <w:numId w:val="27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Metanol</w:t>
      </w:r>
    </w:p>
    <w:p w14:paraId="351BFB34" w14:textId="1F84E505" w:rsidR="002A5122" w:rsidRDefault="002A5122" w:rsidP="002A5122">
      <w:pPr>
        <w:pStyle w:val="Prrafodelista"/>
        <w:numPr>
          <w:ilvl w:val="0"/>
          <w:numId w:val="27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Rápidamente</w:t>
      </w:r>
    </w:p>
    <w:p w14:paraId="0D80D36F" w14:textId="29343A8F" w:rsidR="002A5122" w:rsidRDefault="002A5122" w:rsidP="002A5122">
      <w:pPr>
        <w:pStyle w:val="Prrafodelista"/>
        <w:numPr>
          <w:ilvl w:val="0"/>
          <w:numId w:val="27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Enzima</w:t>
      </w:r>
    </w:p>
    <w:p w14:paraId="223BFF20" w14:textId="5B0B6A25" w:rsidR="002A5122" w:rsidRDefault="002A5122" w:rsidP="002A5122">
      <w:pPr>
        <w:pStyle w:val="Prrafodelista"/>
        <w:numPr>
          <w:ilvl w:val="0"/>
          <w:numId w:val="27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Ácido fórmico</w:t>
      </w:r>
    </w:p>
    <w:p w14:paraId="790B3570" w14:textId="6331EA63" w:rsidR="002A5122" w:rsidRPr="002A5122" w:rsidRDefault="002A5122" w:rsidP="00E468E4">
      <w:pPr>
        <w:pStyle w:val="Prrafodelista"/>
        <w:numPr>
          <w:ilvl w:val="0"/>
          <w:numId w:val="27"/>
        </w:numPr>
        <w:shd w:val="clear" w:color="auto" w:fill="FBE4D5" w:themeFill="accent2" w:themeFillTint="33"/>
        <w:jc w:val="both"/>
        <w:rPr>
          <w:rFonts w:ascii="Arial" w:hAnsi="Arial" w:cs="Arial"/>
          <w:sz w:val="24"/>
          <w:szCs w:val="24"/>
          <w:lang w:val="es-CO"/>
        </w:rPr>
      </w:pPr>
      <w:r w:rsidRPr="002A5122">
        <w:rPr>
          <w:rFonts w:ascii="Arial" w:hAnsi="Arial" w:cs="Arial"/>
          <w:sz w:val="24"/>
          <w:szCs w:val="24"/>
          <w:lang w:val="es-CO"/>
        </w:rPr>
        <w:t>Respiración</w:t>
      </w:r>
    </w:p>
    <w:p w14:paraId="2FF700C7" w14:textId="77777777" w:rsidR="001E42D2" w:rsidRPr="00380B07" w:rsidRDefault="001E42D2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7DE70C41" w14:textId="77777777" w:rsidR="00F31A02" w:rsidRPr="00380B07" w:rsidRDefault="00F31A02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1659CCA3" w14:textId="57A0587A" w:rsidR="00394EE1" w:rsidRPr="00380B07" w:rsidRDefault="00394EE1" w:rsidP="00394EE1">
      <w:pPr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>Gases, Sustancias Psicoactivas y Laboratorio</w:t>
      </w:r>
      <w:r w:rsidRPr="00380B07"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 xml:space="preserve"> – UNIDAD </w:t>
      </w:r>
      <w:r>
        <w:rPr>
          <w:rFonts w:ascii="Arial" w:hAnsi="Arial" w:cs="Arial"/>
          <w:b/>
          <w:bCs/>
          <w:color w:val="002060"/>
          <w:sz w:val="24"/>
          <w:szCs w:val="24"/>
          <w:lang w:val="es-CO"/>
        </w:rPr>
        <w:t>4</w:t>
      </w:r>
    </w:p>
    <w:p w14:paraId="5D0EA842" w14:textId="77777777" w:rsidR="00394EE1" w:rsidRDefault="00394EE1">
      <w:pPr>
        <w:jc w:val="center"/>
        <w:rPr>
          <w:rFonts w:ascii="Arial" w:hAnsi="Arial" w:cs="Arial"/>
          <w:b/>
          <w:bCs/>
          <w:sz w:val="24"/>
          <w:szCs w:val="24"/>
          <w:lang w:val="es-CO"/>
        </w:rPr>
      </w:pPr>
    </w:p>
    <w:p w14:paraId="2B6472A5" w14:textId="50BC261B" w:rsidR="00F31A02" w:rsidRPr="00380B07" w:rsidRDefault="00FB1B9D">
      <w:pPr>
        <w:jc w:val="center"/>
        <w:rPr>
          <w:rFonts w:ascii="Arial" w:hAnsi="Arial" w:cs="Arial"/>
          <w:b/>
          <w:bCs/>
          <w:sz w:val="24"/>
          <w:szCs w:val="24"/>
          <w:lang w:val="es-CO"/>
        </w:rPr>
      </w:pPr>
      <w:r w:rsidRPr="00380B07">
        <w:rPr>
          <w:rFonts w:ascii="Arial" w:hAnsi="Arial" w:cs="Arial"/>
          <w:b/>
          <w:bCs/>
          <w:sz w:val="24"/>
          <w:szCs w:val="24"/>
          <w:lang w:val="es-CO"/>
        </w:rPr>
        <w:t>MÓDULO 1 UNIDAD 4</w:t>
      </w:r>
    </w:p>
    <w:p w14:paraId="478EF64A" w14:textId="53ABA843" w:rsidR="00F31A02" w:rsidRPr="00F849DD" w:rsidRDefault="00FB1B9D" w:rsidP="00F849DD">
      <w:pPr>
        <w:pStyle w:val="Prrafodelista"/>
        <w:numPr>
          <w:ilvl w:val="0"/>
          <w:numId w:val="25"/>
        </w:numPr>
        <w:rPr>
          <w:rFonts w:ascii="Arial" w:hAnsi="Arial" w:cs="Arial"/>
          <w:sz w:val="24"/>
          <w:szCs w:val="24"/>
          <w:lang w:val="es-CO"/>
        </w:rPr>
      </w:pPr>
      <w:r w:rsidRPr="00F849DD">
        <w:rPr>
          <w:rFonts w:ascii="Arial" w:hAnsi="Arial" w:cs="Arial"/>
          <w:sz w:val="24"/>
          <w:szCs w:val="24"/>
          <w:lang w:val="es-CO"/>
        </w:rPr>
        <w:t>Sopa de letras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74"/>
        <w:gridCol w:w="364"/>
        <w:gridCol w:w="374"/>
        <w:gridCol w:w="374"/>
        <w:gridCol w:w="364"/>
        <w:gridCol w:w="395"/>
        <w:gridCol w:w="395"/>
        <w:gridCol w:w="373"/>
        <w:gridCol w:w="373"/>
        <w:gridCol w:w="373"/>
        <w:gridCol w:w="363"/>
        <w:gridCol w:w="373"/>
        <w:gridCol w:w="363"/>
        <w:gridCol w:w="373"/>
        <w:gridCol w:w="395"/>
        <w:gridCol w:w="395"/>
        <w:gridCol w:w="395"/>
        <w:gridCol w:w="363"/>
        <w:gridCol w:w="373"/>
        <w:gridCol w:w="373"/>
        <w:gridCol w:w="363"/>
        <w:gridCol w:w="373"/>
        <w:gridCol w:w="363"/>
        <w:gridCol w:w="363"/>
        <w:gridCol w:w="363"/>
      </w:tblGrid>
      <w:tr w:rsidR="00F849DD" w:rsidRPr="008244E3" w14:paraId="0C033205" w14:textId="2E313625" w:rsidTr="00F849DD">
        <w:trPr>
          <w:trHeight w:val="340"/>
          <w:jc w:val="center"/>
        </w:trPr>
        <w:tc>
          <w:tcPr>
            <w:tcW w:w="374" w:type="dxa"/>
          </w:tcPr>
          <w:p w14:paraId="7D435FA4" w14:textId="55E14FA0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D</w:t>
            </w:r>
          </w:p>
        </w:tc>
        <w:tc>
          <w:tcPr>
            <w:tcW w:w="364" w:type="dxa"/>
          </w:tcPr>
          <w:p w14:paraId="1CB917FB" w14:textId="061F3A4D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74" w:type="dxa"/>
          </w:tcPr>
          <w:p w14:paraId="03D9C656" w14:textId="770C3EE3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M</w:t>
            </w:r>
          </w:p>
        </w:tc>
        <w:tc>
          <w:tcPr>
            <w:tcW w:w="374" w:type="dxa"/>
          </w:tcPr>
          <w:p w14:paraId="549A9607" w14:textId="2BD57D08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64" w:type="dxa"/>
          </w:tcPr>
          <w:p w14:paraId="497A5AA4" w14:textId="382A6B68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95" w:type="dxa"/>
          </w:tcPr>
          <w:p w14:paraId="75F42615" w14:textId="4E6743E8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95" w:type="dxa"/>
          </w:tcPr>
          <w:p w14:paraId="3265F209" w14:textId="6AA4EDED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73" w:type="dxa"/>
          </w:tcPr>
          <w:p w14:paraId="0C03073C" w14:textId="54488459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73" w:type="dxa"/>
          </w:tcPr>
          <w:p w14:paraId="6B39329B" w14:textId="7D0A2FB5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Q</w:t>
            </w:r>
          </w:p>
        </w:tc>
        <w:tc>
          <w:tcPr>
            <w:tcW w:w="373" w:type="dxa"/>
          </w:tcPr>
          <w:p w14:paraId="0C574BCA" w14:textId="0AD529BE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U</w:t>
            </w:r>
          </w:p>
        </w:tc>
        <w:tc>
          <w:tcPr>
            <w:tcW w:w="363" w:type="dxa"/>
          </w:tcPr>
          <w:p w14:paraId="2DEBF87A" w14:textId="2EAF2296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3" w:type="dxa"/>
          </w:tcPr>
          <w:p w14:paraId="50A82867" w14:textId="0FCE8FB0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H</w:t>
            </w:r>
          </w:p>
        </w:tc>
        <w:tc>
          <w:tcPr>
            <w:tcW w:w="363" w:type="dxa"/>
          </w:tcPr>
          <w:p w14:paraId="5E22C737" w14:textId="026B1973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73" w:type="dxa"/>
          </w:tcPr>
          <w:p w14:paraId="774173FA" w14:textId="61BC0154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</w:t>
            </w:r>
          </w:p>
        </w:tc>
        <w:tc>
          <w:tcPr>
            <w:tcW w:w="395" w:type="dxa"/>
          </w:tcPr>
          <w:p w14:paraId="250B2659" w14:textId="048BE856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95" w:type="dxa"/>
          </w:tcPr>
          <w:p w14:paraId="37CAE6CB" w14:textId="065CD62E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M</w:t>
            </w:r>
          </w:p>
        </w:tc>
        <w:tc>
          <w:tcPr>
            <w:tcW w:w="395" w:type="dxa"/>
          </w:tcPr>
          <w:p w14:paraId="7E04D801" w14:textId="32915943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</w:t>
            </w:r>
          </w:p>
        </w:tc>
        <w:tc>
          <w:tcPr>
            <w:tcW w:w="363" w:type="dxa"/>
            <w:shd w:val="clear" w:color="auto" w:fill="5B9BD5" w:themeFill="accent1"/>
          </w:tcPr>
          <w:p w14:paraId="1ADF8B89" w14:textId="7D956264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73" w:type="dxa"/>
            <w:shd w:val="clear" w:color="auto" w:fill="5B9BD5" w:themeFill="accent1"/>
          </w:tcPr>
          <w:p w14:paraId="0CF8D346" w14:textId="1B832629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M</w:t>
            </w:r>
          </w:p>
        </w:tc>
        <w:tc>
          <w:tcPr>
            <w:tcW w:w="373" w:type="dxa"/>
            <w:shd w:val="clear" w:color="auto" w:fill="5B9BD5" w:themeFill="accent1"/>
          </w:tcPr>
          <w:p w14:paraId="40CDE95D" w14:textId="06E75B36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3" w:type="dxa"/>
            <w:shd w:val="clear" w:color="auto" w:fill="5B9BD5" w:themeFill="accent1"/>
          </w:tcPr>
          <w:p w14:paraId="30F6FB57" w14:textId="2442972A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Ñ</w:t>
            </w:r>
          </w:p>
        </w:tc>
        <w:tc>
          <w:tcPr>
            <w:tcW w:w="373" w:type="dxa"/>
            <w:shd w:val="clear" w:color="auto" w:fill="5B9BD5" w:themeFill="accent1"/>
          </w:tcPr>
          <w:p w14:paraId="0E15008A" w14:textId="0ED443F8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3" w:type="dxa"/>
            <w:shd w:val="clear" w:color="auto" w:fill="5B9BD5" w:themeFill="accent1"/>
          </w:tcPr>
          <w:p w14:paraId="56C26FFE" w14:textId="3D35B3CB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63" w:type="dxa"/>
            <w:shd w:val="clear" w:color="auto" w:fill="5B9BD5" w:themeFill="accent1"/>
          </w:tcPr>
          <w:p w14:paraId="7C4F5683" w14:textId="2752F796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63" w:type="dxa"/>
          </w:tcPr>
          <w:p w14:paraId="0AB6C75E" w14:textId="104B6E27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Y</w:t>
            </w:r>
          </w:p>
        </w:tc>
      </w:tr>
      <w:tr w:rsidR="00F849DD" w:rsidRPr="008244E3" w14:paraId="0B0811CF" w14:textId="210B2AA8" w:rsidTr="00F849DD">
        <w:trPr>
          <w:trHeight w:val="340"/>
          <w:jc w:val="center"/>
        </w:trPr>
        <w:tc>
          <w:tcPr>
            <w:tcW w:w="374" w:type="dxa"/>
          </w:tcPr>
          <w:p w14:paraId="71A28EAE" w14:textId="3FB89640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64" w:type="dxa"/>
          </w:tcPr>
          <w:p w14:paraId="04489124" w14:textId="0D1A1BCF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4" w:type="dxa"/>
          </w:tcPr>
          <w:p w14:paraId="6EF4C327" w14:textId="3DA99E14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F</w:t>
            </w:r>
          </w:p>
        </w:tc>
        <w:tc>
          <w:tcPr>
            <w:tcW w:w="374" w:type="dxa"/>
          </w:tcPr>
          <w:p w14:paraId="3EEFAE66" w14:textId="2F2242DA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64" w:type="dxa"/>
            <w:shd w:val="clear" w:color="auto" w:fill="5B9BD5" w:themeFill="accent1"/>
          </w:tcPr>
          <w:p w14:paraId="0C024305" w14:textId="1D4DD3EB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F</w:t>
            </w:r>
          </w:p>
        </w:tc>
        <w:tc>
          <w:tcPr>
            <w:tcW w:w="395" w:type="dxa"/>
          </w:tcPr>
          <w:p w14:paraId="4DD1C0A0" w14:textId="506B7A03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95" w:type="dxa"/>
          </w:tcPr>
          <w:p w14:paraId="02D7A19B" w14:textId="4634B69B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</w:t>
            </w:r>
          </w:p>
        </w:tc>
        <w:tc>
          <w:tcPr>
            <w:tcW w:w="373" w:type="dxa"/>
          </w:tcPr>
          <w:p w14:paraId="255F64DE" w14:textId="6F4E3943" w:rsidR="00E534F5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73" w:type="dxa"/>
          </w:tcPr>
          <w:p w14:paraId="57AD5CE9" w14:textId="26F7C131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U</w:t>
            </w:r>
          </w:p>
        </w:tc>
        <w:tc>
          <w:tcPr>
            <w:tcW w:w="373" w:type="dxa"/>
          </w:tcPr>
          <w:p w14:paraId="30D23355" w14:textId="09BB4667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V</w:t>
            </w:r>
          </w:p>
        </w:tc>
        <w:tc>
          <w:tcPr>
            <w:tcW w:w="363" w:type="dxa"/>
          </w:tcPr>
          <w:p w14:paraId="2C07BA8E" w14:textId="70888979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73" w:type="dxa"/>
          </w:tcPr>
          <w:p w14:paraId="3F8CB260" w14:textId="410EDFAB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63" w:type="dxa"/>
          </w:tcPr>
          <w:p w14:paraId="13A3F015" w14:textId="72A76E92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G</w:t>
            </w:r>
          </w:p>
        </w:tc>
        <w:tc>
          <w:tcPr>
            <w:tcW w:w="373" w:type="dxa"/>
            <w:shd w:val="clear" w:color="auto" w:fill="5B9BD5" w:themeFill="accent1"/>
          </w:tcPr>
          <w:p w14:paraId="133E1BFD" w14:textId="7D977377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95" w:type="dxa"/>
          </w:tcPr>
          <w:p w14:paraId="50C481E4" w14:textId="1C49D3DF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H</w:t>
            </w:r>
          </w:p>
        </w:tc>
        <w:tc>
          <w:tcPr>
            <w:tcW w:w="395" w:type="dxa"/>
          </w:tcPr>
          <w:p w14:paraId="1DB7DE86" w14:textId="5751DD2A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95" w:type="dxa"/>
          </w:tcPr>
          <w:p w14:paraId="31E0743A" w14:textId="7A9E7536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Ñ</w:t>
            </w:r>
          </w:p>
        </w:tc>
        <w:tc>
          <w:tcPr>
            <w:tcW w:w="363" w:type="dxa"/>
          </w:tcPr>
          <w:p w14:paraId="0AD79BBB" w14:textId="2C039A78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Q</w:t>
            </w:r>
          </w:p>
        </w:tc>
        <w:tc>
          <w:tcPr>
            <w:tcW w:w="373" w:type="dxa"/>
          </w:tcPr>
          <w:p w14:paraId="0C7E136D" w14:textId="2149BF31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73" w:type="dxa"/>
          </w:tcPr>
          <w:p w14:paraId="5BBC02CE" w14:textId="25388D39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  <w:tc>
          <w:tcPr>
            <w:tcW w:w="363" w:type="dxa"/>
          </w:tcPr>
          <w:p w14:paraId="447029C6" w14:textId="058E960F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H</w:t>
            </w:r>
          </w:p>
        </w:tc>
        <w:tc>
          <w:tcPr>
            <w:tcW w:w="373" w:type="dxa"/>
          </w:tcPr>
          <w:p w14:paraId="1DFF7A5B" w14:textId="6BDD34F4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P</w:t>
            </w:r>
          </w:p>
        </w:tc>
        <w:tc>
          <w:tcPr>
            <w:tcW w:w="363" w:type="dxa"/>
            <w:shd w:val="clear" w:color="auto" w:fill="5B9BD5" w:themeFill="accent1"/>
          </w:tcPr>
          <w:p w14:paraId="6D05BE56" w14:textId="3FD6760F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63" w:type="dxa"/>
            <w:shd w:val="clear" w:color="auto" w:fill="5B9BD5" w:themeFill="accent1"/>
          </w:tcPr>
          <w:p w14:paraId="1063DBD0" w14:textId="28862931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63" w:type="dxa"/>
          </w:tcPr>
          <w:p w14:paraId="61F463B2" w14:textId="32F55CC9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</w:tr>
      <w:tr w:rsidR="00F849DD" w:rsidRPr="008244E3" w14:paraId="7B276E54" w14:textId="77A19926" w:rsidTr="00F849DD">
        <w:trPr>
          <w:trHeight w:val="340"/>
          <w:jc w:val="center"/>
        </w:trPr>
        <w:tc>
          <w:tcPr>
            <w:tcW w:w="374" w:type="dxa"/>
          </w:tcPr>
          <w:p w14:paraId="4F9FE214" w14:textId="2768E906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4" w:type="dxa"/>
            <w:shd w:val="clear" w:color="auto" w:fill="5B9BD5" w:themeFill="accent1"/>
          </w:tcPr>
          <w:p w14:paraId="43B0F5BA" w14:textId="6109B50A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4" w:type="dxa"/>
          </w:tcPr>
          <w:p w14:paraId="76CFBFF3" w14:textId="0BD22119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74" w:type="dxa"/>
          </w:tcPr>
          <w:p w14:paraId="1B03D640" w14:textId="174C7D0C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J</w:t>
            </w:r>
          </w:p>
        </w:tc>
        <w:tc>
          <w:tcPr>
            <w:tcW w:w="364" w:type="dxa"/>
            <w:shd w:val="clear" w:color="auto" w:fill="5B9BD5" w:themeFill="accent1"/>
          </w:tcPr>
          <w:p w14:paraId="7D3F0A39" w14:textId="78C82EBC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95" w:type="dxa"/>
          </w:tcPr>
          <w:p w14:paraId="767816A7" w14:textId="1F682B79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J</w:t>
            </w:r>
          </w:p>
        </w:tc>
        <w:tc>
          <w:tcPr>
            <w:tcW w:w="395" w:type="dxa"/>
          </w:tcPr>
          <w:p w14:paraId="7809FEDF" w14:textId="7A5885F6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73" w:type="dxa"/>
          </w:tcPr>
          <w:p w14:paraId="3283BB1B" w14:textId="311839BC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73" w:type="dxa"/>
          </w:tcPr>
          <w:p w14:paraId="02ADCBA9" w14:textId="096BB572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73" w:type="dxa"/>
            <w:shd w:val="clear" w:color="auto" w:fill="5B9BD5" w:themeFill="accent1"/>
          </w:tcPr>
          <w:p w14:paraId="606AC57E" w14:textId="0699BC02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M</w:t>
            </w:r>
          </w:p>
        </w:tc>
        <w:tc>
          <w:tcPr>
            <w:tcW w:w="363" w:type="dxa"/>
          </w:tcPr>
          <w:p w14:paraId="4A927B75" w14:textId="16AC6BE0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73" w:type="dxa"/>
          </w:tcPr>
          <w:p w14:paraId="709716A9" w14:textId="6FB33B3A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</w:t>
            </w:r>
          </w:p>
        </w:tc>
        <w:tc>
          <w:tcPr>
            <w:tcW w:w="363" w:type="dxa"/>
          </w:tcPr>
          <w:p w14:paraId="6F4D4575" w14:textId="49F40B84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3" w:type="dxa"/>
            <w:shd w:val="clear" w:color="auto" w:fill="5B9BD5" w:themeFill="accent1"/>
          </w:tcPr>
          <w:p w14:paraId="026E8149" w14:textId="4DDB693F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95" w:type="dxa"/>
          </w:tcPr>
          <w:p w14:paraId="646270A9" w14:textId="326AB313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95" w:type="dxa"/>
          </w:tcPr>
          <w:p w14:paraId="2F88E481" w14:textId="4EE332C3" w:rsidR="003E1D9F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M</w:t>
            </w:r>
          </w:p>
        </w:tc>
        <w:tc>
          <w:tcPr>
            <w:tcW w:w="395" w:type="dxa"/>
          </w:tcPr>
          <w:p w14:paraId="31B302EE" w14:textId="7D1F43CB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63" w:type="dxa"/>
          </w:tcPr>
          <w:p w14:paraId="3B8424AD" w14:textId="3378C499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73" w:type="dxa"/>
          </w:tcPr>
          <w:p w14:paraId="577FCDDF" w14:textId="3B1AF32E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73" w:type="dxa"/>
          </w:tcPr>
          <w:p w14:paraId="5D09D9B9" w14:textId="13EFFE23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63" w:type="dxa"/>
          </w:tcPr>
          <w:p w14:paraId="0D7D3FD1" w14:textId="4A1F6277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3" w:type="dxa"/>
          </w:tcPr>
          <w:p w14:paraId="1905F5E4" w14:textId="20455767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3" w:type="dxa"/>
            <w:shd w:val="clear" w:color="auto" w:fill="5B9BD5" w:themeFill="accent1"/>
          </w:tcPr>
          <w:p w14:paraId="14B6F1D0" w14:textId="3524EE76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3" w:type="dxa"/>
            <w:shd w:val="clear" w:color="auto" w:fill="5B9BD5" w:themeFill="accent1"/>
          </w:tcPr>
          <w:p w14:paraId="49678510" w14:textId="0A21DA17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Y</w:t>
            </w:r>
          </w:p>
        </w:tc>
        <w:tc>
          <w:tcPr>
            <w:tcW w:w="363" w:type="dxa"/>
          </w:tcPr>
          <w:p w14:paraId="2368A21D" w14:textId="09F560E4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</w:tr>
      <w:tr w:rsidR="00F849DD" w:rsidRPr="008244E3" w14:paraId="74367753" w14:textId="001FEA36" w:rsidTr="00F849DD">
        <w:trPr>
          <w:trHeight w:val="340"/>
          <w:jc w:val="center"/>
        </w:trPr>
        <w:tc>
          <w:tcPr>
            <w:tcW w:w="374" w:type="dxa"/>
          </w:tcPr>
          <w:p w14:paraId="32C09184" w14:textId="7EC04180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64" w:type="dxa"/>
            <w:shd w:val="clear" w:color="auto" w:fill="5B9BD5" w:themeFill="accent1"/>
          </w:tcPr>
          <w:p w14:paraId="209B3851" w14:textId="6CC6A6CB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74" w:type="dxa"/>
          </w:tcPr>
          <w:p w14:paraId="7DCC3A36" w14:textId="6C65FB57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74" w:type="dxa"/>
            <w:shd w:val="clear" w:color="auto" w:fill="5B9BD5" w:themeFill="accent1"/>
          </w:tcPr>
          <w:p w14:paraId="1EE23210" w14:textId="51F8A3B8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64" w:type="dxa"/>
            <w:shd w:val="clear" w:color="auto" w:fill="5B9BD5" w:themeFill="accent1"/>
          </w:tcPr>
          <w:p w14:paraId="66A760CF" w14:textId="04084FC2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</w:t>
            </w:r>
          </w:p>
        </w:tc>
        <w:tc>
          <w:tcPr>
            <w:tcW w:w="395" w:type="dxa"/>
            <w:shd w:val="clear" w:color="auto" w:fill="5B9BD5" w:themeFill="accent1"/>
          </w:tcPr>
          <w:p w14:paraId="3E39CC9A" w14:textId="684FF303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95" w:type="dxa"/>
            <w:shd w:val="clear" w:color="auto" w:fill="5B9BD5" w:themeFill="accent1"/>
          </w:tcPr>
          <w:p w14:paraId="4A6AFCE5" w14:textId="256261A4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73" w:type="dxa"/>
            <w:shd w:val="clear" w:color="auto" w:fill="5B9BD5" w:themeFill="accent1"/>
          </w:tcPr>
          <w:p w14:paraId="0574CBF0" w14:textId="5BF333C4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73" w:type="dxa"/>
            <w:shd w:val="clear" w:color="auto" w:fill="5B9BD5" w:themeFill="accent1"/>
          </w:tcPr>
          <w:p w14:paraId="6CC07B7E" w14:textId="08A3611D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G</w:t>
            </w:r>
          </w:p>
        </w:tc>
        <w:tc>
          <w:tcPr>
            <w:tcW w:w="373" w:type="dxa"/>
            <w:shd w:val="clear" w:color="auto" w:fill="5B9BD5" w:themeFill="accent1"/>
          </w:tcPr>
          <w:p w14:paraId="2F4E91A7" w14:textId="3CF0B503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3" w:type="dxa"/>
            <w:shd w:val="clear" w:color="auto" w:fill="5B9BD5" w:themeFill="accent1"/>
          </w:tcPr>
          <w:p w14:paraId="399C6E5E" w14:textId="03DA9EE5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</w:t>
            </w:r>
          </w:p>
        </w:tc>
        <w:tc>
          <w:tcPr>
            <w:tcW w:w="373" w:type="dxa"/>
            <w:shd w:val="clear" w:color="auto" w:fill="5B9BD5" w:themeFill="accent1"/>
          </w:tcPr>
          <w:p w14:paraId="4142CC4A" w14:textId="425613DE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63" w:type="dxa"/>
            <w:shd w:val="clear" w:color="auto" w:fill="5B9BD5" w:themeFill="accent1"/>
          </w:tcPr>
          <w:p w14:paraId="3AA3F8F1" w14:textId="1FD3F666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73" w:type="dxa"/>
            <w:shd w:val="clear" w:color="auto" w:fill="5B9BD5" w:themeFill="accent1"/>
          </w:tcPr>
          <w:p w14:paraId="3F920905" w14:textId="20D1D8AA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</w:t>
            </w:r>
          </w:p>
        </w:tc>
        <w:tc>
          <w:tcPr>
            <w:tcW w:w="395" w:type="dxa"/>
            <w:shd w:val="clear" w:color="auto" w:fill="5B9BD5" w:themeFill="accent1"/>
          </w:tcPr>
          <w:p w14:paraId="6070EBFE" w14:textId="7FBF53B8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95" w:type="dxa"/>
          </w:tcPr>
          <w:p w14:paraId="671A4DAE" w14:textId="78F530B2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95" w:type="dxa"/>
          </w:tcPr>
          <w:p w14:paraId="77230751" w14:textId="715A0E67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3" w:type="dxa"/>
          </w:tcPr>
          <w:p w14:paraId="15DC98FA" w14:textId="26E77B6F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73" w:type="dxa"/>
          </w:tcPr>
          <w:p w14:paraId="4AE56DAF" w14:textId="19770819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73" w:type="dxa"/>
          </w:tcPr>
          <w:p w14:paraId="5EADBB9F" w14:textId="067E7875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63" w:type="dxa"/>
          </w:tcPr>
          <w:p w14:paraId="6368CB85" w14:textId="31113EBB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</w:t>
            </w:r>
          </w:p>
        </w:tc>
        <w:tc>
          <w:tcPr>
            <w:tcW w:w="373" w:type="dxa"/>
          </w:tcPr>
          <w:p w14:paraId="4654861C" w14:textId="1F36BE0C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Ñ</w:t>
            </w:r>
          </w:p>
        </w:tc>
        <w:tc>
          <w:tcPr>
            <w:tcW w:w="363" w:type="dxa"/>
            <w:shd w:val="clear" w:color="auto" w:fill="5B9BD5" w:themeFill="accent1"/>
          </w:tcPr>
          <w:p w14:paraId="33A9AB67" w14:textId="7814BC00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63" w:type="dxa"/>
            <w:shd w:val="clear" w:color="auto" w:fill="5B9BD5" w:themeFill="accent1"/>
          </w:tcPr>
          <w:p w14:paraId="0F214FFC" w14:textId="382ED539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63" w:type="dxa"/>
          </w:tcPr>
          <w:p w14:paraId="0C06278E" w14:textId="2592C473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</w:tr>
      <w:tr w:rsidR="00F849DD" w:rsidRPr="008244E3" w14:paraId="1D10BA07" w14:textId="63281E1E" w:rsidTr="00F849DD">
        <w:trPr>
          <w:trHeight w:val="340"/>
          <w:jc w:val="center"/>
        </w:trPr>
        <w:tc>
          <w:tcPr>
            <w:tcW w:w="374" w:type="dxa"/>
          </w:tcPr>
          <w:p w14:paraId="688CAC2D" w14:textId="309DBFCA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M</w:t>
            </w:r>
          </w:p>
        </w:tc>
        <w:tc>
          <w:tcPr>
            <w:tcW w:w="364" w:type="dxa"/>
            <w:shd w:val="clear" w:color="auto" w:fill="5B9BD5" w:themeFill="accent1"/>
          </w:tcPr>
          <w:p w14:paraId="77B63274" w14:textId="369DA1DF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74" w:type="dxa"/>
            <w:shd w:val="clear" w:color="auto" w:fill="5B9BD5" w:themeFill="accent1"/>
          </w:tcPr>
          <w:p w14:paraId="23BA92DD" w14:textId="3AB74E3A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H</w:t>
            </w:r>
          </w:p>
        </w:tc>
        <w:tc>
          <w:tcPr>
            <w:tcW w:w="374" w:type="dxa"/>
            <w:shd w:val="clear" w:color="auto" w:fill="5B9BD5" w:themeFill="accent1"/>
          </w:tcPr>
          <w:p w14:paraId="47A0F28A" w14:textId="46D8871B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64" w:type="dxa"/>
            <w:shd w:val="clear" w:color="auto" w:fill="5B9BD5" w:themeFill="accent1"/>
          </w:tcPr>
          <w:p w14:paraId="04857233" w14:textId="29160968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</w:t>
            </w:r>
          </w:p>
        </w:tc>
        <w:tc>
          <w:tcPr>
            <w:tcW w:w="395" w:type="dxa"/>
          </w:tcPr>
          <w:p w14:paraId="0E7ACEBF" w14:textId="6CDF1417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95" w:type="dxa"/>
          </w:tcPr>
          <w:p w14:paraId="185A1C0D" w14:textId="62BA31B8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73" w:type="dxa"/>
          </w:tcPr>
          <w:p w14:paraId="53F2EE12" w14:textId="4512B835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73" w:type="dxa"/>
          </w:tcPr>
          <w:p w14:paraId="29A41017" w14:textId="4774D284" w:rsidR="003E1D9F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U</w:t>
            </w:r>
          </w:p>
        </w:tc>
        <w:tc>
          <w:tcPr>
            <w:tcW w:w="373" w:type="dxa"/>
            <w:shd w:val="clear" w:color="auto" w:fill="5B9BD5" w:themeFill="accent1"/>
          </w:tcPr>
          <w:p w14:paraId="160A1D3F" w14:textId="6878255E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63" w:type="dxa"/>
          </w:tcPr>
          <w:p w14:paraId="0B6725E9" w14:textId="4D0C3CEB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73" w:type="dxa"/>
          </w:tcPr>
          <w:p w14:paraId="0F2602D6" w14:textId="6989F03D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M</w:t>
            </w:r>
          </w:p>
        </w:tc>
        <w:tc>
          <w:tcPr>
            <w:tcW w:w="363" w:type="dxa"/>
          </w:tcPr>
          <w:p w14:paraId="40477F25" w14:textId="0F7A90A9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  <w:tc>
          <w:tcPr>
            <w:tcW w:w="373" w:type="dxa"/>
            <w:shd w:val="clear" w:color="auto" w:fill="5B9BD5" w:themeFill="accent1"/>
          </w:tcPr>
          <w:p w14:paraId="11E57926" w14:textId="49354EE8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95" w:type="dxa"/>
          </w:tcPr>
          <w:p w14:paraId="2B655DF4" w14:textId="3CDFDE05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95" w:type="dxa"/>
          </w:tcPr>
          <w:p w14:paraId="6AD2277D" w14:textId="73554486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D</w:t>
            </w:r>
          </w:p>
        </w:tc>
        <w:tc>
          <w:tcPr>
            <w:tcW w:w="395" w:type="dxa"/>
          </w:tcPr>
          <w:p w14:paraId="1B41DC0D" w14:textId="2932B94C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U</w:t>
            </w:r>
          </w:p>
        </w:tc>
        <w:tc>
          <w:tcPr>
            <w:tcW w:w="363" w:type="dxa"/>
          </w:tcPr>
          <w:p w14:paraId="48A39917" w14:textId="19FB72C0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</w:t>
            </w:r>
          </w:p>
        </w:tc>
        <w:tc>
          <w:tcPr>
            <w:tcW w:w="373" w:type="dxa"/>
          </w:tcPr>
          <w:p w14:paraId="4734F44D" w14:textId="5E6DF6EE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73" w:type="dxa"/>
          </w:tcPr>
          <w:p w14:paraId="558D0BDB" w14:textId="3BA6F7BB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63" w:type="dxa"/>
          </w:tcPr>
          <w:p w14:paraId="15185332" w14:textId="7DA05B0E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73" w:type="dxa"/>
          </w:tcPr>
          <w:p w14:paraId="613C6706" w14:textId="12258B9C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3" w:type="dxa"/>
            <w:shd w:val="clear" w:color="auto" w:fill="5B9BD5" w:themeFill="accent1"/>
          </w:tcPr>
          <w:p w14:paraId="6549446B" w14:textId="16E87C6A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K</w:t>
            </w:r>
          </w:p>
        </w:tc>
        <w:tc>
          <w:tcPr>
            <w:tcW w:w="363" w:type="dxa"/>
            <w:shd w:val="clear" w:color="auto" w:fill="5B9BD5" w:themeFill="accent1"/>
          </w:tcPr>
          <w:p w14:paraId="46D2A4A6" w14:textId="5A71280F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63" w:type="dxa"/>
            <w:shd w:val="clear" w:color="auto" w:fill="5B9BD5" w:themeFill="accent1"/>
          </w:tcPr>
          <w:p w14:paraId="1A033DBD" w14:textId="127C67A1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</w:tr>
      <w:tr w:rsidR="00F849DD" w:rsidRPr="008244E3" w14:paraId="0D192AD2" w14:textId="09642F70" w:rsidTr="00F849DD">
        <w:trPr>
          <w:trHeight w:val="340"/>
          <w:jc w:val="center"/>
        </w:trPr>
        <w:tc>
          <w:tcPr>
            <w:tcW w:w="374" w:type="dxa"/>
          </w:tcPr>
          <w:p w14:paraId="25BD649A" w14:textId="2ED37EA0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Z</w:t>
            </w:r>
          </w:p>
        </w:tc>
        <w:tc>
          <w:tcPr>
            <w:tcW w:w="364" w:type="dxa"/>
            <w:shd w:val="clear" w:color="auto" w:fill="5B9BD5" w:themeFill="accent1"/>
          </w:tcPr>
          <w:p w14:paraId="6DC93B6A" w14:textId="21ED2ECE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74" w:type="dxa"/>
          </w:tcPr>
          <w:p w14:paraId="5BF938AF" w14:textId="02AD9C97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  <w:tc>
          <w:tcPr>
            <w:tcW w:w="374" w:type="dxa"/>
          </w:tcPr>
          <w:p w14:paraId="03007010" w14:textId="595D05E0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64" w:type="dxa"/>
            <w:shd w:val="clear" w:color="auto" w:fill="5B9BD5" w:themeFill="accent1"/>
          </w:tcPr>
          <w:p w14:paraId="42D7CB29" w14:textId="025D7003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95" w:type="dxa"/>
          </w:tcPr>
          <w:p w14:paraId="6B99CA52" w14:textId="67BCE499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95" w:type="dxa"/>
          </w:tcPr>
          <w:p w14:paraId="05F3A840" w14:textId="1C125123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</w:t>
            </w:r>
          </w:p>
        </w:tc>
        <w:tc>
          <w:tcPr>
            <w:tcW w:w="373" w:type="dxa"/>
          </w:tcPr>
          <w:p w14:paraId="6F8A477C" w14:textId="549AA8D5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73" w:type="dxa"/>
          </w:tcPr>
          <w:p w14:paraId="26E54EA5" w14:textId="4C4BD8C2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73" w:type="dxa"/>
            <w:shd w:val="clear" w:color="auto" w:fill="5B9BD5" w:themeFill="accent1"/>
          </w:tcPr>
          <w:p w14:paraId="4606C750" w14:textId="4BEA6FB5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63" w:type="dxa"/>
          </w:tcPr>
          <w:p w14:paraId="475E9548" w14:textId="14C75B1A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P</w:t>
            </w:r>
          </w:p>
        </w:tc>
        <w:tc>
          <w:tcPr>
            <w:tcW w:w="373" w:type="dxa"/>
          </w:tcPr>
          <w:p w14:paraId="1291CD9D" w14:textId="3EFEB901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63" w:type="dxa"/>
          </w:tcPr>
          <w:p w14:paraId="7E89CD6F" w14:textId="6C0C610F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3" w:type="dxa"/>
            <w:shd w:val="clear" w:color="auto" w:fill="5B9BD5" w:themeFill="accent1"/>
          </w:tcPr>
          <w:p w14:paraId="079B0D85" w14:textId="6A46B67F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95" w:type="dxa"/>
            <w:shd w:val="clear" w:color="auto" w:fill="5B9BD5" w:themeFill="accent1"/>
          </w:tcPr>
          <w:p w14:paraId="626253E6" w14:textId="2559FA17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U</w:t>
            </w:r>
          </w:p>
        </w:tc>
        <w:tc>
          <w:tcPr>
            <w:tcW w:w="395" w:type="dxa"/>
            <w:shd w:val="clear" w:color="auto" w:fill="5B9BD5" w:themeFill="accent1"/>
          </w:tcPr>
          <w:p w14:paraId="71397B50" w14:textId="223A38F1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F</w:t>
            </w:r>
          </w:p>
        </w:tc>
        <w:tc>
          <w:tcPr>
            <w:tcW w:w="395" w:type="dxa"/>
            <w:shd w:val="clear" w:color="auto" w:fill="5B9BD5" w:themeFill="accent1"/>
          </w:tcPr>
          <w:p w14:paraId="453CA752" w14:textId="611F5DB5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63" w:type="dxa"/>
            <w:shd w:val="clear" w:color="auto" w:fill="5B9BD5" w:themeFill="accent1"/>
          </w:tcPr>
          <w:p w14:paraId="42EBC6FC" w14:textId="38B65B8A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73" w:type="dxa"/>
            <w:shd w:val="clear" w:color="auto" w:fill="5B9BD5" w:themeFill="accent1"/>
          </w:tcPr>
          <w:p w14:paraId="6A3D9559" w14:textId="7DD7DF59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3" w:type="dxa"/>
            <w:shd w:val="clear" w:color="auto" w:fill="5B9BD5" w:themeFill="accent1"/>
          </w:tcPr>
          <w:p w14:paraId="5797756F" w14:textId="6D9197C1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3" w:type="dxa"/>
          </w:tcPr>
          <w:p w14:paraId="637CA2DE" w14:textId="6BD25170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73" w:type="dxa"/>
          </w:tcPr>
          <w:p w14:paraId="3F810DEB" w14:textId="45698A75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63" w:type="dxa"/>
          </w:tcPr>
          <w:p w14:paraId="54FFC018" w14:textId="7CF1797A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63" w:type="dxa"/>
            <w:shd w:val="clear" w:color="auto" w:fill="5B9BD5" w:themeFill="accent1"/>
          </w:tcPr>
          <w:p w14:paraId="72793CBF" w14:textId="5AEA9101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63" w:type="dxa"/>
            <w:shd w:val="clear" w:color="auto" w:fill="5B9BD5" w:themeFill="accent1"/>
          </w:tcPr>
          <w:p w14:paraId="301C5809" w14:textId="1A291F86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</w:tr>
      <w:tr w:rsidR="00F849DD" w:rsidRPr="008244E3" w14:paraId="7721DB6F" w14:textId="4A6A136E" w:rsidTr="00F849DD">
        <w:trPr>
          <w:trHeight w:val="340"/>
          <w:jc w:val="center"/>
        </w:trPr>
        <w:tc>
          <w:tcPr>
            <w:tcW w:w="374" w:type="dxa"/>
            <w:shd w:val="clear" w:color="auto" w:fill="5B9BD5" w:themeFill="accent1"/>
          </w:tcPr>
          <w:p w14:paraId="198C7D34" w14:textId="5C58FDDF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</w:t>
            </w:r>
          </w:p>
        </w:tc>
        <w:tc>
          <w:tcPr>
            <w:tcW w:w="364" w:type="dxa"/>
            <w:shd w:val="clear" w:color="auto" w:fill="5B9BD5" w:themeFill="accent1"/>
          </w:tcPr>
          <w:p w14:paraId="3DABEF3C" w14:textId="5425AE8D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74" w:type="dxa"/>
          </w:tcPr>
          <w:p w14:paraId="0805A53F" w14:textId="76D14C8F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74" w:type="dxa"/>
          </w:tcPr>
          <w:p w14:paraId="5BA10A32" w14:textId="60B744FB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</w:t>
            </w:r>
          </w:p>
        </w:tc>
        <w:tc>
          <w:tcPr>
            <w:tcW w:w="364" w:type="dxa"/>
            <w:shd w:val="clear" w:color="auto" w:fill="5B9BD5" w:themeFill="accent1"/>
          </w:tcPr>
          <w:p w14:paraId="4C1115BA" w14:textId="389DAE80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95" w:type="dxa"/>
          </w:tcPr>
          <w:p w14:paraId="467B5A2F" w14:textId="33395CE9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W</w:t>
            </w:r>
          </w:p>
        </w:tc>
        <w:tc>
          <w:tcPr>
            <w:tcW w:w="395" w:type="dxa"/>
          </w:tcPr>
          <w:p w14:paraId="053FA035" w14:textId="05BF77C5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73" w:type="dxa"/>
          </w:tcPr>
          <w:p w14:paraId="74F1D0A4" w14:textId="3AAE26D2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73" w:type="dxa"/>
          </w:tcPr>
          <w:p w14:paraId="7BDE170A" w14:textId="46140767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V</w:t>
            </w:r>
          </w:p>
        </w:tc>
        <w:tc>
          <w:tcPr>
            <w:tcW w:w="373" w:type="dxa"/>
            <w:shd w:val="clear" w:color="auto" w:fill="5B9BD5" w:themeFill="accent1"/>
          </w:tcPr>
          <w:p w14:paraId="1226D764" w14:textId="649DF362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H</w:t>
            </w:r>
          </w:p>
        </w:tc>
        <w:tc>
          <w:tcPr>
            <w:tcW w:w="363" w:type="dxa"/>
          </w:tcPr>
          <w:p w14:paraId="3B84F781" w14:textId="096CCE57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U</w:t>
            </w:r>
          </w:p>
        </w:tc>
        <w:tc>
          <w:tcPr>
            <w:tcW w:w="373" w:type="dxa"/>
          </w:tcPr>
          <w:p w14:paraId="7717D398" w14:textId="2E34A3DE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63" w:type="dxa"/>
          </w:tcPr>
          <w:p w14:paraId="681D7636" w14:textId="31F46919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</w:t>
            </w:r>
          </w:p>
        </w:tc>
        <w:tc>
          <w:tcPr>
            <w:tcW w:w="373" w:type="dxa"/>
            <w:shd w:val="clear" w:color="auto" w:fill="5B9BD5" w:themeFill="accent1"/>
          </w:tcPr>
          <w:p w14:paraId="4D4CE988" w14:textId="74078EE9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D</w:t>
            </w:r>
          </w:p>
        </w:tc>
        <w:tc>
          <w:tcPr>
            <w:tcW w:w="395" w:type="dxa"/>
          </w:tcPr>
          <w:p w14:paraId="1AA7E02C" w14:textId="347F4155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95" w:type="dxa"/>
          </w:tcPr>
          <w:p w14:paraId="354FC2B0" w14:textId="10FA30E0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95" w:type="dxa"/>
          </w:tcPr>
          <w:p w14:paraId="4FECB773" w14:textId="6931B06E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M</w:t>
            </w:r>
          </w:p>
        </w:tc>
        <w:tc>
          <w:tcPr>
            <w:tcW w:w="363" w:type="dxa"/>
          </w:tcPr>
          <w:p w14:paraId="474684A1" w14:textId="3E8797E5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3" w:type="dxa"/>
          </w:tcPr>
          <w:p w14:paraId="775AE3C2" w14:textId="72DB07E7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73" w:type="dxa"/>
          </w:tcPr>
          <w:p w14:paraId="74E0906B" w14:textId="57CB0F58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63" w:type="dxa"/>
          </w:tcPr>
          <w:p w14:paraId="62784BB5" w14:textId="7E8B2A7F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73" w:type="dxa"/>
          </w:tcPr>
          <w:p w14:paraId="3BFD5C69" w14:textId="773F2BE5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63" w:type="dxa"/>
          </w:tcPr>
          <w:p w14:paraId="01CEF314" w14:textId="56CE2864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63" w:type="dxa"/>
            <w:shd w:val="clear" w:color="auto" w:fill="5B9BD5" w:themeFill="accent1"/>
          </w:tcPr>
          <w:p w14:paraId="7B4FEBF4" w14:textId="351EF8B9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63" w:type="dxa"/>
            <w:shd w:val="clear" w:color="auto" w:fill="5B9BD5" w:themeFill="accent1"/>
          </w:tcPr>
          <w:p w14:paraId="441BD77E" w14:textId="1651FC34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</w:tr>
      <w:tr w:rsidR="00F849DD" w:rsidRPr="008244E3" w14:paraId="3C1D918F" w14:textId="7B26E43F" w:rsidTr="00F849DD">
        <w:trPr>
          <w:trHeight w:val="340"/>
          <w:jc w:val="center"/>
        </w:trPr>
        <w:tc>
          <w:tcPr>
            <w:tcW w:w="374" w:type="dxa"/>
            <w:shd w:val="clear" w:color="auto" w:fill="5B9BD5" w:themeFill="accent1"/>
          </w:tcPr>
          <w:p w14:paraId="68EC35CC" w14:textId="0CF68057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64" w:type="dxa"/>
            <w:shd w:val="clear" w:color="auto" w:fill="5B9BD5" w:themeFill="accent1"/>
          </w:tcPr>
          <w:p w14:paraId="48D8B258" w14:textId="6E90AB29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V</w:t>
            </w:r>
          </w:p>
        </w:tc>
        <w:tc>
          <w:tcPr>
            <w:tcW w:w="374" w:type="dxa"/>
          </w:tcPr>
          <w:p w14:paraId="3C3EAEA3" w14:textId="567304E8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B</w:t>
            </w:r>
          </w:p>
        </w:tc>
        <w:tc>
          <w:tcPr>
            <w:tcW w:w="374" w:type="dxa"/>
          </w:tcPr>
          <w:p w14:paraId="4BBE86CB" w14:textId="71DE4385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</w:t>
            </w:r>
          </w:p>
        </w:tc>
        <w:tc>
          <w:tcPr>
            <w:tcW w:w="364" w:type="dxa"/>
            <w:shd w:val="clear" w:color="auto" w:fill="5B9BD5" w:themeFill="accent1"/>
          </w:tcPr>
          <w:p w14:paraId="674602F1" w14:textId="7B69840D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95" w:type="dxa"/>
          </w:tcPr>
          <w:p w14:paraId="03EBD8A8" w14:textId="55E94E18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95" w:type="dxa"/>
          </w:tcPr>
          <w:p w14:paraId="09E3573D" w14:textId="1D62820E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G</w:t>
            </w:r>
          </w:p>
        </w:tc>
        <w:tc>
          <w:tcPr>
            <w:tcW w:w="373" w:type="dxa"/>
          </w:tcPr>
          <w:p w14:paraId="71966718" w14:textId="2A8B2779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73" w:type="dxa"/>
          </w:tcPr>
          <w:p w14:paraId="31FDFCCE" w14:textId="3776145D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73" w:type="dxa"/>
            <w:shd w:val="clear" w:color="auto" w:fill="5B9BD5" w:themeFill="accent1"/>
          </w:tcPr>
          <w:p w14:paraId="77D832B0" w14:textId="6D1C6331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U</w:t>
            </w:r>
          </w:p>
        </w:tc>
        <w:tc>
          <w:tcPr>
            <w:tcW w:w="363" w:type="dxa"/>
          </w:tcPr>
          <w:p w14:paraId="435C3699" w14:textId="72571A78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Z</w:t>
            </w:r>
          </w:p>
        </w:tc>
        <w:tc>
          <w:tcPr>
            <w:tcW w:w="373" w:type="dxa"/>
          </w:tcPr>
          <w:p w14:paraId="43A75802" w14:textId="129F64E2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63" w:type="dxa"/>
          </w:tcPr>
          <w:p w14:paraId="05E8290F" w14:textId="0870A63F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73" w:type="dxa"/>
            <w:shd w:val="clear" w:color="auto" w:fill="5B9BD5" w:themeFill="accent1"/>
          </w:tcPr>
          <w:p w14:paraId="367BE03E" w14:textId="7468C51B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95" w:type="dxa"/>
          </w:tcPr>
          <w:p w14:paraId="4956826A" w14:textId="24188880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W</w:t>
            </w:r>
          </w:p>
        </w:tc>
        <w:tc>
          <w:tcPr>
            <w:tcW w:w="395" w:type="dxa"/>
          </w:tcPr>
          <w:p w14:paraId="16D5F8D3" w14:textId="5C394EB2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95" w:type="dxa"/>
          </w:tcPr>
          <w:p w14:paraId="29B761BD" w14:textId="1D8CE559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D</w:t>
            </w:r>
          </w:p>
        </w:tc>
        <w:tc>
          <w:tcPr>
            <w:tcW w:w="363" w:type="dxa"/>
          </w:tcPr>
          <w:p w14:paraId="7B2D5424" w14:textId="41474346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U</w:t>
            </w:r>
          </w:p>
        </w:tc>
        <w:tc>
          <w:tcPr>
            <w:tcW w:w="373" w:type="dxa"/>
          </w:tcPr>
          <w:p w14:paraId="1501EA08" w14:textId="65ECBA41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</w:t>
            </w:r>
          </w:p>
        </w:tc>
        <w:tc>
          <w:tcPr>
            <w:tcW w:w="373" w:type="dxa"/>
            <w:shd w:val="clear" w:color="auto" w:fill="5B9BD5" w:themeFill="accent1"/>
          </w:tcPr>
          <w:p w14:paraId="057BFF9D" w14:textId="2EBAFBE1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63" w:type="dxa"/>
          </w:tcPr>
          <w:p w14:paraId="1E0F3F2C" w14:textId="3BEA513C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73" w:type="dxa"/>
          </w:tcPr>
          <w:p w14:paraId="49F73F3E" w14:textId="4D83D8F1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63" w:type="dxa"/>
          </w:tcPr>
          <w:p w14:paraId="2D421992" w14:textId="3DF073E6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63" w:type="dxa"/>
            <w:shd w:val="clear" w:color="auto" w:fill="5B9BD5" w:themeFill="accent1"/>
          </w:tcPr>
          <w:p w14:paraId="5BDBCD08" w14:textId="6253663C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63" w:type="dxa"/>
            <w:shd w:val="clear" w:color="auto" w:fill="5B9BD5" w:themeFill="accent1"/>
          </w:tcPr>
          <w:p w14:paraId="1A558154" w14:textId="1103A1AA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</w:tr>
      <w:tr w:rsidR="00F849DD" w:rsidRPr="008244E3" w14:paraId="545DB86F" w14:textId="5D4F29B0" w:rsidTr="00F849DD">
        <w:trPr>
          <w:trHeight w:val="340"/>
          <w:jc w:val="center"/>
        </w:trPr>
        <w:tc>
          <w:tcPr>
            <w:tcW w:w="374" w:type="dxa"/>
            <w:shd w:val="clear" w:color="auto" w:fill="5B9BD5" w:themeFill="accent1"/>
          </w:tcPr>
          <w:p w14:paraId="2CEE8C1C" w14:textId="4C558616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D</w:t>
            </w:r>
          </w:p>
        </w:tc>
        <w:tc>
          <w:tcPr>
            <w:tcW w:w="364" w:type="dxa"/>
            <w:shd w:val="clear" w:color="auto" w:fill="5B9BD5" w:themeFill="accent1"/>
          </w:tcPr>
          <w:p w14:paraId="5681CCD0" w14:textId="65B0009D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74" w:type="dxa"/>
          </w:tcPr>
          <w:p w14:paraId="4C9B1BB5" w14:textId="159014F8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74" w:type="dxa"/>
          </w:tcPr>
          <w:p w14:paraId="7582C7EA" w14:textId="709B3451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64" w:type="dxa"/>
            <w:shd w:val="clear" w:color="auto" w:fill="5B9BD5" w:themeFill="accent1"/>
          </w:tcPr>
          <w:p w14:paraId="353C620E" w14:textId="28059E52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G</w:t>
            </w:r>
          </w:p>
        </w:tc>
        <w:tc>
          <w:tcPr>
            <w:tcW w:w="395" w:type="dxa"/>
          </w:tcPr>
          <w:p w14:paraId="688A8B46" w14:textId="47F81198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Q</w:t>
            </w:r>
          </w:p>
        </w:tc>
        <w:tc>
          <w:tcPr>
            <w:tcW w:w="395" w:type="dxa"/>
          </w:tcPr>
          <w:p w14:paraId="260DF49E" w14:textId="6724237B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73" w:type="dxa"/>
          </w:tcPr>
          <w:p w14:paraId="006E125E" w14:textId="12C7DDF2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Y</w:t>
            </w:r>
          </w:p>
        </w:tc>
        <w:tc>
          <w:tcPr>
            <w:tcW w:w="373" w:type="dxa"/>
          </w:tcPr>
          <w:p w14:paraId="19C33FC5" w14:textId="189A4BB5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73" w:type="dxa"/>
            <w:shd w:val="clear" w:color="auto" w:fill="5B9BD5" w:themeFill="accent1"/>
          </w:tcPr>
          <w:p w14:paraId="72723511" w14:textId="1F8B1990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3" w:type="dxa"/>
          </w:tcPr>
          <w:p w14:paraId="226AC3FA" w14:textId="47BC7875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73" w:type="dxa"/>
          </w:tcPr>
          <w:p w14:paraId="74ED142D" w14:textId="2465E956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Y</w:t>
            </w:r>
          </w:p>
        </w:tc>
        <w:tc>
          <w:tcPr>
            <w:tcW w:w="363" w:type="dxa"/>
          </w:tcPr>
          <w:p w14:paraId="462BF1B1" w14:textId="64A68145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G</w:t>
            </w:r>
          </w:p>
        </w:tc>
        <w:tc>
          <w:tcPr>
            <w:tcW w:w="373" w:type="dxa"/>
            <w:shd w:val="clear" w:color="auto" w:fill="5B9BD5" w:themeFill="accent1"/>
          </w:tcPr>
          <w:p w14:paraId="1EE3EA25" w14:textId="2D105DCF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D</w:t>
            </w:r>
          </w:p>
        </w:tc>
        <w:tc>
          <w:tcPr>
            <w:tcW w:w="395" w:type="dxa"/>
          </w:tcPr>
          <w:p w14:paraId="289A54ED" w14:textId="74B550FF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95" w:type="dxa"/>
          </w:tcPr>
          <w:p w14:paraId="43B8C683" w14:textId="6AF12EC9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M</w:t>
            </w:r>
          </w:p>
        </w:tc>
        <w:tc>
          <w:tcPr>
            <w:tcW w:w="395" w:type="dxa"/>
          </w:tcPr>
          <w:p w14:paraId="22A47532" w14:textId="419CC171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</w:t>
            </w:r>
          </w:p>
        </w:tc>
        <w:tc>
          <w:tcPr>
            <w:tcW w:w="363" w:type="dxa"/>
          </w:tcPr>
          <w:p w14:paraId="1A30BE55" w14:textId="605935B2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73" w:type="dxa"/>
          </w:tcPr>
          <w:p w14:paraId="5B027B13" w14:textId="45B24A0C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V</w:t>
            </w:r>
          </w:p>
        </w:tc>
        <w:tc>
          <w:tcPr>
            <w:tcW w:w="373" w:type="dxa"/>
            <w:shd w:val="clear" w:color="auto" w:fill="5B9BD5" w:themeFill="accent1"/>
          </w:tcPr>
          <w:p w14:paraId="09386A96" w14:textId="56E515F1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63" w:type="dxa"/>
          </w:tcPr>
          <w:p w14:paraId="40FF2B4A" w14:textId="273B3175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U</w:t>
            </w:r>
          </w:p>
        </w:tc>
        <w:tc>
          <w:tcPr>
            <w:tcW w:w="373" w:type="dxa"/>
          </w:tcPr>
          <w:p w14:paraId="182C945F" w14:textId="56266CFE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3" w:type="dxa"/>
          </w:tcPr>
          <w:p w14:paraId="0144B5DD" w14:textId="4C9B03CA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63" w:type="dxa"/>
            <w:shd w:val="clear" w:color="auto" w:fill="5B9BD5" w:themeFill="accent1"/>
          </w:tcPr>
          <w:p w14:paraId="44019F59" w14:textId="470D7911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63" w:type="dxa"/>
            <w:shd w:val="clear" w:color="auto" w:fill="5B9BD5" w:themeFill="accent1"/>
          </w:tcPr>
          <w:p w14:paraId="0D4AFECA" w14:textId="3D1CA9D5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</w:tr>
      <w:tr w:rsidR="00F849DD" w:rsidRPr="008244E3" w14:paraId="40728ADA" w14:textId="111D4814" w:rsidTr="00F849DD">
        <w:trPr>
          <w:trHeight w:val="340"/>
          <w:jc w:val="center"/>
        </w:trPr>
        <w:tc>
          <w:tcPr>
            <w:tcW w:w="374" w:type="dxa"/>
            <w:shd w:val="clear" w:color="auto" w:fill="5B9BD5" w:themeFill="accent1"/>
          </w:tcPr>
          <w:p w14:paraId="2A796027" w14:textId="57B79C3A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64" w:type="dxa"/>
            <w:shd w:val="clear" w:color="auto" w:fill="5B9BD5" w:themeFill="accent1"/>
          </w:tcPr>
          <w:p w14:paraId="0D6A8C3E" w14:textId="763615EB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74" w:type="dxa"/>
          </w:tcPr>
          <w:p w14:paraId="4B92D25B" w14:textId="53813C05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4" w:type="dxa"/>
          </w:tcPr>
          <w:p w14:paraId="5A9CD0DD" w14:textId="0D32F4E6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64" w:type="dxa"/>
            <w:shd w:val="clear" w:color="auto" w:fill="5B9BD5" w:themeFill="accent1"/>
          </w:tcPr>
          <w:p w14:paraId="4D058607" w14:textId="08F6FD20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95" w:type="dxa"/>
          </w:tcPr>
          <w:p w14:paraId="67F388EA" w14:textId="05E48B81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95" w:type="dxa"/>
          </w:tcPr>
          <w:p w14:paraId="04D87910" w14:textId="70722210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3" w:type="dxa"/>
          </w:tcPr>
          <w:p w14:paraId="7FA91E8B" w14:textId="2BC87761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U</w:t>
            </w:r>
          </w:p>
        </w:tc>
        <w:tc>
          <w:tcPr>
            <w:tcW w:w="373" w:type="dxa"/>
            <w:shd w:val="clear" w:color="auto" w:fill="5B9BD5" w:themeFill="accent1"/>
          </w:tcPr>
          <w:p w14:paraId="1605C27E" w14:textId="2D38336C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73" w:type="dxa"/>
            <w:shd w:val="clear" w:color="auto" w:fill="5B9BD5" w:themeFill="accent1"/>
          </w:tcPr>
          <w:p w14:paraId="76032952" w14:textId="4EE16446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63" w:type="dxa"/>
            <w:shd w:val="clear" w:color="auto" w:fill="5B9BD5" w:themeFill="accent1"/>
          </w:tcPr>
          <w:p w14:paraId="72552EEA" w14:textId="5B8964C3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3" w:type="dxa"/>
            <w:shd w:val="clear" w:color="auto" w:fill="5B9BD5" w:themeFill="accent1"/>
          </w:tcPr>
          <w:p w14:paraId="48F5B839" w14:textId="24C8B09D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3" w:type="dxa"/>
            <w:shd w:val="clear" w:color="auto" w:fill="5B9BD5" w:themeFill="accent1"/>
          </w:tcPr>
          <w:p w14:paraId="15A94E3B" w14:textId="366732BC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73" w:type="dxa"/>
            <w:shd w:val="clear" w:color="auto" w:fill="5B9BD5" w:themeFill="accent1"/>
          </w:tcPr>
          <w:p w14:paraId="1B2AFA03" w14:textId="40D10E4C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95" w:type="dxa"/>
            <w:shd w:val="clear" w:color="auto" w:fill="5B9BD5" w:themeFill="accent1"/>
          </w:tcPr>
          <w:p w14:paraId="5AC610FE" w14:textId="3A294C4D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95" w:type="dxa"/>
          </w:tcPr>
          <w:p w14:paraId="7B86BA2F" w14:textId="35B5DF99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95" w:type="dxa"/>
            <w:shd w:val="clear" w:color="auto" w:fill="5B9BD5" w:themeFill="accent1"/>
          </w:tcPr>
          <w:p w14:paraId="7AA19C13" w14:textId="6E87719E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63" w:type="dxa"/>
          </w:tcPr>
          <w:p w14:paraId="24ED809C" w14:textId="596DD7C3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73" w:type="dxa"/>
          </w:tcPr>
          <w:p w14:paraId="466BB651" w14:textId="63CF808E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3" w:type="dxa"/>
            <w:shd w:val="clear" w:color="auto" w:fill="5B9BD5" w:themeFill="accent1"/>
          </w:tcPr>
          <w:p w14:paraId="2D3E0C81" w14:textId="7E0C21B9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63" w:type="dxa"/>
          </w:tcPr>
          <w:p w14:paraId="2B62DFB0" w14:textId="24E513FF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73" w:type="dxa"/>
          </w:tcPr>
          <w:p w14:paraId="0B2C342A" w14:textId="1B302524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63" w:type="dxa"/>
          </w:tcPr>
          <w:p w14:paraId="39D9DED7" w14:textId="71ED2FED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Z</w:t>
            </w:r>
          </w:p>
        </w:tc>
        <w:tc>
          <w:tcPr>
            <w:tcW w:w="363" w:type="dxa"/>
            <w:shd w:val="clear" w:color="auto" w:fill="5B9BD5" w:themeFill="accent1"/>
          </w:tcPr>
          <w:p w14:paraId="76469EB1" w14:textId="0D15E4EE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63" w:type="dxa"/>
            <w:shd w:val="clear" w:color="auto" w:fill="5B9BD5" w:themeFill="accent1"/>
          </w:tcPr>
          <w:p w14:paraId="0E42DC2C" w14:textId="3590304D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</w:tr>
      <w:tr w:rsidR="00F849DD" w:rsidRPr="008244E3" w14:paraId="64486A90" w14:textId="36053ECE" w:rsidTr="00F849DD">
        <w:trPr>
          <w:trHeight w:val="340"/>
          <w:jc w:val="center"/>
        </w:trPr>
        <w:tc>
          <w:tcPr>
            <w:tcW w:w="374" w:type="dxa"/>
            <w:shd w:val="clear" w:color="auto" w:fill="5B9BD5" w:themeFill="accent1"/>
          </w:tcPr>
          <w:p w14:paraId="0545ACCF" w14:textId="5FBF2E01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64" w:type="dxa"/>
            <w:shd w:val="clear" w:color="auto" w:fill="5B9BD5" w:themeFill="accent1"/>
          </w:tcPr>
          <w:p w14:paraId="5D032BFB" w14:textId="04D28D0B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74" w:type="dxa"/>
          </w:tcPr>
          <w:p w14:paraId="5DBB3185" w14:textId="1FE86210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K</w:t>
            </w:r>
          </w:p>
        </w:tc>
        <w:tc>
          <w:tcPr>
            <w:tcW w:w="374" w:type="dxa"/>
          </w:tcPr>
          <w:p w14:paraId="7167A663" w14:textId="76E9DD90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M</w:t>
            </w:r>
          </w:p>
        </w:tc>
        <w:tc>
          <w:tcPr>
            <w:tcW w:w="364" w:type="dxa"/>
            <w:shd w:val="clear" w:color="auto" w:fill="5B9BD5" w:themeFill="accent1"/>
          </w:tcPr>
          <w:p w14:paraId="30671376" w14:textId="7FF7B1FC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95" w:type="dxa"/>
          </w:tcPr>
          <w:p w14:paraId="7D625421" w14:textId="480B9C21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95" w:type="dxa"/>
          </w:tcPr>
          <w:p w14:paraId="40427405" w14:textId="6591ADBB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P</w:t>
            </w:r>
          </w:p>
        </w:tc>
        <w:tc>
          <w:tcPr>
            <w:tcW w:w="373" w:type="dxa"/>
          </w:tcPr>
          <w:p w14:paraId="5069AB5F" w14:textId="4498A1D3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Ñ</w:t>
            </w:r>
          </w:p>
        </w:tc>
        <w:tc>
          <w:tcPr>
            <w:tcW w:w="373" w:type="dxa"/>
          </w:tcPr>
          <w:p w14:paraId="00E04743" w14:textId="3D660439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Q</w:t>
            </w:r>
          </w:p>
        </w:tc>
        <w:tc>
          <w:tcPr>
            <w:tcW w:w="373" w:type="dxa"/>
            <w:shd w:val="clear" w:color="auto" w:fill="5B9BD5" w:themeFill="accent1"/>
          </w:tcPr>
          <w:p w14:paraId="371A9076" w14:textId="6D8AD249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3" w:type="dxa"/>
          </w:tcPr>
          <w:p w14:paraId="1124BE69" w14:textId="63F8A5F6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73" w:type="dxa"/>
          </w:tcPr>
          <w:p w14:paraId="49A98248" w14:textId="5503C14E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63" w:type="dxa"/>
          </w:tcPr>
          <w:p w14:paraId="06F7F095" w14:textId="0C1BBF9B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Ñ</w:t>
            </w:r>
          </w:p>
        </w:tc>
        <w:tc>
          <w:tcPr>
            <w:tcW w:w="373" w:type="dxa"/>
          </w:tcPr>
          <w:p w14:paraId="70D5313C" w14:textId="1F9250DD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95" w:type="dxa"/>
          </w:tcPr>
          <w:p w14:paraId="3DCEB1F9" w14:textId="2F3C440D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95" w:type="dxa"/>
          </w:tcPr>
          <w:p w14:paraId="3D8E7BF1" w14:textId="1D4FB85E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95" w:type="dxa"/>
            <w:shd w:val="clear" w:color="auto" w:fill="5B9BD5" w:themeFill="accent1"/>
          </w:tcPr>
          <w:p w14:paraId="1E35A844" w14:textId="2AF15AA5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63" w:type="dxa"/>
          </w:tcPr>
          <w:p w14:paraId="0B84F8C5" w14:textId="65FB3578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73" w:type="dxa"/>
          </w:tcPr>
          <w:p w14:paraId="07485CA9" w14:textId="2A83AB64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73" w:type="dxa"/>
            <w:shd w:val="clear" w:color="auto" w:fill="5B9BD5" w:themeFill="accent1"/>
          </w:tcPr>
          <w:p w14:paraId="7E17709E" w14:textId="184D1591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3" w:type="dxa"/>
          </w:tcPr>
          <w:p w14:paraId="02472EDF" w14:textId="033CE3D9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3" w:type="dxa"/>
          </w:tcPr>
          <w:p w14:paraId="7FDDBFCE" w14:textId="210D99E4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63" w:type="dxa"/>
          </w:tcPr>
          <w:p w14:paraId="791434C6" w14:textId="3354853E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Ñ</w:t>
            </w:r>
          </w:p>
        </w:tc>
        <w:tc>
          <w:tcPr>
            <w:tcW w:w="363" w:type="dxa"/>
            <w:shd w:val="clear" w:color="auto" w:fill="5B9BD5" w:themeFill="accent1"/>
          </w:tcPr>
          <w:p w14:paraId="17399947" w14:textId="3D72FFDF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63" w:type="dxa"/>
            <w:shd w:val="clear" w:color="auto" w:fill="5B9BD5" w:themeFill="accent1"/>
          </w:tcPr>
          <w:p w14:paraId="17B9EA53" w14:textId="3F342CC8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</w:tr>
      <w:tr w:rsidR="00F849DD" w:rsidRPr="008244E3" w14:paraId="5B1E8178" w14:textId="525F281A" w:rsidTr="00F849DD">
        <w:trPr>
          <w:trHeight w:val="340"/>
          <w:jc w:val="center"/>
        </w:trPr>
        <w:tc>
          <w:tcPr>
            <w:tcW w:w="374" w:type="dxa"/>
            <w:shd w:val="clear" w:color="auto" w:fill="5B9BD5" w:themeFill="accent1"/>
          </w:tcPr>
          <w:p w14:paraId="492CF83E" w14:textId="4DB42B27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64" w:type="dxa"/>
            <w:shd w:val="clear" w:color="auto" w:fill="5B9BD5" w:themeFill="accent1"/>
          </w:tcPr>
          <w:p w14:paraId="5D3C4BDF" w14:textId="532AC361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</w:t>
            </w:r>
          </w:p>
        </w:tc>
        <w:tc>
          <w:tcPr>
            <w:tcW w:w="374" w:type="dxa"/>
          </w:tcPr>
          <w:p w14:paraId="6D3792AF" w14:textId="3106B5E9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74" w:type="dxa"/>
          </w:tcPr>
          <w:p w14:paraId="08033A44" w14:textId="04E5DE7E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4" w:type="dxa"/>
            <w:shd w:val="clear" w:color="auto" w:fill="5B9BD5" w:themeFill="accent1"/>
          </w:tcPr>
          <w:p w14:paraId="7EDEEB63" w14:textId="6221CD35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95" w:type="dxa"/>
          </w:tcPr>
          <w:p w14:paraId="48F92701" w14:textId="0071797B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95" w:type="dxa"/>
          </w:tcPr>
          <w:p w14:paraId="195A3CE3" w14:textId="20C2CAC2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73" w:type="dxa"/>
          </w:tcPr>
          <w:p w14:paraId="35DE9D0B" w14:textId="2E84F079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3" w:type="dxa"/>
          </w:tcPr>
          <w:p w14:paraId="383B7AE6" w14:textId="0DBCCA63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73" w:type="dxa"/>
          </w:tcPr>
          <w:p w14:paraId="5CE6A378" w14:textId="6D71C175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P</w:t>
            </w:r>
          </w:p>
        </w:tc>
        <w:tc>
          <w:tcPr>
            <w:tcW w:w="363" w:type="dxa"/>
          </w:tcPr>
          <w:p w14:paraId="171A0B3D" w14:textId="4017A003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73" w:type="dxa"/>
          </w:tcPr>
          <w:p w14:paraId="5D2DD210" w14:textId="65626C54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63" w:type="dxa"/>
          </w:tcPr>
          <w:p w14:paraId="41E0A4C7" w14:textId="0BE2B92C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3" w:type="dxa"/>
          </w:tcPr>
          <w:p w14:paraId="621E2E86" w14:textId="13E67A9E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95" w:type="dxa"/>
          </w:tcPr>
          <w:p w14:paraId="3AEBA86A" w14:textId="0BFACAA1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95" w:type="dxa"/>
          </w:tcPr>
          <w:p w14:paraId="7DA8CD43" w14:textId="1660A214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95" w:type="dxa"/>
            <w:shd w:val="clear" w:color="auto" w:fill="5B9BD5" w:themeFill="accent1"/>
          </w:tcPr>
          <w:p w14:paraId="4FD76C9D" w14:textId="010CA00F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G</w:t>
            </w:r>
          </w:p>
        </w:tc>
        <w:tc>
          <w:tcPr>
            <w:tcW w:w="363" w:type="dxa"/>
          </w:tcPr>
          <w:p w14:paraId="166EA4D2" w14:textId="4143C7EA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U</w:t>
            </w:r>
          </w:p>
        </w:tc>
        <w:tc>
          <w:tcPr>
            <w:tcW w:w="373" w:type="dxa"/>
          </w:tcPr>
          <w:p w14:paraId="2DB5C157" w14:textId="1852F312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73" w:type="dxa"/>
            <w:shd w:val="clear" w:color="auto" w:fill="5B9BD5" w:themeFill="accent1"/>
          </w:tcPr>
          <w:p w14:paraId="30C6F129" w14:textId="2DCA51CE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63" w:type="dxa"/>
          </w:tcPr>
          <w:p w14:paraId="27923EE5" w14:textId="51FDB6E0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73" w:type="dxa"/>
          </w:tcPr>
          <w:p w14:paraId="30839BAD" w14:textId="21D58211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63" w:type="dxa"/>
          </w:tcPr>
          <w:p w14:paraId="43F81670" w14:textId="4C8875F6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Z</w:t>
            </w:r>
          </w:p>
        </w:tc>
        <w:tc>
          <w:tcPr>
            <w:tcW w:w="363" w:type="dxa"/>
            <w:shd w:val="clear" w:color="auto" w:fill="5B9BD5" w:themeFill="accent1"/>
          </w:tcPr>
          <w:p w14:paraId="1F819152" w14:textId="36306458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63" w:type="dxa"/>
            <w:shd w:val="clear" w:color="auto" w:fill="5B9BD5" w:themeFill="accent1"/>
          </w:tcPr>
          <w:p w14:paraId="48B0A6F8" w14:textId="2EAAAF56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</w:tr>
      <w:tr w:rsidR="00F849DD" w:rsidRPr="008244E3" w14:paraId="2FFA5EF8" w14:textId="3C024A11" w:rsidTr="00F849DD">
        <w:trPr>
          <w:trHeight w:val="340"/>
          <w:jc w:val="center"/>
        </w:trPr>
        <w:tc>
          <w:tcPr>
            <w:tcW w:w="374" w:type="dxa"/>
            <w:shd w:val="clear" w:color="auto" w:fill="5B9BD5" w:themeFill="accent1"/>
          </w:tcPr>
          <w:p w14:paraId="3C59AEB0" w14:textId="7A4FAE18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64" w:type="dxa"/>
            <w:shd w:val="clear" w:color="auto" w:fill="5B9BD5" w:themeFill="accent1"/>
          </w:tcPr>
          <w:p w14:paraId="578F6476" w14:textId="16093742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74" w:type="dxa"/>
          </w:tcPr>
          <w:p w14:paraId="330DEA7E" w14:textId="697D8B07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J</w:t>
            </w:r>
          </w:p>
        </w:tc>
        <w:tc>
          <w:tcPr>
            <w:tcW w:w="374" w:type="dxa"/>
          </w:tcPr>
          <w:p w14:paraId="37E9C5A1" w14:textId="019540F3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</w:t>
            </w:r>
          </w:p>
        </w:tc>
        <w:tc>
          <w:tcPr>
            <w:tcW w:w="364" w:type="dxa"/>
            <w:shd w:val="clear" w:color="auto" w:fill="5B9BD5" w:themeFill="accent1"/>
          </w:tcPr>
          <w:p w14:paraId="1E4F93DF" w14:textId="729C8667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V</w:t>
            </w:r>
          </w:p>
        </w:tc>
        <w:tc>
          <w:tcPr>
            <w:tcW w:w="395" w:type="dxa"/>
          </w:tcPr>
          <w:p w14:paraId="6DE89871" w14:textId="1C4E0ED8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95" w:type="dxa"/>
          </w:tcPr>
          <w:p w14:paraId="0F2D1D5E" w14:textId="6BE93690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</w:t>
            </w:r>
          </w:p>
        </w:tc>
        <w:tc>
          <w:tcPr>
            <w:tcW w:w="373" w:type="dxa"/>
          </w:tcPr>
          <w:p w14:paraId="50CC4B6E" w14:textId="3D0A1D1C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73" w:type="dxa"/>
          </w:tcPr>
          <w:p w14:paraId="4876A236" w14:textId="1EACFCFA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Z</w:t>
            </w:r>
          </w:p>
        </w:tc>
        <w:tc>
          <w:tcPr>
            <w:tcW w:w="373" w:type="dxa"/>
            <w:shd w:val="clear" w:color="auto" w:fill="5B9BD5" w:themeFill="accent1"/>
          </w:tcPr>
          <w:p w14:paraId="0A39D700" w14:textId="302B4C83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63" w:type="dxa"/>
          </w:tcPr>
          <w:p w14:paraId="67F9C542" w14:textId="4B34E090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J</w:t>
            </w:r>
          </w:p>
        </w:tc>
        <w:tc>
          <w:tcPr>
            <w:tcW w:w="373" w:type="dxa"/>
          </w:tcPr>
          <w:p w14:paraId="74115FE5" w14:textId="4697C995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63" w:type="dxa"/>
          </w:tcPr>
          <w:p w14:paraId="5998DC1C" w14:textId="481D27BB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73" w:type="dxa"/>
          </w:tcPr>
          <w:p w14:paraId="58410B31" w14:textId="2189F92B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95" w:type="dxa"/>
          </w:tcPr>
          <w:p w14:paraId="52573BA7" w14:textId="360B7E17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95" w:type="dxa"/>
          </w:tcPr>
          <w:p w14:paraId="7798623C" w14:textId="14368806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W</w:t>
            </w:r>
          </w:p>
        </w:tc>
        <w:tc>
          <w:tcPr>
            <w:tcW w:w="395" w:type="dxa"/>
            <w:shd w:val="clear" w:color="auto" w:fill="5B9BD5" w:themeFill="accent1"/>
          </w:tcPr>
          <w:p w14:paraId="2BFD9F92" w14:textId="45D0A26D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63" w:type="dxa"/>
          </w:tcPr>
          <w:p w14:paraId="3BDF5C9C" w14:textId="713F306E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V</w:t>
            </w:r>
          </w:p>
        </w:tc>
        <w:tc>
          <w:tcPr>
            <w:tcW w:w="373" w:type="dxa"/>
          </w:tcPr>
          <w:p w14:paraId="02F0ABD6" w14:textId="38A8A792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73" w:type="dxa"/>
            <w:shd w:val="clear" w:color="auto" w:fill="5B9BD5" w:themeFill="accent1"/>
          </w:tcPr>
          <w:p w14:paraId="65FCD814" w14:textId="7F23AA7A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</w:t>
            </w:r>
          </w:p>
        </w:tc>
        <w:tc>
          <w:tcPr>
            <w:tcW w:w="363" w:type="dxa"/>
          </w:tcPr>
          <w:p w14:paraId="3EE03D13" w14:textId="23C27CEC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73" w:type="dxa"/>
          </w:tcPr>
          <w:p w14:paraId="3B93E602" w14:textId="16EB8F89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U</w:t>
            </w:r>
          </w:p>
        </w:tc>
        <w:tc>
          <w:tcPr>
            <w:tcW w:w="363" w:type="dxa"/>
          </w:tcPr>
          <w:p w14:paraId="33EBA7FB" w14:textId="2A22416D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  <w:tc>
          <w:tcPr>
            <w:tcW w:w="363" w:type="dxa"/>
            <w:shd w:val="clear" w:color="auto" w:fill="5B9BD5" w:themeFill="accent1"/>
          </w:tcPr>
          <w:p w14:paraId="72980612" w14:textId="18FDF96D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J</w:t>
            </w:r>
          </w:p>
        </w:tc>
        <w:tc>
          <w:tcPr>
            <w:tcW w:w="363" w:type="dxa"/>
            <w:shd w:val="clear" w:color="auto" w:fill="5B9BD5" w:themeFill="accent1"/>
          </w:tcPr>
          <w:p w14:paraId="4D2DE217" w14:textId="2F42E1A1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D</w:t>
            </w:r>
          </w:p>
        </w:tc>
      </w:tr>
      <w:tr w:rsidR="00F849DD" w:rsidRPr="008244E3" w14:paraId="4AAD576A" w14:textId="74476871" w:rsidTr="00F849DD">
        <w:trPr>
          <w:trHeight w:val="340"/>
          <w:jc w:val="center"/>
        </w:trPr>
        <w:tc>
          <w:tcPr>
            <w:tcW w:w="374" w:type="dxa"/>
            <w:shd w:val="clear" w:color="auto" w:fill="5B9BD5" w:themeFill="accent1"/>
          </w:tcPr>
          <w:p w14:paraId="331A298F" w14:textId="4F3B4393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B</w:t>
            </w:r>
          </w:p>
        </w:tc>
        <w:tc>
          <w:tcPr>
            <w:tcW w:w="364" w:type="dxa"/>
          </w:tcPr>
          <w:p w14:paraId="0DB92825" w14:textId="1348FF5B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74" w:type="dxa"/>
          </w:tcPr>
          <w:p w14:paraId="1345DB13" w14:textId="72790F8F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J</w:t>
            </w:r>
          </w:p>
        </w:tc>
        <w:tc>
          <w:tcPr>
            <w:tcW w:w="374" w:type="dxa"/>
          </w:tcPr>
          <w:p w14:paraId="79F23440" w14:textId="2956E86C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64" w:type="dxa"/>
            <w:shd w:val="clear" w:color="auto" w:fill="5B9BD5" w:themeFill="accent1"/>
          </w:tcPr>
          <w:p w14:paraId="5BCB7EF9" w14:textId="18EF7FA3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95" w:type="dxa"/>
          </w:tcPr>
          <w:p w14:paraId="28D2FCE3" w14:textId="799C3FEB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D</w:t>
            </w:r>
          </w:p>
        </w:tc>
        <w:tc>
          <w:tcPr>
            <w:tcW w:w="395" w:type="dxa"/>
            <w:shd w:val="clear" w:color="auto" w:fill="5B9BD5" w:themeFill="accent1"/>
          </w:tcPr>
          <w:p w14:paraId="413C4F8E" w14:textId="1FAA950E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P</w:t>
            </w:r>
          </w:p>
        </w:tc>
        <w:tc>
          <w:tcPr>
            <w:tcW w:w="373" w:type="dxa"/>
            <w:shd w:val="clear" w:color="auto" w:fill="5B9BD5" w:themeFill="accent1"/>
          </w:tcPr>
          <w:p w14:paraId="41C4D22D" w14:textId="19F11C88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</w:t>
            </w:r>
          </w:p>
        </w:tc>
        <w:tc>
          <w:tcPr>
            <w:tcW w:w="373" w:type="dxa"/>
            <w:shd w:val="clear" w:color="auto" w:fill="5B9BD5" w:themeFill="accent1"/>
          </w:tcPr>
          <w:p w14:paraId="36BFEF26" w14:textId="22DB3323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3" w:type="dxa"/>
            <w:shd w:val="clear" w:color="auto" w:fill="5B9BD5" w:themeFill="accent1"/>
          </w:tcPr>
          <w:p w14:paraId="7C4666BC" w14:textId="5EC4EABE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63" w:type="dxa"/>
            <w:shd w:val="clear" w:color="auto" w:fill="5B9BD5" w:themeFill="accent1"/>
          </w:tcPr>
          <w:p w14:paraId="33E023A6" w14:textId="7AD732A9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73" w:type="dxa"/>
            <w:shd w:val="clear" w:color="auto" w:fill="5B9BD5" w:themeFill="accent1"/>
          </w:tcPr>
          <w:p w14:paraId="38C459C4" w14:textId="48C3AE05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3" w:type="dxa"/>
            <w:shd w:val="clear" w:color="auto" w:fill="5B9BD5" w:themeFill="accent1"/>
          </w:tcPr>
          <w:p w14:paraId="5FB49276" w14:textId="5E4DD88E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73" w:type="dxa"/>
            <w:shd w:val="clear" w:color="auto" w:fill="5B9BD5" w:themeFill="accent1"/>
          </w:tcPr>
          <w:p w14:paraId="2D63A60A" w14:textId="36EAEF23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95" w:type="dxa"/>
            <w:shd w:val="clear" w:color="auto" w:fill="5B9BD5" w:themeFill="accent1"/>
          </w:tcPr>
          <w:p w14:paraId="62E59A0F" w14:textId="7F4D995D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95" w:type="dxa"/>
            <w:shd w:val="clear" w:color="auto" w:fill="5B9BD5" w:themeFill="accent1"/>
          </w:tcPr>
          <w:p w14:paraId="1D5415C8" w14:textId="556C5148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V</w:t>
            </w:r>
          </w:p>
        </w:tc>
        <w:tc>
          <w:tcPr>
            <w:tcW w:w="395" w:type="dxa"/>
            <w:shd w:val="clear" w:color="auto" w:fill="5B9BD5" w:themeFill="accent1"/>
          </w:tcPr>
          <w:p w14:paraId="3DD45573" w14:textId="6E6671B6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3" w:type="dxa"/>
          </w:tcPr>
          <w:p w14:paraId="15DEF4AC" w14:textId="2031E51F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73" w:type="dxa"/>
          </w:tcPr>
          <w:p w14:paraId="255D206F" w14:textId="393151CC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B</w:t>
            </w:r>
          </w:p>
        </w:tc>
        <w:tc>
          <w:tcPr>
            <w:tcW w:w="373" w:type="dxa"/>
            <w:shd w:val="clear" w:color="auto" w:fill="5B9BD5" w:themeFill="accent1"/>
          </w:tcPr>
          <w:p w14:paraId="00B213C7" w14:textId="0F28C2ED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63" w:type="dxa"/>
          </w:tcPr>
          <w:p w14:paraId="727E99F4" w14:textId="2786D794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73" w:type="dxa"/>
          </w:tcPr>
          <w:p w14:paraId="7DE51CD9" w14:textId="65EE2793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J</w:t>
            </w:r>
          </w:p>
        </w:tc>
        <w:tc>
          <w:tcPr>
            <w:tcW w:w="363" w:type="dxa"/>
          </w:tcPr>
          <w:p w14:paraId="5990B0BC" w14:textId="7F34AB04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</w:t>
            </w:r>
          </w:p>
        </w:tc>
        <w:tc>
          <w:tcPr>
            <w:tcW w:w="363" w:type="dxa"/>
            <w:shd w:val="clear" w:color="auto" w:fill="5B9BD5" w:themeFill="accent1"/>
          </w:tcPr>
          <w:p w14:paraId="1ED8F889" w14:textId="5FC6292D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U</w:t>
            </w:r>
          </w:p>
        </w:tc>
        <w:tc>
          <w:tcPr>
            <w:tcW w:w="363" w:type="dxa"/>
            <w:shd w:val="clear" w:color="auto" w:fill="5B9BD5" w:themeFill="accent1"/>
          </w:tcPr>
          <w:p w14:paraId="04C36A41" w14:textId="72DF069A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</w:tr>
      <w:tr w:rsidR="00F849DD" w:rsidRPr="008244E3" w14:paraId="30E745E9" w14:textId="57CFE1DB" w:rsidTr="00F849DD">
        <w:trPr>
          <w:trHeight w:val="340"/>
          <w:jc w:val="center"/>
        </w:trPr>
        <w:tc>
          <w:tcPr>
            <w:tcW w:w="374" w:type="dxa"/>
            <w:shd w:val="clear" w:color="auto" w:fill="5B9BD5" w:themeFill="accent1"/>
          </w:tcPr>
          <w:p w14:paraId="76FF5818" w14:textId="23BE086B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4" w:type="dxa"/>
          </w:tcPr>
          <w:p w14:paraId="3CE38D2D" w14:textId="1D983E95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74" w:type="dxa"/>
          </w:tcPr>
          <w:p w14:paraId="00ABC5F4" w14:textId="74A595EB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74" w:type="dxa"/>
          </w:tcPr>
          <w:p w14:paraId="58D5C382" w14:textId="0F7556A1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64" w:type="dxa"/>
          </w:tcPr>
          <w:p w14:paraId="1BBA2FF7" w14:textId="23891483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95" w:type="dxa"/>
          </w:tcPr>
          <w:p w14:paraId="50CEDE96" w14:textId="5CE4BE01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95" w:type="dxa"/>
          </w:tcPr>
          <w:p w14:paraId="2B3E01C0" w14:textId="4E5A1317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73" w:type="dxa"/>
            <w:shd w:val="clear" w:color="auto" w:fill="5B9BD5" w:themeFill="accent1"/>
          </w:tcPr>
          <w:p w14:paraId="04D5F3C0" w14:textId="0DAE2F13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73" w:type="dxa"/>
          </w:tcPr>
          <w:p w14:paraId="1EF4CDCA" w14:textId="6CC5EB4B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73" w:type="dxa"/>
          </w:tcPr>
          <w:p w14:paraId="30878B56" w14:textId="65326CDE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63" w:type="dxa"/>
          </w:tcPr>
          <w:p w14:paraId="5AF92A9F" w14:textId="5A876846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73" w:type="dxa"/>
          </w:tcPr>
          <w:p w14:paraId="23E50170" w14:textId="17B8274A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63" w:type="dxa"/>
          </w:tcPr>
          <w:p w14:paraId="2374D9D7" w14:textId="0EC7FDE7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73" w:type="dxa"/>
          </w:tcPr>
          <w:p w14:paraId="54D5D0C4" w14:textId="29644D5A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</w:t>
            </w:r>
          </w:p>
        </w:tc>
        <w:tc>
          <w:tcPr>
            <w:tcW w:w="395" w:type="dxa"/>
          </w:tcPr>
          <w:p w14:paraId="29B6C9DE" w14:textId="5AA331F1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95" w:type="dxa"/>
          </w:tcPr>
          <w:p w14:paraId="646B1B3E" w14:textId="2B5BB353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95" w:type="dxa"/>
            <w:shd w:val="clear" w:color="auto" w:fill="5B9BD5" w:themeFill="accent1"/>
          </w:tcPr>
          <w:p w14:paraId="7C01124E" w14:textId="27694D9E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</w:t>
            </w:r>
          </w:p>
        </w:tc>
        <w:tc>
          <w:tcPr>
            <w:tcW w:w="363" w:type="dxa"/>
          </w:tcPr>
          <w:p w14:paraId="5028330B" w14:textId="352FA52A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Z</w:t>
            </w:r>
          </w:p>
        </w:tc>
        <w:tc>
          <w:tcPr>
            <w:tcW w:w="373" w:type="dxa"/>
          </w:tcPr>
          <w:p w14:paraId="313B1ED0" w14:textId="341BDD12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D</w:t>
            </w:r>
          </w:p>
        </w:tc>
        <w:tc>
          <w:tcPr>
            <w:tcW w:w="373" w:type="dxa"/>
            <w:shd w:val="clear" w:color="auto" w:fill="5B9BD5" w:themeFill="accent1"/>
          </w:tcPr>
          <w:p w14:paraId="4419E808" w14:textId="02C69A0C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63" w:type="dxa"/>
          </w:tcPr>
          <w:p w14:paraId="5D1868C5" w14:textId="7B091DE2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73" w:type="dxa"/>
          </w:tcPr>
          <w:p w14:paraId="0C784215" w14:textId="7C712411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H</w:t>
            </w:r>
          </w:p>
        </w:tc>
        <w:tc>
          <w:tcPr>
            <w:tcW w:w="363" w:type="dxa"/>
          </w:tcPr>
          <w:p w14:paraId="7C8BE469" w14:textId="2291B00A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U</w:t>
            </w:r>
          </w:p>
        </w:tc>
        <w:tc>
          <w:tcPr>
            <w:tcW w:w="363" w:type="dxa"/>
            <w:shd w:val="clear" w:color="auto" w:fill="5B9BD5" w:themeFill="accent1"/>
          </w:tcPr>
          <w:p w14:paraId="1DC6869C" w14:textId="4A4DAC05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63" w:type="dxa"/>
            <w:shd w:val="clear" w:color="auto" w:fill="5B9BD5" w:themeFill="accent1"/>
          </w:tcPr>
          <w:p w14:paraId="6426C8E4" w14:textId="7665C3F8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D</w:t>
            </w:r>
          </w:p>
        </w:tc>
      </w:tr>
      <w:tr w:rsidR="00F849DD" w:rsidRPr="008244E3" w14:paraId="03CE4936" w14:textId="3EF5B1D6" w:rsidTr="00F849DD">
        <w:trPr>
          <w:trHeight w:val="340"/>
          <w:jc w:val="center"/>
        </w:trPr>
        <w:tc>
          <w:tcPr>
            <w:tcW w:w="374" w:type="dxa"/>
            <w:shd w:val="clear" w:color="auto" w:fill="5B9BD5" w:themeFill="accent1"/>
          </w:tcPr>
          <w:p w14:paraId="3252FCD8" w14:textId="7FBB9130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64" w:type="dxa"/>
          </w:tcPr>
          <w:p w14:paraId="34BAC402" w14:textId="7A4D22B3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74" w:type="dxa"/>
          </w:tcPr>
          <w:p w14:paraId="7BFE5CE3" w14:textId="7C392D14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74" w:type="dxa"/>
          </w:tcPr>
          <w:p w14:paraId="683E5A56" w14:textId="38834271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4" w:type="dxa"/>
          </w:tcPr>
          <w:p w14:paraId="3B1C8868" w14:textId="1E98AB5D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</w:t>
            </w:r>
          </w:p>
        </w:tc>
        <w:tc>
          <w:tcPr>
            <w:tcW w:w="395" w:type="dxa"/>
          </w:tcPr>
          <w:p w14:paraId="50A9DE97" w14:textId="61F2DF1B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95" w:type="dxa"/>
            <w:shd w:val="clear" w:color="auto" w:fill="5B9BD5" w:themeFill="accent1"/>
          </w:tcPr>
          <w:p w14:paraId="1FCD1469" w14:textId="6221C1C5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W</w:t>
            </w:r>
          </w:p>
        </w:tc>
        <w:tc>
          <w:tcPr>
            <w:tcW w:w="373" w:type="dxa"/>
          </w:tcPr>
          <w:p w14:paraId="1994B38C" w14:textId="29BA1A34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73" w:type="dxa"/>
          </w:tcPr>
          <w:p w14:paraId="78B8CC8F" w14:textId="638C0DBD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</w:t>
            </w:r>
          </w:p>
        </w:tc>
        <w:tc>
          <w:tcPr>
            <w:tcW w:w="373" w:type="dxa"/>
          </w:tcPr>
          <w:p w14:paraId="648C8DD2" w14:textId="4241FC07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</w:t>
            </w:r>
          </w:p>
        </w:tc>
        <w:tc>
          <w:tcPr>
            <w:tcW w:w="363" w:type="dxa"/>
          </w:tcPr>
          <w:p w14:paraId="7F29A580" w14:textId="0EF7E521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73" w:type="dxa"/>
          </w:tcPr>
          <w:p w14:paraId="7BBF1522" w14:textId="571DD1D1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63" w:type="dxa"/>
          </w:tcPr>
          <w:p w14:paraId="6C9AC072" w14:textId="2E072CEC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73" w:type="dxa"/>
          </w:tcPr>
          <w:p w14:paraId="07D5C270" w14:textId="2CBE4FD7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95" w:type="dxa"/>
          </w:tcPr>
          <w:p w14:paraId="2E910141" w14:textId="41BFDCAB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95" w:type="dxa"/>
          </w:tcPr>
          <w:p w14:paraId="0BE9E7CB" w14:textId="77FB53C3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95" w:type="dxa"/>
          </w:tcPr>
          <w:p w14:paraId="276E0DAC" w14:textId="7FC94D28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M</w:t>
            </w:r>
          </w:p>
        </w:tc>
        <w:tc>
          <w:tcPr>
            <w:tcW w:w="363" w:type="dxa"/>
          </w:tcPr>
          <w:p w14:paraId="440F386E" w14:textId="7FDFF9FF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73" w:type="dxa"/>
          </w:tcPr>
          <w:p w14:paraId="16F4AF9A" w14:textId="2BFCCCD6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73" w:type="dxa"/>
            <w:shd w:val="clear" w:color="auto" w:fill="5B9BD5" w:themeFill="accent1"/>
          </w:tcPr>
          <w:p w14:paraId="4401600A" w14:textId="3FF95582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63" w:type="dxa"/>
          </w:tcPr>
          <w:p w14:paraId="72B444DE" w14:textId="27CC4E21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H</w:t>
            </w:r>
          </w:p>
        </w:tc>
        <w:tc>
          <w:tcPr>
            <w:tcW w:w="373" w:type="dxa"/>
          </w:tcPr>
          <w:p w14:paraId="08C2E898" w14:textId="1B818F12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K</w:t>
            </w:r>
          </w:p>
        </w:tc>
        <w:tc>
          <w:tcPr>
            <w:tcW w:w="363" w:type="dxa"/>
          </w:tcPr>
          <w:p w14:paraId="3861D115" w14:textId="4A1B4593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63" w:type="dxa"/>
            <w:shd w:val="clear" w:color="auto" w:fill="5B9BD5" w:themeFill="accent1"/>
          </w:tcPr>
          <w:p w14:paraId="1B9EDF82" w14:textId="7941FAC1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63" w:type="dxa"/>
            <w:shd w:val="clear" w:color="auto" w:fill="5B9BD5" w:themeFill="accent1"/>
          </w:tcPr>
          <w:p w14:paraId="38F13FA4" w14:textId="20C9B1A0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</w:tr>
      <w:tr w:rsidR="00F849DD" w:rsidRPr="008244E3" w14:paraId="69B0348B" w14:textId="1A234003" w:rsidTr="00F849DD">
        <w:trPr>
          <w:trHeight w:val="340"/>
          <w:jc w:val="center"/>
        </w:trPr>
        <w:tc>
          <w:tcPr>
            <w:tcW w:w="374" w:type="dxa"/>
            <w:shd w:val="clear" w:color="auto" w:fill="5B9BD5" w:themeFill="accent1"/>
          </w:tcPr>
          <w:p w14:paraId="1BDB4D79" w14:textId="1DD1BBC2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64" w:type="dxa"/>
          </w:tcPr>
          <w:p w14:paraId="4737DEEB" w14:textId="16E413D2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74" w:type="dxa"/>
          </w:tcPr>
          <w:p w14:paraId="456FAD8B" w14:textId="46D91038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74" w:type="dxa"/>
          </w:tcPr>
          <w:p w14:paraId="686194F8" w14:textId="104FFF46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64" w:type="dxa"/>
          </w:tcPr>
          <w:p w14:paraId="029CE861" w14:textId="6800EC7B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Y</w:t>
            </w:r>
          </w:p>
        </w:tc>
        <w:tc>
          <w:tcPr>
            <w:tcW w:w="395" w:type="dxa"/>
            <w:shd w:val="clear" w:color="auto" w:fill="5B9BD5" w:themeFill="accent1"/>
          </w:tcPr>
          <w:p w14:paraId="588B957F" w14:textId="74CF29DC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95" w:type="dxa"/>
          </w:tcPr>
          <w:p w14:paraId="7DF3152F" w14:textId="6B7BB64A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73" w:type="dxa"/>
          </w:tcPr>
          <w:p w14:paraId="71809A11" w14:textId="040D16E5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</w:t>
            </w:r>
          </w:p>
        </w:tc>
        <w:tc>
          <w:tcPr>
            <w:tcW w:w="373" w:type="dxa"/>
          </w:tcPr>
          <w:p w14:paraId="6DA370E3" w14:textId="0533F2C9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73" w:type="dxa"/>
          </w:tcPr>
          <w:p w14:paraId="322EB844" w14:textId="786E81D0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3" w:type="dxa"/>
          </w:tcPr>
          <w:p w14:paraId="455FCFA9" w14:textId="07F845A6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73" w:type="dxa"/>
          </w:tcPr>
          <w:p w14:paraId="07AE60C3" w14:textId="5A949D83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F</w:t>
            </w:r>
          </w:p>
        </w:tc>
        <w:tc>
          <w:tcPr>
            <w:tcW w:w="363" w:type="dxa"/>
          </w:tcPr>
          <w:p w14:paraId="47C2CE90" w14:textId="126B8AE0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73" w:type="dxa"/>
          </w:tcPr>
          <w:p w14:paraId="177B4D38" w14:textId="42BB7683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95" w:type="dxa"/>
          </w:tcPr>
          <w:p w14:paraId="704E2E30" w14:textId="78815818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F</w:t>
            </w:r>
          </w:p>
        </w:tc>
        <w:tc>
          <w:tcPr>
            <w:tcW w:w="395" w:type="dxa"/>
          </w:tcPr>
          <w:p w14:paraId="024EE745" w14:textId="68A1F855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95" w:type="dxa"/>
          </w:tcPr>
          <w:p w14:paraId="280AF10C" w14:textId="28C0B803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63" w:type="dxa"/>
          </w:tcPr>
          <w:p w14:paraId="46CE2EEE" w14:textId="4E869F40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</w:t>
            </w:r>
          </w:p>
        </w:tc>
        <w:tc>
          <w:tcPr>
            <w:tcW w:w="373" w:type="dxa"/>
          </w:tcPr>
          <w:p w14:paraId="6EEB3B92" w14:textId="1C4B0AA8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73" w:type="dxa"/>
            <w:shd w:val="clear" w:color="auto" w:fill="5B9BD5" w:themeFill="accent1"/>
          </w:tcPr>
          <w:p w14:paraId="51594B72" w14:textId="08CC510E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M</w:t>
            </w:r>
          </w:p>
        </w:tc>
        <w:tc>
          <w:tcPr>
            <w:tcW w:w="363" w:type="dxa"/>
          </w:tcPr>
          <w:p w14:paraId="555B66DD" w14:textId="1EC81E22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73" w:type="dxa"/>
          </w:tcPr>
          <w:p w14:paraId="2E8619D5" w14:textId="545A78C9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</w:t>
            </w:r>
          </w:p>
        </w:tc>
        <w:tc>
          <w:tcPr>
            <w:tcW w:w="363" w:type="dxa"/>
          </w:tcPr>
          <w:p w14:paraId="6999C948" w14:textId="7E38BA37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U</w:t>
            </w:r>
          </w:p>
        </w:tc>
        <w:tc>
          <w:tcPr>
            <w:tcW w:w="363" w:type="dxa"/>
            <w:shd w:val="clear" w:color="auto" w:fill="5B9BD5" w:themeFill="accent1"/>
          </w:tcPr>
          <w:p w14:paraId="4BCBC53E" w14:textId="4ED29434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63" w:type="dxa"/>
            <w:shd w:val="clear" w:color="auto" w:fill="5B9BD5" w:themeFill="accent1"/>
          </w:tcPr>
          <w:p w14:paraId="635ABF8D" w14:textId="483BC3DF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</w:tr>
      <w:tr w:rsidR="00F849DD" w:rsidRPr="008244E3" w14:paraId="1D766541" w14:textId="2B7370DF" w:rsidTr="00F849DD">
        <w:trPr>
          <w:trHeight w:val="340"/>
          <w:jc w:val="center"/>
        </w:trPr>
        <w:tc>
          <w:tcPr>
            <w:tcW w:w="374" w:type="dxa"/>
            <w:shd w:val="clear" w:color="auto" w:fill="5B9BD5" w:themeFill="accent1"/>
          </w:tcPr>
          <w:p w14:paraId="27DCBA6C" w14:textId="2F0AE86F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4" w:type="dxa"/>
          </w:tcPr>
          <w:p w14:paraId="59E899B9" w14:textId="45BD61A4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74" w:type="dxa"/>
          </w:tcPr>
          <w:p w14:paraId="4B5E3BE7" w14:textId="0D579823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74" w:type="dxa"/>
          </w:tcPr>
          <w:p w14:paraId="792CE3C2" w14:textId="74743C18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</w:t>
            </w:r>
          </w:p>
        </w:tc>
        <w:tc>
          <w:tcPr>
            <w:tcW w:w="364" w:type="dxa"/>
            <w:shd w:val="clear" w:color="auto" w:fill="5B9BD5" w:themeFill="accent1"/>
          </w:tcPr>
          <w:p w14:paraId="4A2A7752" w14:textId="6779EE6A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95" w:type="dxa"/>
          </w:tcPr>
          <w:p w14:paraId="5A3069B7" w14:textId="2A326C91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95" w:type="dxa"/>
          </w:tcPr>
          <w:p w14:paraId="0E548506" w14:textId="34F5C736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3" w:type="dxa"/>
          </w:tcPr>
          <w:p w14:paraId="5B7FEE1A" w14:textId="028AEF15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M</w:t>
            </w:r>
          </w:p>
        </w:tc>
        <w:tc>
          <w:tcPr>
            <w:tcW w:w="373" w:type="dxa"/>
          </w:tcPr>
          <w:p w14:paraId="55DE3AC1" w14:textId="27029926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73" w:type="dxa"/>
          </w:tcPr>
          <w:p w14:paraId="4980D9C0" w14:textId="427710A2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63" w:type="dxa"/>
          </w:tcPr>
          <w:p w14:paraId="6F2E7A35" w14:textId="3B2C083D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U</w:t>
            </w:r>
          </w:p>
        </w:tc>
        <w:tc>
          <w:tcPr>
            <w:tcW w:w="373" w:type="dxa"/>
          </w:tcPr>
          <w:p w14:paraId="65132CD3" w14:textId="2344D0CC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M</w:t>
            </w:r>
          </w:p>
        </w:tc>
        <w:tc>
          <w:tcPr>
            <w:tcW w:w="363" w:type="dxa"/>
          </w:tcPr>
          <w:p w14:paraId="2BAB984F" w14:textId="220AE446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73" w:type="dxa"/>
          </w:tcPr>
          <w:p w14:paraId="70FED9A0" w14:textId="1C09B330" w:rsidR="008244E3" w:rsidRPr="008244E3" w:rsidRDefault="00F849DD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95" w:type="dxa"/>
          </w:tcPr>
          <w:p w14:paraId="7BEFC18A" w14:textId="151D97F8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95" w:type="dxa"/>
            <w:shd w:val="clear" w:color="auto" w:fill="5B9BD5" w:themeFill="accent1"/>
          </w:tcPr>
          <w:p w14:paraId="37E0B30F" w14:textId="10A77231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95" w:type="dxa"/>
            <w:shd w:val="clear" w:color="auto" w:fill="5B9BD5" w:themeFill="accent1"/>
          </w:tcPr>
          <w:p w14:paraId="42421DE4" w14:textId="2EDFD138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63" w:type="dxa"/>
            <w:shd w:val="clear" w:color="auto" w:fill="5B9BD5" w:themeFill="accent1"/>
          </w:tcPr>
          <w:p w14:paraId="7D818CB1" w14:textId="13524F64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3" w:type="dxa"/>
            <w:shd w:val="clear" w:color="auto" w:fill="5B9BD5" w:themeFill="accent1"/>
          </w:tcPr>
          <w:p w14:paraId="6DFF4C79" w14:textId="70EAED39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73" w:type="dxa"/>
            <w:shd w:val="clear" w:color="auto" w:fill="5B9BD5" w:themeFill="accent1"/>
          </w:tcPr>
          <w:p w14:paraId="7625A6A1" w14:textId="0C93855E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63" w:type="dxa"/>
          </w:tcPr>
          <w:p w14:paraId="06BDDD07" w14:textId="63DE1889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73" w:type="dxa"/>
          </w:tcPr>
          <w:p w14:paraId="3CD509FE" w14:textId="2DD8894B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M</w:t>
            </w:r>
          </w:p>
        </w:tc>
        <w:tc>
          <w:tcPr>
            <w:tcW w:w="363" w:type="dxa"/>
          </w:tcPr>
          <w:p w14:paraId="53ED34CE" w14:textId="0EFF44F2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B</w:t>
            </w:r>
          </w:p>
        </w:tc>
        <w:tc>
          <w:tcPr>
            <w:tcW w:w="363" w:type="dxa"/>
            <w:shd w:val="clear" w:color="auto" w:fill="5B9BD5" w:themeFill="accent1"/>
          </w:tcPr>
          <w:p w14:paraId="4E0FB361" w14:textId="74F6188C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V</w:t>
            </w:r>
          </w:p>
        </w:tc>
        <w:tc>
          <w:tcPr>
            <w:tcW w:w="363" w:type="dxa"/>
            <w:shd w:val="clear" w:color="auto" w:fill="5B9BD5" w:themeFill="accent1"/>
          </w:tcPr>
          <w:p w14:paraId="4B616355" w14:textId="6EE4FB32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</w:tr>
      <w:tr w:rsidR="00F849DD" w:rsidRPr="008244E3" w14:paraId="67E196A8" w14:textId="722C9E93" w:rsidTr="00F849DD">
        <w:trPr>
          <w:trHeight w:val="340"/>
          <w:jc w:val="center"/>
        </w:trPr>
        <w:tc>
          <w:tcPr>
            <w:tcW w:w="374" w:type="dxa"/>
            <w:shd w:val="clear" w:color="auto" w:fill="5B9BD5" w:themeFill="accent1"/>
          </w:tcPr>
          <w:p w14:paraId="62171E57" w14:textId="5CC3CA13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64" w:type="dxa"/>
            <w:shd w:val="clear" w:color="auto" w:fill="5B9BD5" w:themeFill="accent1"/>
          </w:tcPr>
          <w:p w14:paraId="2BF3E47F" w14:textId="5D9D1DC1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74" w:type="dxa"/>
            <w:shd w:val="clear" w:color="auto" w:fill="5B9BD5" w:themeFill="accent1"/>
          </w:tcPr>
          <w:p w14:paraId="46919D66" w14:textId="4DE51DDF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74" w:type="dxa"/>
            <w:shd w:val="clear" w:color="auto" w:fill="5B9BD5" w:themeFill="accent1"/>
          </w:tcPr>
          <w:p w14:paraId="5B5033E9" w14:textId="4EE1CD84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B</w:t>
            </w:r>
          </w:p>
        </w:tc>
        <w:tc>
          <w:tcPr>
            <w:tcW w:w="364" w:type="dxa"/>
            <w:shd w:val="clear" w:color="auto" w:fill="5B9BD5" w:themeFill="accent1"/>
          </w:tcPr>
          <w:p w14:paraId="2EE45407" w14:textId="6746501E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95" w:type="dxa"/>
            <w:shd w:val="clear" w:color="auto" w:fill="5B9BD5" w:themeFill="accent1"/>
          </w:tcPr>
          <w:p w14:paraId="087856FB" w14:textId="387F2AA3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  <w:tc>
          <w:tcPr>
            <w:tcW w:w="395" w:type="dxa"/>
            <w:shd w:val="clear" w:color="auto" w:fill="5B9BD5" w:themeFill="accent1"/>
          </w:tcPr>
          <w:p w14:paraId="0BAD84C6" w14:textId="10A5164D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3" w:type="dxa"/>
            <w:shd w:val="clear" w:color="auto" w:fill="5B9BD5" w:themeFill="accent1"/>
          </w:tcPr>
          <w:p w14:paraId="1ACB4C24" w14:textId="68D687F3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H</w:t>
            </w:r>
          </w:p>
        </w:tc>
        <w:tc>
          <w:tcPr>
            <w:tcW w:w="373" w:type="dxa"/>
            <w:shd w:val="clear" w:color="auto" w:fill="5B9BD5" w:themeFill="accent1"/>
          </w:tcPr>
          <w:p w14:paraId="0434BB00" w14:textId="394ABB1A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73" w:type="dxa"/>
            <w:shd w:val="clear" w:color="auto" w:fill="5B9BD5" w:themeFill="accent1"/>
          </w:tcPr>
          <w:p w14:paraId="75F6B222" w14:textId="17AACA8F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M</w:t>
            </w:r>
          </w:p>
        </w:tc>
        <w:tc>
          <w:tcPr>
            <w:tcW w:w="363" w:type="dxa"/>
            <w:shd w:val="clear" w:color="auto" w:fill="5B9BD5" w:themeFill="accent1"/>
          </w:tcPr>
          <w:p w14:paraId="141CB8F7" w14:textId="6B08453C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73" w:type="dxa"/>
            <w:shd w:val="clear" w:color="auto" w:fill="5B9BD5" w:themeFill="accent1"/>
          </w:tcPr>
          <w:p w14:paraId="2CF0A3E3" w14:textId="51E8CA4E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G</w:t>
            </w:r>
          </w:p>
        </w:tc>
        <w:tc>
          <w:tcPr>
            <w:tcW w:w="363" w:type="dxa"/>
            <w:shd w:val="clear" w:color="auto" w:fill="5B9BD5" w:themeFill="accent1"/>
          </w:tcPr>
          <w:p w14:paraId="26CC123C" w14:textId="7BCF5B97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</w:t>
            </w:r>
          </w:p>
        </w:tc>
        <w:tc>
          <w:tcPr>
            <w:tcW w:w="373" w:type="dxa"/>
            <w:shd w:val="clear" w:color="auto" w:fill="5B9BD5" w:themeFill="accent1"/>
          </w:tcPr>
          <w:p w14:paraId="7DE4484F" w14:textId="73E0CA3A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95" w:type="dxa"/>
            <w:shd w:val="clear" w:color="auto" w:fill="5B9BD5" w:themeFill="accent1"/>
          </w:tcPr>
          <w:p w14:paraId="39B6E799" w14:textId="50B9D7EF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B</w:t>
            </w:r>
          </w:p>
        </w:tc>
        <w:tc>
          <w:tcPr>
            <w:tcW w:w="395" w:type="dxa"/>
            <w:shd w:val="clear" w:color="auto" w:fill="5B9BD5" w:themeFill="accent1"/>
          </w:tcPr>
          <w:p w14:paraId="38DFBDD0" w14:textId="32420D1D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95" w:type="dxa"/>
            <w:shd w:val="clear" w:color="auto" w:fill="5B9BD5" w:themeFill="accent1"/>
          </w:tcPr>
          <w:p w14:paraId="7A81973F" w14:textId="69587DC3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63" w:type="dxa"/>
            <w:shd w:val="clear" w:color="auto" w:fill="5B9BD5" w:themeFill="accent1"/>
          </w:tcPr>
          <w:p w14:paraId="58943F0D" w14:textId="08991476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73" w:type="dxa"/>
          </w:tcPr>
          <w:p w14:paraId="4A43B69B" w14:textId="2B27BC71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3" w:type="dxa"/>
            <w:shd w:val="clear" w:color="auto" w:fill="5B9BD5" w:themeFill="accent1"/>
          </w:tcPr>
          <w:p w14:paraId="22C12CD4" w14:textId="26FACE44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D</w:t>
            </w:r>
          </w:p>
        </w:tc>
        <w:tc>
          <w:tcPr>
            <w:tcW w:w="363" w:type="dxa"/>
          </w:tcPr>
          <w:p w14:paraId="34CC606B" w14:textId="5A6023B9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73" w:type="dxa"/>
          </w:tcPr>
          <w:p w14:paraId="1F9BBBD2" w14:textId="6717C6A7" w:rsidR="008244E3" w:rsidRPr="008244E3" w:rsidRDefault="003E1D9F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63" w:type="dxa"/>
          </w:tcPr>
          <w:p w14:paraId="34811DB0" w14:textId="0B0D0ED9" w:rsidR="008244E3" w:rsidRPr="008244E3" w:rsidRDefault="00315C71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63" w:type="dxa"/>
            <w:shd w:val="clear" w:color="auto" w:fill="5B9BD5" w:themeFill="accent1"/>
          </w:tcPr>
          <w:p w14:paraId="585CBDD5" w14:textId="533D9A58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3" w:type="dxa"/>
            <w:shd w:val="clear" w:color="auto" w:fill="5B9BD5" w:themeFill="accent1"/>
          </w:tcPr>
          <w:p w14:paraId="78EB667F" w14:textId="0B97166E" w:rsidR="008244E3" w:rsidRPr="008244E3" w:rsidRDefault="00BE411A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</w:tr>
      <w:tr w:rsidR="00F849DD" w:rsidRPr="008244E3" w14:paraId="5D87180D" w14:textId="79C81955" w:rsidTr="00F849DD">
        <w:trPr>
          <w:trHeight w:val="340"/>
          <w:jc w:val="center"/>
        </w:trPr>
        <w:tc>
          <w:tcPr>
            <w:tcW w:w="374" w:type="dxa"/>
            <w:shd w:val="clear" w:color="auto" w:fill="5B9BD5" w:themeFill="accent1"/>
          </w:tcPr>
          <w:p w14:paraId="545D9C79" w14:textId="5714846E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64" w:type="dxa"/>
            <w:shd w:val="clear" w:color="auto" w:fill="5B9BD5" w:themeFill="accent1"/>
          </w:tcPr>
          <w:p w14:paraId="2648A7F3" w14:textId="50F84406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74" w:type="dxa"/>
            <w:shd w:val="clear" w:color="auto" w:fill="5B9BD5" w:themeFill="accent1"/>
          </w:tcPr>
          <w:p w14:paraId="4C5FCE86" w14:textId="113DC60C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D</w:t>
            </w:r>
          </w:p>
        </w:tc>
        <w:tc>
          <w:tcPr>
            <w:tcW w:w="374" w:type="dxa"/>
            <w:shd w:val="clear" w:color="auto" w:fill="5B9BD5" w:themeFill="accent1"/>
          </w:tcPr>
          <w:p w14:paraId="1282BBD5" w14:textId="73784DBE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64" w:type="dxa"/>
            <w:shd w:val="clear" w:color="auto" w:fill="5B9BD5" w:themeFill="accent1"/>
          </w:tcPr>
          <w:p w14:paraId="3C6C82FE" w14:textId="0ADD95B0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95" w:type="dxa"/>
            <w:shd w:val="clear" w:color="auto" w:fill="5B9BD5" w:themeFill="accent1"/>
          </w:tcPr>
          <w:p w14:paraId="29EA0EFC" w14:textId="0FC5308D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95" w:type="dxa"/>
            <w:shd w:val="clear" w:color="auto" w:fill="5B9BD5" w:themeFill="accent1"/>
          </w:tcPr>
          <w:p w14:paraId="134DA2AE" w14:textId="45EC6D81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D</w:t>
            </w:r>
          </w:p>
        </w:tc>
        <w:tc>
          <w:tcPr>
            <w:tcW w:w="373" w:type="dxa"/>
            <w:shd w:val="clear" w:color="auto" w:fill="5B9BD5" w:themeFill="accent1"/>
          </w:tcPr>
          <w:p w14:paraId="2466AB7A" w14:textId="03680ED3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73" w:type="dxa"/>
            <w:shd w:val="clear" w:color="auto" w:fill="5B9BD5" w:themeFill="accent1"/>
          </w:tcPr>
          <w:p w14:paraId="11CD3EFD" w14:textId="7F384D78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73" w:type="dxa"/>
            <w:shd w:val="clear" w:color="auto" w:fill="5B9BD5" w:themeFill="accent1"/>
          </w:tcPr>
          <w:p w14:paraId="09F63752" w14:textId="72D0A97A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U</w:t>
            </w:r>
          </w:p>
        </w:tc>
        <w:tc>
          <w:tcPr>
            <w:tcW w:w="363" w:type="dxa"/>
            <w:shd w:val="clear" w:color="auto" w:fill="5B9BD5" w:themeFill="accent1"/>
          </w:tcPr>
          <w:p w14:paraId="45B4FC3C" w14:textId="645A58E7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</w:t>
            </w:r>
          </w:p>
        </w:tc>
        <w:tc>
          <w:tcPr>
            <w:tcW w:w="373" w:type="dxa"/>
            <w:shd w:val="clear" w:color="auto" w:fill="5B9BD5" w:themeFill="accent1"/>
          </w:tcPr>
          <w:p w14:paraId="4B3D7385" w14:textId="31FE1D57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63" w:type="dxa"/>
            <w:shd w:val="clear" w:color="auto" w:fill="5B9BD5" w:themeFill="accent1"/>
          </w:tcPr>
          <w:p w14:paraId="0F859A79" w14:textId="49FCE4E5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73" w:type="dxa"/>
            <w:shd w:val="clear" w:color="auto" w:fill="5B9BD5" w:themeFill="accent1"/>
          </w:tcPr>
          <w:p w14:paraId="1383CFAE" w14:textId="664A06FC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D</w:t>
            </w:r>
          </w:p>
        </w:tc>
        <w:tc>
          <w:tcPr>
            <w:tcW w:w="395" w:type="dxa"/>
            <w:shd w:val="clear" w:color="auto" w:fill="5B9BD5" w:themeFill="accent1"/>
          </w:tcPr>
          <w:p w14:paraId="42C2F0C5" w14:textId="75A069DA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95" w:type="dxa"/>
            <w:shd w:val="clear" w:color="auto" w:fill="5B9BD5" w:themeFill="accent1"/>
          </w:tcPr>
          <w:p w14:paraId="4B9B9600" w14:textId="5EACCBE8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95" w:type="dxa"/>
          </w:tcPr>
          <w:p w14:paraId="2AD64F13" w14:textId="7776417A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W</w:t>
            </w:r>
          </w:p>
        </w:tc>
        <w:tc>
          <w:tcPr>
            <w:tcW w:w="363" w:type="dxa"/>
          </w:tcPr>
          <w:p w14:paraId="7AA453E8" w14:textId="0EBAECA5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</w:t>
            </w:r>
          </w:p>
        </w:tc>
        <w:tc>
          <w:tcPr>
            <w:tcW w:w="373" w:type="dxa"/>
          </w:tcPr>
          <w:p w14:paraId="0D33DA7A" w14:textId="2E74FE43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73" w:type="dxa"/>
            <w:shd w:val="clear" w:color="auto" w:fill="5B9BD5" w:themeFill="accent1"/>
          </w:tcPr>
          <w:p w14:paraId="19514314" w14:textId="6D363393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</w:t>
            </w:r>
          </w:p>
        </w:tc>
        <w:tc>
          <w:tcPr>
            <w:tcW w:w="363" w:type="dxa"/>
          </w:tcPr>
          <w:p w14:paraId="0C80D42F" w14:textId="354755E3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3" w:type="dxa"/>
          </w:tcPr>
          <w:p w14:paraId="4558BDC1" w14:textId="162CEEA7" w:rsidR="00E534F5" w:rsidRPr="008244E3" w:rsidRDefault="003E1D9F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Q</w:t>
            </w:r>
          </w:p>
        </w:tc>
        <w:tc>
          <w:tcPr>
            <w:tcW w:w="363" w:type="dxa"/>
          </w:tcPr>
          <w:p w14:paraId="7874752B" w14:textId="7204AE89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D</w:t>
            </w:r>
          </w:p>
        </w:tc>
        <w:tc>
          <w:tcPr>
            <w:tcW w:w="363" w:type="dxa"/>
            <w:shd w:val="clear" w:color="auto" w:fill="5B9BD5" w:themeFill="accent1"/>
          </w:tcPr>
          <w:p w14:paraId="26BFED95" w14:textId="752EBAC0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</w:t>
            </w:r>
          </w:p>
        </w:tc>
        <w:tc>
          <w:tcPr>
            <w:tcW w:w="363" w:type="dxa"/>
            <w:shd w:val="clear" w:color="auto" w:fill="5B9BD5" w:themeFill="accent1"/>
          </w:tcPr>
          <w:p w14:paraId="2C0A2374" w14:textId="747593C3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</w:tr>
      <w:tr w:rsidR="00F849DD" w:rsidRPr="008244E3" w14:paraId="632B71B3" w14:textId="1BFEE712" w:rsidTr="00F849DD">
        <w:trPr>
          <w:trHeight w:val="340"/>
          <w:jc w:val="center"/>
        </w:trPr>
        <w:tc>
          <w:tcPr>
            <w:tcW w:w="374" w:type="dxa"/>
          </w:tcPr>
          <w:p w14:paraId="22B296FF" w14:textId="7E4FAE3D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4" w:type="dxa"/>
          </w:tcPr>
          <w:p w14:paraId="38577A2C" w14:textId="51DC4A07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</w:t>
            </w:r>
          </w:p>
        </w:tc>
        <w:tc>
          <w:tcPr>
            <w:tcW w:w="374" w:type="dxa"/>
          </w:tcPr>
          <w:p w14:paraId="0EF6B30B" w14:textId="0B10CFBB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74" w:type="dxa"/>
          </w:tcPr>
          <w:p w14:paraId="293F644B" w14:textId="1EFDDC9A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</w:t>
            </w:r>
          </w:p>
        </w:tc>
        <w:tc>
          <w:tcPr>
            <w:tcW w:w="364" w:type="dxa"/>
          </w:tcPr>
          <w:p w14:paraId="7FF76D08" w14:textId="0C04C51C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95" w:type="dxa"/>
          </w:tcPr>
          <w:p w14:paraId="521EB94D" w14:textId="2E0A6963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95" w:type="dxa"/>
          </w:tcPr>
          <w:p w14:paraId="7FB7A04D" w14:textId="6079C6DE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73" w:type="dxa"/>
          </w:tcPr>
          <w:p w14:paraId="428DA84D" w14:textId="3ACF0C90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M</w:t>
            </w:r>
          </w:p>
        </w:tc>
        <w:tc>
          <w:tcPr>
            <w:tcW w:w="373" w:type="dxa"/>
          </w:tcPr>
          <w:p w14:paraId="4F7E7567" w14:textId="3421C8F4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V</w:t>
            </w:r>
          </w:p>
        </w:tc>
        <w:tc>
          <w:tcPr>
            <w:tcW w:w="373" w:type="dxa"/>
          </w:tcPr>
          <w:p w14:paraId="416ACBAE" w14:textId="0F270DEA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63" w:type="dxa"/>
          </w:tcPr>
          <w:p w14:paraId="3914B531" w14:textId="684D723E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73" w:type="dxa"/>
          </w:tcPr>
          <w:p w14:paraId="6A77F09D" w14:textId="7E24A31D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63" w:type="dxa"/>
          </w:tcPr>
          <w:p w14:paraId="1656B2BF" w14:textId="5E9293A2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3" w:type="dxa"/>
          </w:tcPr>
          <w:p w14:paraId="1713F898" w14:textId="383690AF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M</w:t>
            </w:r>
          </w:p>
        </w:tc>
        <w:tc>
          <w:tcPr>
            <w:tcW w:w="395" w:type="dxa"/>
          </w:tcPr>
          <w:p w14:paraId="7434A353" w14:textId="20595375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95" w:type="dxa"/>
          </w:tcPr>
          <w:p w14:paraId="226AABA1" w14:textId="1DE366BA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95" w:type="dxa"/>
          </w:tcPr>
          <w:p w14:paraId="7146F85B" w14:textId="37E8C264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63" w:type="dxa"/>
          </w:tcPr>
          <w:p w14:paraId="4AB2B617" w14:textId="34152B37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73" w:type="dxa"/>
          </w:tcPr>
          <w:p w14:paraId="45007416" w14:textId="594B278E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73" w:type="dxa"/>
            <w:shd w:val="clear" w:color="auto" w:fill="5B9BD5" w:themeFill="accent1"/>
          </w:tcPr>
          <w:p w14:paraId="3D7240C4" w14:textId="24A4E682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3" w:type="dxa"/>
          </w:tcPr>
          <w:p w14:paraId="1CF34D6C" w14:textId="0A873D68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G</w:t>
            </w:r>
          </w:p>
        </w:tc>
        <w:tc>
          <w:tcPr>
            <w:tcW w:w="373" w:type="dxa"/>
          </w:tcPr>
          <w:p w14:paraId="3CEDDE55" w14:textId="014B7928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U</w:t>
            </w:r>
          </w:p>
        </w:tc>
        <w:tc>
          <w:tcPr>
            <w:tcW w:w="363" w:type="dxa"/>
          </w:tcPr>
          <w:p w14:paraId="0C774244" w14:textId="477393C0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A</w:t>
            </w:r>
          </w:p>
        </w:tc>
        <w:tc>
          <w:tcPr>
            <w:tcW w:w="363" w:type="dxa"/>
          </w:tcPr>
          <w:p w14:paraId="5635E6F2" w14:textId="02E6D099" w:rsidR="00E534F5" w:rsidRPr="008244E3" w:rsidRDefault="003E1D9F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63" w:type="dxa"/>
            <w:shd w:val="clear" w:color="auto" w:fill="5B9BD5" w:themeFill="accent1"/>
          </w:tcPr>
          <w:p w14:paraId="6CE9AD40" w14:textId="5AB3AE65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</w:tr>
      <w:tr w:rsidR="00F849DD" w:rsidRPr="008244E3" w14:paraId="13C610DB" w14:textId="5BA85A32" w:rsidTr="00F849DD">
        <w:trPr>
          <w:trHeight w:val="340"/>
          <w:jc w:val="center"/>
        </w:trPr>
        <w:tc>
          <w:tcPr>
            <w:tcW w:w="374" w:type="dxa"/>
            <w:shd w:val="clear" w:color="auto" w:fill="5B9BD5" w:themeFill="accent1"/>
          </w:tcPr>
          <w:p w14:paraId="14B5B958" w14:textId="50C988B3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C</w:t>
            </w:r>
          </w:p>
        </w:tc>
        <w:tc>
          <w:tcPr>
            <w:tcW w:w="364" w:type="dxa"/>
            <w:shd w:val="clear" w:color="auto" w:fill="5B9BD5" w:themeFill="accent1"/>
          </w:tcPr>
          <w:p w14:paraId="1A942C3A" w14:textId="0E895A61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74" w:type="dxa"/>
            <w:shd w:val="clear" w:color="auto" w:fill="5B9BD5" w:themeFill="accent1"/>
          </w:tcPr>
          <w:p w14:paraId="41717CF2" w14:textId="78DC7604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74" w:type="dxa"/>
            <w:shd w:val="clear" w:color="auto" w:fill="5B9BD5" w:themeFill="accent1"/>
          </w:tcPr>
          <w:p w14:paraId="39D31B84" w14:textId="25C6DC92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</w:t>
            </w:r>
          </w:p>
        </w:tc>
        <w:tc>
          <w:tcPr>
            <w:tcW w:w="364" w:type="dxa"/>
            <w:shd w:val="clear" w:color="auto" w:fill="5B9BD5" w:themeFill="accent1"/>
          </w:tcPr>
          <w:p w14:paraId="72D37B5B" w14:textId="39B51168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95" w:type="dxa"/>
            <w:shd w:val="clear" w:color="auto" w:fill="5B9BD5" w:themeFill="accent1"/>
          </w:tcPr>
          <w:p w14:paraId="36303B2F" w14:textId="56404D3D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95" w:type="dxa"/>
            <w:shd w:val="clear" w:color="auto" w:fill="5B9BD5" w:themeFill="accent1"/>
          </w:tcPr>
          <w:p w14:paraId="735B4DEB" w14:textId="5A9206FB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73" w:type="dxa"/>
            <w:shd w:val="clear" w:color="auto" w:fill="5B9BD5" w:themeFill="accent1"/>
          </w:tcPr>
          <w:p w14:paraId="10C91407" w14:textId="60A89743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73" w:type="dxa"/>
            <w:shd w:val="clear" w:color="auto" w:fill="5B9BD5" w:themeFill="accent1"/>
          </w:tcPr>
          <w:p w14:paraId="0D121A80" w14:textId="5F43C04B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M</w:t>
            </w:r>
          </w:p>
        </w:tc>
        <w:tc>
          <w:tcPr>
            <w:tcW w:w="373" w:type="dxa"/>
            <w:shd w:val="clear" w:color="auto" w:fill="5B9BD5" w:themeFill="accent1"/>
          </w:tcPr>
          <w:p w14:paraId="0A8F5EB2" w14:textId="1806AED7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I</w:t>
            </w:r>
          </w:p>
        </w:tc>
        <w:tc>
          <w:tcPr>
            <w:tcW w:w="363" w:type="dxa"/>
            <w:shd w:val="clear" w:color="auto" w:fill="5B9BD5" w:themeFill="accent1"/>
          </w:tcPr>
          <w:p w14:paraId="39307D00" w14:textId="42086E71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73" w:type="dxa"/>
            <w:shd w:val="clear" w:color="auto" w:fill="5B9BD5" w:themeFill="accent1"/>
          </w:tcPr>
          <w:p w14:paraId="14383488" w14:textId="028B1944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</w:p>
        </w:tc>
        <w:tc>
          <w:tcPr>
            <w:tcW w:w="363" w:type="dxa"/>
            <w:shd w:val="clear" w:color="auto" w:fill="5B9BD5" w:themeFill="accent1"/>
          </w:tcPr>
          <w:p w14:paraId="4B43FC7A" w14:textId="2F4CF25F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73" w:type="dxa"/>
            <w:shd w:val="clear" w:color="auto" w:fill="5B9BD5" w:themeFill="accent1"/>
          </w:tcPr>
          <w:p w14:paraId="0A39C192" w14:textId="75C596D8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O</w:t>
            </w:r>
          </w:p>
        </w:tc>
        <w:tc>
          <w:tcPr>
            <w:tcW w:w="395" w:type="dxa"/>
          </w:tcPr>
          <w:p w14:paraId="64C3AB12" w14:textId="56E1E705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Q</w:t>
            </w:r>
          </w:p>
        </w:tc>
        <w:tc>
          <w:tcPr>
            <w:tcW w:w="395" w:type="dxa"/>
          </w:tcPr>
          <w:p w14:paraId="4186B1BF" w14:textId="33688DDF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Y</w:t>
            </w:r>
          </w:p>
        </w:tc>
        <w:tc>
          <w:tcPr>
            <w:tcW w:w="395" w:type="dxa"/>
          </w:tcPr>
          <w:p w14:paraId="675DCEEA" w14:textId="4D1782CC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63" w:type="dxa"/>
          </w:tcPr>
          <w:p w14:paraId="14D7E1BE" w14:textId="1A019D56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73" w:type="dxa"/>
          </w:tcPr>
          <w:p w14:paraId="38FBFDBB" w14:textId="4AFD9BD2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T</w:t>
            </w:r>
          </w:p>
        </w:tc>
        <w:tc>
          <w:tcPr>
            <w:tcW w:w="373" w:type="dxa"/>
            <w:shd w:val="clear" w:color="auto" w:fill="5B9BD5" w:themeFill="accent1"/>
          </w:tcPr>
          <w:p w14:paraId="3641C241" w14:textId="763A7DE4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G</w:t>
            </w:r>
          </w:p>
        </w:tc>
        <w:tc>
          <w:tcPr>
            <w:tcW w:w="363" w:type="dxa"/>
          </w:tcPr>
          <w:p w14:paraId="64992A5F" w14:textId="0CB6AB9A" w:rsidR="00E534F5" w:rsidRPr="008244E3" w:rsidRDefault="00315C71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</w:t>
            </w:r>
          </w:p>
        </w:tc>
        <w:tc>
          <w:tcPr>
            <w:tcW w:w="373" w:type="dxa"/>
          </w:tcPr>
          <w:p w14:paraId="62FB622A" w14:textId="54CC4B6B" w:rsidR="00E534F5" w:rsidRPr="008244E3" w:rsidRDefault="003E1D9F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</w:p>
        </w:tc>
        <w:tc>
          <w:tcPr>
            <w:tcW w:w="363" w:type="dxa"/>
          </w:tcPr>
          <w:p w14:paraId="60F1D56C" w14:textId="3C761E0A" w:rsidR="00E534F5" w:rsidRPr="008244E3" w:rsidRDefault="003E1D9F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Q</w:t>
            </w:r>
          </w:p>
        </w:tc>
        <w:tc>
          <w:tcPr>
            <w:tcW w:w="363" w:type="dxa"/>
          </w:tcPr>
          <w:p w14:paraId="38958D37" w14:textId="1A6B3B21" w:rsidR="00E534F5" w:rsidRPr="008244E3" w:rsidRDefault="003E1D9F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</w:t>
            </w:r>
          </w:p>
        </w:tc>
        <w:tc>
          <w:tcPr>
            <w:tcW w:w="363" w:type="dxa"/>
            <w:shd w:val="clear" w:color="auto" w:fill="5B9BD5" w:themeFill="accent1"/>
          </w:tcPr>
          <w:p w14:paraId="5C574FEB" w14:textId="3D2192C2" w:rsidR="00E534F5" w:rsidRPr="008244E3" w:rsidRDefault="00BE411A" w:rsidP="00E534F5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V</w:t>
            </w:r>
          </w:p>
        </w:tc>
      </w:tr>
    </w:tbl>
    <w:p w14:paraId="65E3F544" w14:textId="70B4E7A6" w:rsidR="00394EE1" w:rsidRDefault="00394EE1">
      <w:pPr>
        <w:rPr>
          <w:rFonts w:ascii="Arial" w:hAnsi="Arial" w:cs="Arial"/>
          <w:sz w:val="24"/>
          <w:szCs w:val="24"/>
          <w:lang w:val="es-CO"/>
        </w:rPr>
      </w:pPr>
    </w:p>
    <w:p w14:paraId="2E7E00A6" w14:textId="77777777" w:rsidR="00B5306C" w:rsidRDefault="00B5306C" w:rsidP="00B5306C">
      <w:pPr>
        <w:spacing w:after="0"/>
        <w:rPr>
          <w:rFonts w:ascii="Arial" w:hAnsi="Arial" w:cs="Arial"/>
          <w:sz w:val="24"/>
          <w:szCs w:val="24"/>
          <w:lang w:val="es-CO"/>
        </w:rPr>
        <w:sectPr w:rsidR="00B5306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727CD74" w14:textId="01D573DC" w:rsidR="000B07A9" w:rsidRDefault="000B07A9" w:rsidP="00B5306C">
      <w:pPr>
        <w:spacing w:after="0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Carboxihemoglobina</w:t>
      </w:r>
    </w:p>
    <w:p w14:paraId="0D7025F1" w14:textId="226C59DB" w:rsidR="000B07A9" w:rsidRDefault="000B07A9" w:rsidP="00B5306C">
      <w:pPr>
        <w:spacing w:after="0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Gas domiciliario</w:t>
      </w:r>
    </w:p>
    <w:p w14:paraId="6E7D4EA7" w14:textId="31BFEF17" w:rsidR="000B07A9" w:rsidRDefault="000B07A9" w:rsidP="00B5306C">
      <w:pPr>
        <w:spacing w:after="0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Cloro gaseoso</w:t>
      </w:r>
    </w:p>
    <w:p w14:paraId="2B44189A" w14:textId="42930E1B" w:rsidR="000B07A9" w:rsidRDefault="000B07A9" w:rsidP="00B5306C">
      <w:pPr>
        <w:spacing w:after="0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Marihuana</w:t>
      </w:r>
    </w:p>
    <w:p w14:paraId="2755EA87" w14:textId="5CEFBBCD" w:rsidR="000B07A9" w:rsidRDefault="000B07A9" w:rsidP="00B5306C">
      <w:pPr>
        <w:spacing w:after="0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Brownie</w:t>
      </w:r>
    </w:p>
    <w:p w14:paraId="753B47FF" w14:textId="01F16D95" w:rsidR="000B07A9" w:rsidRDefault="000B07A9" w:rsidP="00B5306C">
      <w:pPr>
        <w:spacing w:after="0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Cáñamo</w:t>
      </w:r>
    </w:p>
    <w:p w14:paraId="2605AB65" w14:textId="30D3DAF3" w:rsidR="00B5306C" w:rsidRDefault="00B5306C" w:rsidP="00B5306C">
      <w:pPr>
        <w:spacing w:after="0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Crack</w:t>
      </w:r>
    </w:p>
    <w:p w14:paraId="3D76841B" w14:textId="0123F2CE" w:rsidR="00B5306C" w:rsidRDefault="00B5306C" w:rsidP="00B5306C">
      <w:pPr>
        <w:spacing w:after="0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Intravenosa</w:t>
      </w:r>
    </w:p>
    <w:p w14:paraId="5B267BC9" w14:textId="4B75605A" w:rsidR="00B5306C" w:rsidRDefault="00B5306C" w:rsidP="00B5306C">
      <w:pPr>
        <w:spacing w:after="0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Inyección conjuntival</w:t>
      </w:r>
    </w:p>
    <w:p w14:paraId="70FE3BED" w14:textId="6EC4FD00" w:rsidR="00B5306C" w:rsidRDefault="00B5306C" w:rsidP="00B5306C">
      <w:pPr>
        <w:spacing w:after="0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Ansiedad</w:t>
      </w:r>
    </w:p>
    <w:p w14:paraId="162AEA67" w14:textId="32DC9512" w:rsidR="00B5306C" w:rsidRDefault="00B5306C" w:rsidP="00B5306C">
      <w:pPr>
        <w:spacing w:after="0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Cocaína</w:t>
      </w:r>
    </w:p>
    <w:p w14:paraId="534F9E51" w14:textId="1FCB5C50" w:rsidR="00B5306C" w:rsidRDefault="00B5306C" w:rsidP="00B5306C">
      <w:pPr>
        <w:spacing w:after="0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Euforia</w:t>
      </w:r>
    </w:p>
    <w:p w14:paraId="57A13E7B" w14:textId="17B45046" w:rsidR="00E534F5" w:rsidRDefault="00E534F5" w:rsidP="00B5306C">
      <w:pPr>
        <w:spacing w:after="0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Psicoactiva</w:t>
      </w:r>
    </w:p>
    <w:p w14:paraId="3CB3A88B" w14:textId="5BAA0EE6" w:rsidR="00E534F5" w:rsidRDefault="00E534F5" w:rsidP="00B5306C">
      <w:pPr>
        <w:spacing w:after="0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THC</w:t>
      </w:r>
    </w:p>
    <w:p w14:paraId="260A8152" w14:textId="626AA5FA" w:rsidR="00E534F5" w:rsidRDefault="00E534F5" w:rsidP="00B5306C">
      <w:pPr>
        <w:spacing w:after="0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Cannabinoides</w:t>
      </w:r>
    </w:p>
    <w:p w14:paraId="661C9573" w14:textId="251422EF" w:rsidR="00E534F5" w:rsidRDefault="00E534F5" w:rsidP="00B5306C">
      <w:pPr>
        <w:spacing w:after="0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Consentimiento</w:t>
      </w:r>
    </w:p>
    <w:p w14:paraId="108D01D2" w14:textId="3C5BC103" w:rsidR="00E534F5" w:rsidRDefault="00E534F5" w:rsidP="00B5306C">
      <w:pPr>
        <w:spacing w:after="0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Cadena de custodia</w:t>
      </w:r>
    </w:p>
    <w:p w14:paraId="270872D9" w14:textId="0C059944" w:rsidR="00BE411A" w:rsidRDefault="00BE411A" w:rsidP="00B5306C">
      <w:pPr>
        <w:spacing w:after="0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Ventana de detección</w:t>
      </w:r>
    </w:p>
    <w:p w14:paraId="20C2A62C" w14:textId="0C7D5531" w:rsidR="00BE411A" w:rsidRDefault="00BE411A" w:rsidP="00B5306C">
      <w:pPr>
        <w:spacing w:after="0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Falso negativo</w:t>
      </w:r>
    </w:p>
    <w:p w14:paraId="3F39E250" w14:textId="7E1482B6" w:rsidR="00BE411A" w:rsidRDefault="00BE411A" w:rsidP="00B5306C">
      <w:pPr>
        <w:spacing w:after="0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Sangre</w:t>
      </w:r>
    </w:p>
    <w:p w14:paraId="14892BBB" w14:textId="754B6709" w:rsidR="00BE411A" w:rsidRDefault="00BE411A" w:rsidP="00B5306C">
      <w:pPr>
        <w:spacing w:after="0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Orina</w:t>
      </w:r>
    </w:p>
    <w:p w14:paraId="32EBB1FB" w14:textId="77777777" w:rsidR="00B5306C" w:rsidRDefault="00B5306C">
      <w:pPr>
        <w:rPr>
          <w:rFonts w:ascii="Arial" w:hAnsi="Arial" w:cs="Arial"/>
          <w:sz w:val="24"/>
          <w:szCs w:val="24"/>
          <w:lang w:val="es-CO"/>
        </w:rPr>
        <w:sectPr w:rsidR="00B5306C" w:rsidSect="00F849DD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68CAA40F" w14:textId="77777777" w:rsidR="00F31A02" w:rsidRPr="00380B07" w:rsidRDefault="00F31A02">
      <w:pPr>
        <w:jc w:val="both"/>
        <w:rPr>
          <w:rFonts w:ascii="Arial" w:hAnsi="Arial" w:cs="Arial"/>
          <w:b/>
          <w:bCs/>
          <w:color w:val="002060"/>
          <w:sz w:val="24"/>
          <w:szCs w:val="24"/>
          <w:lang w:val="es-CO"/>
        </w:rPr>
      </w:pPr>
    </w:p>
    <w:sectPr w:rsidR="00F31A02" w:rsidRPr="00380B07" w:rsidSect="00B5306C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AF76A0" w14:textId="77777777" w:rsidR="00ED455D" w:rsidRDefault="00ED455D">
      <w:pPr>
        <w:spacing w:after="0" w:line="240" w:lineRule="auto"/>
      </w:pPr>
      <w:r>
        <w:separator/>
      </w:r>
    </w:p>
  </w:endnote>
  <w:endnote w:type="continuationSeparator" w:id="0">
    <w:p w14:paraId="60DB1B0C" w14:textId="77777777" w:rsidR="00ED455D" w:rsidRDefault="00ED4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DB7DBE" w14:textId="77777777" w:rsidR="00ED455D" w:rsidRDefault="00ED455D">
      <w:pPr>
        <w:spacing w:after="0" w:line="240" w:lineRule="auto"/>
      </w:pPr>
      <w:r>
        <w:separator/>
      </w:r>
    </w:p>
  </w:footnote>
  <w:footnote w:type="continuationSeparator" w:id="0">
    <w:p w14:paraId="21681A0B" w14:textId="77777777" w:rsidR="00ED455D" w:rsidRDefault="00ED45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11E5"/>
    <w:multiLevelType w:val="hybridMultilevel"/>
    <w:tmpl w:val="472006A0"/>
    <w:lvl w:ilvl="0" w:tplc="ACE8D0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9127732">
      <w:start w:val="1"/>
      <w:numFmt w:val="lowerLetter"/>
      <w:lvlText w:val="%2."/>
      <w:lvlJc w:val="left"/>
      <w:pPr>
        <w:ind w:left="1440" w:hanging="360"/>
      </w:pPr>
    </w:lvl>
    <w:lvl w:ilvl="2" w:tplc="5F66262C">
      <w:start w:val="1"/>
      <w:numFmt w:val="lowerRoman"/>
      <w:lvlText w:val="%3."/>
      <w:lvlJc w:val="right"/>
      <w:pPr>
        <w:ind w:left="2160" w:hanging="180"/>
      </w:pPr>
    </w:lvl>
    <w:lvl w:ilvl="3" w:tplc="B64E7C14">
      <w:start w:val="1"/>
      <w:numFmt w:val="decimal"/>
      <w:lvlText w:val="%4."/>
      <w:lvlJc w:val="left"/>
      <w:pPr>
        <w:ind w:left="2880" w:hanging="360"/>
      </w:pPr>
    </w:lvl>
    <w:lvl w:ilvl="4" w:tplc="8CA2B15A">
      <w:start w:val="1"/>
      <w:numFmt w:val="lowerLetter"/>
      <w:lvlText w:val="%5."/>
      <w:lvlJc w:val="left"/>
      <w:pPr>
        <w:ind w:left="3600" w:hanging="360"/>
      </w:pPr>
    </w:lvl>
    <w:lvl w:ilvl="5" w:tplc="7D408544">
      <w:start w:val="1"/>
      <w:numFmt w:val="lowerRoman"/>
      <w:lvlText w:val="%6."/>
      <w:lvlJc w:val="right"/>
      <w:pPr>
        <w:ind w:left="4320" w:hanging="180"/>
      </w:pPr>
    </w:lvl>
    <w:lvl w:ilvl="6" w:tplc="F58A5DB4">
      <w:start w:val="1"/>
      <w:numFmt w:val="decimal"/>
      <w:lvlText w:val="%7."/>
      <w:lvlJc w:val="left"/>
      <w:pPr>
        <w:ind w:left="5040" w:hanging="360"/>
      </w:pPr>
    </w:lvl>
    <w:lvl w:ilvl="7" w:tplc="38C42290">
      <w:start w:val="1"/>
      <w:numFmt w:val="lowerLetter"/>
      <w:lvlText w:val="%8."/>
      <w:lvlJc w:val="left"/>
      <w:pPr>
        <w:ind w:left="5760" w:hanging="360"/>
      </w:pPr>
    </w:lvl>
    <w:lvl w:ilvl="8" w:tplc="3006A86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F1309"/>
    <w:multiLevelType w:val="hybridMultilevel"/>
    <w:tmpl w:val="7C48356A"/>
    <w:lvl w:ilvl="0" w:tplc="7804C61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4CD358E"/>
    <w:multiLevelType w:val="hybridMultilevel"/>
    <w:tmpl w:val="B0CE5728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59E7919"/>
    <w:multiLevelType w:val="hybridMultilevel"/>
    <w:tmpl w:val="B0CE5728"/>
    <w:lvl w:ilvl="0" w:tplc="7FFEA62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CFE6E15"/>
    <w:multiLevelType w:val="hybridMultilevel"/>
    <w:tmpl w:val="82FA58B8"/>
    <w:lvl w:ilvl="0" w:tplc="CDE8F78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16A25"/>
    <w:multiLevelType w:val="hybridMultilevel"/>
    <w:tmpl w:val="F7B465A0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E4D2260"/>
    <w:multiLevelType w:val="hybridMultilevel"/>
    <w:tmpl w:val="F7B465A0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01D36D7"/>
    <w:multiLevelType w:val="hybridMultilevel"/>
    <w:tmpl w:val="F7B465A0"/>
    <w:lvl w:ilvl="0" w:tplc="CBBA5C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1C672DB"/>
    <w:multiLevelType w:val="hybridMultilevel"/>
    <w:tmpl w:val="53D47A96"/>
    <w:lvl w:ilvl="0" w:tplc="0634503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88F356F"/>
    <w:multiLevelType w:val="hybridMultilevel"/>
    <w:tmpl w:val="67A0EAEA"/>
    <w:lvl w:ilvl="0" w:tplc="CC4C26A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8FA3B11"/>
    <w:multiLevelType w:val="hybridMultilevel"/>
    <w:tmpl w:val="75B8A6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F8263C"/>
    <w:multiLevelType w:val="hybridMultilevel"/>
    <w:tmpl w:val="019865F0"/>
    <w:lvl w:ilvl="0" w:tplc="1332A4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5384D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E6C8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4230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E8F8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26A7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F8E2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606BC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62C2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206A41"/>
    <w:multiLevelType w:val="hybridMultilevel"/>
    <w:tmpl w:val="21C038A2"/>
    <w:lvl w:ilvl="0" w:tplc="A30EF6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DF791C"/>
    <w:multiLevelType w:val="hybridMultilevel"/>
    <w:tmpl w:val="B3F8ADD8"/>
    <w:lvl w:ilvl="0" w:tplc="1B5AA0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2211EDE"/>
    <w:multiLevelType w:val="hybridMultilevel"/>
    <w:tmpl w:val="5AA287C0"/>
    <w:lvl w:ilvl="0" w:tplc="C382E13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95D3572"/>
    <w:multiLevelType w:val="hybridMultilevel"/>
    <w:tmpl w:val="5A84D464"/>
    <w:lvl w:ilvl="0" w:tplc="45FEAF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13238B"/>
    <w:multiLevelType w:val="hybridMultilevel"/>
    <w:tmpl w:val="09EACFE0"/>
    <w:lvl w:ilvl="0" w:tplc="1FAA11A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B0F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0162583"/>
    <w:multiLevelType w:val="hybridMultilevel"/>
    <w:tmpl w:val="1E4CA1A8"/>
    <w:lvl w:ilvl="0" w:tplc="4B42808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0CD7FE3"/>
    <w:multiLevelType w:val="hybridMultilevel"/>
    <w:tmpl w:val="87A0822E"/>
    <w:lvl w:ilvl="0" w:tplc="1E2250A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880" w:hanging="360"/>
      </w:pPr>
    </w:lvl>
    <w:lvl w:ilvl="2" w:tplc="240A001B" w:tentative="1">
      <w:start w:val="1"/>
      <w:numFmt w:val="lowerRoman"/>
      <w:lvlText w:val="%3."/>
      <w:lvlJc w:val="right"/>
      <w:pPr>
        <w:ind w:left="3600" w:hanging="180"/>
      </w:pPr>
    </w:lvl>
    <w:lvl w:ilvl="3" w:tplc="240A000F" w:tentative="1">
      <w:start w:val="1"/>
      <w:numFmt w:val="decimal"/>
      <w:lvlText w:val="%4."/>
      <w:lvlJc w:val="left"/>
      <w:pPr>
        <w:ind w:left="4320" w:hanging="360"/>
      </w:pPr>
    </w:lvl>
    <w:lvl w:ilvl="4" w:tplc="240A0019" w:tentative="1">
      <w:start w:val="1"/>
      <w:numFmt w:val="lowerLetter"/>
      <w:lvlText w:val="%5."/>
      <w:lvlJc w:val="left"/>
      <w:pPr>
        <w:ind w:left="5040" w:hanging="360"/>
      </w:pPr>
    </w:lvl>
    <w:lvl w:ilvl="5" w:tplc="240A001B" w:tentative="1">
      <w:start w:val="1"/>
      <w:numFmt w:val="lowerRoman"/>
      <w:lvlText w:val="%6."/>
      <w:lvlJc w:val="right"/>
      <w:pPr>
        <w:ind w:left="5760" w:hanging="180"/>
      </w:pPr>
    </w:lvl>
    <w:lvl w:ilvl="6" w:tplc="240A000F" w:tentative="1">
      <w:start w:val="1"/>
      <w:numFmt w:val="decimal"/>
      <w:lvlText w:val="%7."/>
      <w:lvlJc w:val="left"/>
      <w:pPr>
        <w:ind w:left="6480" w:hanging="360"/>
      </w:pPr>
    </w:lvl>
    <w:lvl w:ilvl="7" w:tplc="240A0019" w:tentative="1">
      <w:start w:val="1"/>
      <w:numFmt w:val="lowerLetter"/>
      <w:lvlText w:val="%8."/>
      <w:lvlJc w:val="left"/>
      <w:pPr>
        <w:ind w:left="7200" w:hanging="360"/>
      </w:pPr>
    </w:lvl>
    <w:lvl w:ilvl="8" w:tplc="2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59025CAD"/>
    <w:multiLevelType w:val="hybridMultilevel"/>
    <w:tmpl w:val="5AA287C0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B7A11D2"/>
    <w:multiLevelType w:val="hybridMultilevel"/>
    <w:tmpl w:val="9FEA6402"/>
    <w:lvl w:ilvl="0" w:tplc="1EA646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F7AB9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089F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1A98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BCA2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B27A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5615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340B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8E4F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EE2CA4"/>
    <w:multiLevelType w:val="hybridMultilevel"/>
    <w:tmpl w:val="5AA287C0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A157215"/>
    <w:multiLevelType w:val="hybridMultilevel"/>
    <w:tmpl w:val="6062F9AC"/>
    <w:lvl w:ilvl="0" w:tplc="CDE8F78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52228C"/>
    <w:multiLevelType w:val="hybridMultilevel"/>
    <w:tmpl w:val="09044614"/>
    <w:lvl w:ilvl="0" w:tplc="DD3848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CA3C54"/>
    <w:multiLevelType w:val="hybridMultilevel"/>
    <w:tmpl w:val="87A0822E"/>
    <w:lvl w:ilvl="0" w:tplc="FFFFFFFF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79231598"/>
    <w:multiLevelType w:val="hybridMultilevel"/>
    <w:tmpl w:val="DE68F50A"/>
    <w:lvl w:ilvl="0" w:tplc="928C96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532EB7"/>
    <w:multiLevelType w:val="hybridMultilevel"/>
    <w:tmpl w:val="A54E1990"/>
    <w:lvl w:ilvl="0" w:tplc="EC589E8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06A3A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868F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5EA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44C2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BCAC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AE86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EC86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AE97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3318E5"/>
    <w:multiLevelType w:val="hybridMultilevel"/>
    <w:tmpl w:val="A16E8E9A"/>
    <w:lvl w:ilvl="0" w:tplc="F24280C6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6"/>
  </w:num>
  <w:num w:numId="3">
    <w:abstractNumId w:val="20"/>
  </w:num>
  <w:num w:numId="4">
    <w:abstractNumId w:val="11"/>
  </w:num>
  <w:num w:numId="5">
    <w:abstractNumId w:val="25"/>
  </w:num>
  <w:num w:numId="6">
    <w:abstractNumId w:val="3"/>
  </w:num>
  <w:num w:numId="7">
    <w:abstractNumId w:val="10"/>
  </w:num>
  <w:num w:numId="8">
    <w:abstractNumId w:val="22"/>
  </w:num>
  <w:num w:numId="9">
    <w:abstractNumId w:val="4"/>
  </w:num>
  <w:num w:numId="10">
    <w:abstractNumId w:val="16"/>
  </w:num>
  <w:num w:numId="11">
    <w:abstractNumId w:val="2"/>
  </w:num>
  <w:num w:numId="12">
    <w:abstractNumId w:val="13"/>
  </w:num>
  <w:num w:numId="13">
    <w:abstractNumId w:val="18"/>
  </w:num>
  <w:num w:numId="14">
    <w:abstractNumId w:val="12"/>
  </w:num>
  <w:num w:numId="15">
    <w:abstractNumId w:val="1"/>
  </w:num>
  <w:num w:numId="16">
    <w:abstractNumId w:val="8"/>
  </w:num>
  <w:num w:numId="17">
    <w:abstractNumId w:val="17"/>
  </w:num>
  <w:num w:numId="18">
    <w:abstractNumId w:val="9"/>
  </w:num>
  <w:num w:numId="19">
    <w:abstractNumId w:val="24"/>
  </w:num>
  <w:num w:numId="20">
    <w:abstractNumId w:val="14"/>
  </w:num>
  <w:num w:numId="21">
    <w:abstractNumId w:val="19"/>
  </w:num>
  <w:num w:numId="22">
    <w:abstractNumId w:val="15"/>
  </w:num>
  <w:num w:numId="23">
    <w:abstractNumId w:val="21"/>
  </w:num>
  <w:num w:numId="24">
    <w:abstractNumId w:val="7"/>
  </w:num>
  <w:num w:numId="25">
    <w:abstractNumId w:val="23"/>
  </w:num>
  <w:num w:numId="26">
    <w:abstractNumId w:val="27"/>
  </w:num>
  <w:num w:numId="27">
    <w:abstractNumId w:val="5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A02"/>
    <w:rsid w:val="0001734C"/>
    <w:rsid w:val="00037246"/>
    <w:rsid w:val="00083ECD"/>
    <w:rsid w:val="000B07A9"/>
    <w:rsid w:val="000C11FF"/>
    <w:rsid w:val="000D05B6"/>
    <w:rsid w:val="001E42D2"/>
    <w:rsid w:val="001F562F"/>
    <w:rsid w:val="002020CE"/>
    <w:rsid w:val="00230D5F"/>
    <w:rsid w:val="002A5122"/>
    <w:rsid w:val="00315C71"/>
    <w:rsid w:val="0033774F"/>
    <w:rsid w:val="00367221"/>
    <w:rsid w:val="00380B07"/>
    <w:rsid w:val="00394EE1"/>
    <w:rsid w:val="003A25FA"/>
    <w:rsid w:val="003E1D9F"/>
    <w:rsid w:val="003F5974"/>
    <w:rsid w:val="0047749B"/>
    <w:rsid w:val="00503FDD"/>
    <w:rsid w:val="005935FD"/>
    <w:rsid w:val="00617CBC"/>
    <w:rsid w:val="006323C2"/>
    <w:rsid w:val="00635B8D"/>
    <w:rsid w:val="00685BD2"/>
    <w:rsid w:val="006D0424"/>
    <w:rsid w:val="006F7FA3"/>
    <w:rsid w:val="00822B08"/>
    <w:rsid w:val="008244E3"/>
    <w:rsid w:val="00830107"/>
    <w:rsid w:val="00880FC6"/>
    <w:rsid w:val="00892EDE"/>
    <w:rsid w:val="008F62DA"/>
    <w:rsid w:val="00962C0E"/>
    <w:rsid w:val="009E1BDB"/>
    <w:rsid w:val="009E5D88"/>
    <w:rsid w:val="009F2FF2"/>
    <w:rsid w:val="00A3595A"/>
    <w:rsid w:val="00A67257"/>
    <w:rsid w:val="00A7513D"/>
    <w:rsid w:val="00B226C6"/>
    <w:rsid w:val="00B5306C"/>
    <w:rsid w:val="00BE411A"/>
    <w:rsid w:val="00C47725"/>
    <w:rsid w:val="00CA76E9"/>
    <w:rsid w:val="00CF0B69"/>
    <w:rsid w:val="00D16272"/>
    <w:rsid w:val="00E24B6D"/>
    <w:rsid w:val="00E468E4"/>
    <w:rsid w:val="00E534F5"/>
    <w:rsid w:val="00E70BB5"/>
    <w:rsid w:val="00E73578"/>
    <w:rsid w:val="00EC348D"/>
    <w:rsid w:val="00ED455D"/>
    <w:rsid w:val="00EF43E7"/>
    <w:rsid w:val="00F26B99"/>
    <w:rsid w:val="00F31A02"/>
    <w:rsid w:val="00F823B3"/>
    <w:rsid w:val="00F84558"/>
    <w:rsid w:val="00F849DD"/>
    <w:rsid w:val="00FB1B9D"/>
    <w:rsid w:val="00FE77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50605"/>
  <w15:docId w15:val="{C28DF8B6-7D09-4277-A4B2-E5F7F361E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EE1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sz w:val="3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Sinespaciado">
    <w:name w:val="No Spacing"/>
    <w:uiPriority w:val="1"/>
    <w:qFormat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Pr>
      <w:i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Fuentedeprrafopredeter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PiedepginaCar">
    <w:name w:val="Pie de página Car"/>
    <w:link w:val="Piedepgina"/>
    <w:uiPriority w:val="99"/>
  </w:style>
  <w:style w:type="table" w:customStyle="1" w:styleId="TableGridLight">
    <w:name w:val="Table Grid Light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concuadrcula1clara">
    <w:name w:val="Grid Table 1 Light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3">
    <w:name w:val="Grid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4">
    <w:name w:val="Grid Table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concuadrcula5oscura">
    <w:name w:val="Grid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aconcuadrcula6concolores">
    <w:name w:val="Grid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adelista2">
    <w:name w:val="List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3">
    <w:name w:val="List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adelista4">
    <w:name w:val="List Table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5oscura">
    <w:name w:val="List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adelista6concolores">
    <w:name w:val="List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O" w:eastAsia="es-C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O" w:eastAsia="es-C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O" w:eastAsia="es-C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O" w:eastAsia="es-C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O" w:eastAsia="es-C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O" w:eastAsia="es-C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O" w:eastAsia="es-C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O" w:eastAsia="es-CO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O" w:eastAsia="es-CO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O" w:eastAsia="es-CO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O" w:eastAsia="es-CO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O" w:eastAsia="es-CO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O" w:eastAsia="es-CO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O" w:eastAsia="es-CO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ipervnculo">
    <w:name w:val="Hyperlink"/>
    <w:uiPriority w:val="99"/>
    <w:unhideWhenUsed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D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  <w:pPr>
      <w:spacing w:after="0"/>
    </w:pPr>
  </w:style>
  <w:style w:type="paragraph" w:customStyle="1" w:styleId="j">
    <w:name w:val="j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nacep">
    <w:name w:val="n_acep"/>
    <w:basedOn w:val="Fuentedeprrafopredeter"/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ormaltextrun">
    <w:name w:val="normaltextrun"/>
    <w:basedOn w:val="Fuentedeprrafopredeter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A1">
    <w:name w:val="A1"/>
    <w:uiPriority w:val="99"/>
    <w:rPr>
      <w:color w:val="000000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3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0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8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5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1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diagramColors" Target="diagrams/colors3.xml"/><Relationship Id="rId3" Type="http://schemas.openxmlformats.org/officeDocument/2006/relationships/settings" Target="settings.xml"/><Relationship Id="rId21" Type="http://schemas.openxmlformats.org/officeDocument/2006/relationships/diagramColors" Target="diagrams/colors2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microsoft.com/office/2007/relationships/diagramDrawing" Target="diagrams/drawing1.xml"/><Relationship Id="rId25" Type="http://schemas.openxmlformats.org/officeDocument/2006/relationships/diagramQuickStyle" Target="diagrams/quickStyle3.xml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diagramLayout" Target="diagrams/layout3.xml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diagramData" Target="diagrams/data3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diagramLayout" Target="diagrams/layout2.xml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microsoft.com/office/2007/relationships/diagramDrawing" Target="diagrams/drawing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ABBF3F-D3BD-4C2D-B62E-0AD9B66C6E8A}" type="doc">
      <dgm:prSet loTypeId="urn:microsoft.com/office/officeart/2005/8/layout/cycle6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s-CO"/>
        </a:p>
      </dgm:t>
    </dgm:pt>
    <dgm:pt modelId="{9CAB6D09-F29C-4077-89A7-D99BDBBBAD1E}">
      <dgm:prSet phldrT="[Texto]"/>
      <dgm:spPr/>
      <dgm:t>
        <a:bodyPr/>
        <a:lstStyle/>
        <a:p>
          <a:r>
            <a:rPr lang="es-CO"/>
            <a:t>1</a:t>
          </a:r>
        </a:p>
      </dgm:t>
    </dgm:pt>
    <dgm:pt modelId="{A13F593A-3760-4650-ABAD-9BC70770C6F9}" type="parTrans" cxnId="{9904F906-BFD5-4A2C-AF06-2AACD1D2BC5A}">
      <dgm:prSet/>
      <dgm:spPr/>
      <dgm:t>
        <a:bodyPr/>
        <a:lstStyle/>
        <a:p>
          <a:endParaRPr lang="es-CO"/>
        </a:p>
      </dgm:t>
    </dgm:pt>
    <dgm:pt modelId="{F212E9E3-BA33-482F-B886-F72B669189D1}" type="sibTrans" cxnId="{9904F906-BFD5-4A2C-AF06-2AACD1D2BC5A}">
      <dgm:prSet/>
      <dgm:spPr/>
      <dgm:t>
        <a:bodyPr/>
        <a:lstStyle/>
        <a:p>
          <a:endParaRPr lang="es-CO"/>
        </a:p>
      </dgm:t>
    </dgm:pt>
    <dgm:pt modelId="{A49AFEBF-1B36-4BEA-900C-B1AD8F673A1E}">
      <dgm:prSet phldrT="[Texto]"/>
      <dgm:spPr/>
      <dgm:t>
        <a:bodyPr/>
        <a:lstStyle/>
        <a:p>
          <a:r>
            <a:rPr lang="es-CO"/>
            <a:t>2</a:t>
          </a:r>
        </a:p>
      </dgm:t>
    </dgm:pt>
    <dgm:pt modelId="{D5B3FF59-6005-4524-B99E-32F5955CF205}" type="parTrans" cxnId="{423BD555-B61C-460F-82D5-B83B38D2AC96}">
      <dgm:prSet/>
      <dgm:spPr/>
      <dgm:t>
        <a:bodyPr/>
        <a:lstStyle/>
        <a:p>
          <a:endParaRPr lang="es-CO"/>
        </a:p>
      </dgm:t>
    </dgm:pt>
    <dgm:pt modelId="{01E96398-13A6-44C3-B348-BF74C0C17429}" type="sibTrans" cxnId="{423BD555-B61C-460F-82D5-B83B38D2AC96}">
      <dgm:prSet/>
      <dgm:spPr/>
      <dgm:t>
        <a:bodyPr/>
        <a:lstStyle/>
        <a:p>
          <a:endParaRPr lang="es-CO"/>
        </a:p>
      </dgm:t>
    </dgm:pt>
    <dgm:pt modelId="{7D4C2AA2-56F1-47E4-B603-B9B4324E19B9}">
      <dgm:prSet phldrT="[Texto]"/>
      <dgm:spPr/>
      <dgm:t>
        <a:bodyPr/>
        <a:lstStyle/>
        <a:p>
          <a:r>
            <a:rPr lang="es-CO"/>
            <a:t>3</a:t>
          </a:r>
        </a:p>
      </dgm:t>
    </dgm:pt>
    <dgm:pt modelId="{B4033FDA-B9D0-4095-A392-637DD1A7A2FB}" type="parTrans" cxnId="{8B509528-EDD8-4A2D-9C94-CFB3A7D74C84}">
      <dgm:prSet/>
      <dgm:spPr/>
      <dgm:t>
        <a:bodyPr/>
        <a:lstStyle/>
        <a:p>
          <a:endParaRPr lang="es-CO"/>
        </a:p>
      </dgm:t>
    </dgm:pt>
    <dgm:pt modelId="{83D8D0E1-DD8F-4739-813C-771D5DCB20CD}" type="sibTrans" cxnId="{8B509528-EDD8-4A2D-9C94-CFB3A7D74C84}">
      <dgm:prSet/>
      <dgm:spPr/>
      <dgm:t>
        <a:bodyPr/>
        <a:lstStyle/>
        <a:p>
          <a:endParaRPr lang="es-CO"/>
        </a:p>
      </dgm:t>
    </dgm:pt>
    <dgm:pt modelId="{F835825A-EE2B-478F-A291-533FBF626274}">
      <dgm:prSet phldrT="[Texto]"/>
      <dgm:spPr/>
      <dgm:t>
        <a:bodyPr/>
        <a:lstStyle/>
        <a:p>
          <a:r>
            <a:rPr lang="es-CO"/>
            <a:t>4</a:t>
          </a:r>
        </a:p>
      </dgm:t>
    </dgm:pt>
    <dgm:pt modelId="{5687308B-F7CD-42B7-A0C6-B0E065F4108E}" type="parTrans" cxnId="{974511ED-57DD-4B93-905E-4CCC7D5950E8}">
      <dgm:prSet/>
      <dgm:spPr/>
      <dgm:t>
        <a:bodyPr/>
        <a:lstStyle/>
        <a:p>
          <a:endParaRPr lang="es-CO"/>
        </a:p>
      </dgm:t>
    </dgm:pt>
    <dgm:pt modelId="{4ED0F998-D4AE-4D65-AA85-75F0F0F8A4E1}" type="sibTrans" cxnId="{974511ED-57DD-4B93-905E-4CCC7D5950E8}">
      <dgm:prSet/>
      <dgm:spPr/>
      <dgm:t>
        <a:bodyPr/>
        <a:lstStyle/>
        <a:p>
          <a:endParaRPr lang="es-CO"/>
        </a:p>
      </dgm:t>
    </dgm:pt>
    <dgm:pt modelId="{6E15C70B-3A91-4664-8CCA-202A8F9D7B83}">
      <dgm:prSet phldrT="[Texto]"/>
      <dgm:spPr/>
      <dgm:t>
        <a:bodyPr/>
        <a:lstStyle/>
        <a:p>
          <a:r>
            <a:rPr lang="es-CO"/>
            <a:t>5</a:t>
          </a:r>
        </a:p>
      </dgm:t>
    </dgm:pt>
    <dgm:pt modelId="{9EC425D8-A49F-4500-AE02-DF56887BCCBA}" type="parTrans" cxnId="{73B5E2DF-F06D-4564-B50F-F2C1E1EA33DE}">
      <dgm:prSet/>
      <dgm:spPr/>
      <dgm:t>
        <a:bodyPr/>
        <a:lstStyle/>
        <a:p>
          <a:endParaRPr lang="es-CO"/>
        </a:p>
      </dgm:t>
    </dgm:pt>
    <dgm:pt modelId="{3F858400-1328-434C-A859-EBD7C77B8BE1}" type="sibTrans" cxnId="{73B5E2DF-F06D-4564-B50F-F2C1E1EA33DE}">
      <dgm:prSet/>
      <dgm:spPr/>
      <dgm:t>
        <a:bodyPr/>
        <a:lstStyle/>
        <a:p>
          <a:endParaRPr lang="es-CO"/>
        </a:p>
      </dgm:t>
    </dgm:pt>
    <dgm:pt modelId="{D1075AD6-1AB4-4A20-8DD9-5C966014BB6A}">
      <dgm:prSet/>
      <dgm:spPr/>
      <dgm:t>
        <a:bodyPr/>
        <a:lstStyle/>
        <a:p>
          <a:r>
            <a:rPr lang="es-CO"/>
            <a:t>6</a:t>
          </a:r>
        </a:p>
      </dgm:t>
    </dgm:pt>
    <dgm:pt modelId="{B2798158-FFEA-4508-9366-CDCFAED78C7A}" type="parTrans" cxnId="{7C550EB8-3977-489D-9BAF-89238BF6A0CE}">
      <dgm:prSet/>
      <dgm:spPr/>
      <dgm:t>
        <a:bodyPr/>
        <a:lstStyle/>
        <a:p>
          <a:endParaRPr lang="es-CO"/>
        </a:p>
      </dgm:t>
    </dgm:pt>
    <dgm:pt modelId="{BB682BAE-D785-4815-ACE5-EF5B3389C2C9}" type="sibTrans" cxnId="{7C550EB8-3977-489D-9BAF-89238BF6A0CE}">
      <dgm:prSet/>
      <dgm:spPr/>
      <dgm:t>
        <a:bodyPr/>
        <a:lstStyle/>
        <a:p>
          <a:endParaRPr lang="es-CO"/>
        </a:p>
      </dgm:t>
    </dgm:pt>
    <dgm:pt modelId="{520EA6B8-3353-4667-B3DB-F86DF1D3C7B9}" type="pres">
      <dgm:prSet presAssocID="{87ABBF3F-D3BD-4C2D-B62E-0AD9B66C6E8A}" presName="cycle" presStyleCnt="0">
        <dgm:presLayoutVars>
          <dgm:dir/>
          <dgm:resizeHandles val="exact"/>
        </dgm:presLayoutVars>
      </dgm:prSet>
      <dgm:spPr/>
    </dgm:pt>
    <dgm:pt modelId="{D9A9D5F2-562B-4B18-B803-96D415507A24}" type="pres">
      <dgm:prSet presAssocID="{9CAB6D09-F29C-4077-89A7-D99BDBBBAD1E}" presName="node" presStyleLbl="node1" presStyleIdx="0" presStyleCnt="6">
        <dgm:presLayoutVars>
          <dgm:bulletEnabled val="1"/>
        </dgm:presLayoutVars>
      </dgm:prSet>
      <dgm:spPr/>
    </dgm:pt>
    <dgm:pt modelId="{652B1C98-AA26-42A7-9DD6-9F4E455C7DF2}" type="pres">
      <dgm:prSet presAssocID="{9CAB6D09-F29C-4077-89A7-D99BDBBBAD1E}" presName="spNode" presStyleCnt="0"/>
      <dgm:spPr/>
    </dgm:pt>
    <dgm:pt modelId="{27768D7F-C952-4DC6-9F7D-2773D51CF66F}" type="pres">
      <dgm:prSet presAssocID="{F212E9E3-BA33-482F-B886-F72B669189D1}" presName="sibTrans" presStyleLbl="sibTrans1D1" presStyleIdx="0" presStyleCnt="6"/>
      <dgm:spPr/>
    </dgm:pt>
    <dgm:pt modelId="{619293E6-BC24-4AE1-86FA-3068CC01B596}" type="pres">
      <dgm:prSet presAssocID="{A49AFEBF-1B36-4BEA-900C-B1AD8F673A1E}" presName="node" presStyleLbl="node1" presStyleIdx="1" presStyleCnt="6">
        <dgm:presLayoutVars>
          <dgm:bulletEnabled val="1"/>
        </dgm:presLayoutVars>
      </dgm:prSet>
      <dgm:spPr/>
    </dgm:pt>
    <dgm:pt modelId="{ACAFA945-CC45-45A3-9F58-FC2BCF6441CA}" type="pres">
      <dgm:prSet presAssocID="{A49AFEBF-1B36-4BEA-900C-B1AD8F673A1E}" presName="spNode" presStyleCnt="0"/>
      <dgm:spPr/>
    </dgm:pt>
    <dgm:pt modelId="{A09347D3-AEF1-41D0-A793-F919DAD45BC1}" type="pres">
      <dgm:prSet presAssocID="{01E96398-13A6-44C3-B348-BF74C0C17429}" presName="sibTrans" presStyleLbl="sibTrans1D1" presStyleIdx="1" presStyleCnt="6"/>
      <dgm:spPr/>
    </dgm:pt>
    <dgm:pt modelId="{F69C3A55-3B4E-4AEF-815E-B9987B4FBB1F}" type="pres">
      <dgm:prSet presAssocID="{7D4C2AA2-56F1-47E4-B603-B9B4324E19B9}" presName="node" presStyleLbl="node1" presStyleIdx="2" presStyleCnt="6">
        <dgm:presLayoutVars>
          <dgm:bulletEnabled val="1"/>
        </dgm:presLayoutVars>
      </dgm:prSet>
      <dgm:spPr/>
    </dgm:pt>
    <dgm:pt modelId="{8AE8D6B9-C1C0-4703-B2AB-1751B2260225}" type="pres">
      <dgm:prSet presAssocID="{7D4C2AA2-56F1-47E4-B603-B9B4324E19B9}" presName="spNode" presStyleCnt="0"/>
      <dgm:spPr/>
    </dgm:pt>
    <dgm:pt modelId="{7BCA9703-6D8E-4641-B66D-9E3208C707AB}" type="pres">
      <dgm:prSet presAssocID="{83D8D0E1-DD8F-4739-813C-771D5DCB20CD}" presName="sibTrans" presStyleLbl="sibTrans1D1" presStyleIdx="2" presStyleCnt="6"/>
      <dgm:spPr/>
    </dgm:pt>
    <dgm:pt modelId="{AB7B3FF7-BD15-4D2D-B984-464E3F90AD85}" type="pres">
      <dgm:prSet presAssocID="{F835825A-EE2B-478F-A291-533FBF626274}" presName="node" presStyleLbl="node1" presStyleIdx="3" presStyleCnt="6">
        <dgm:presLayoutVars>
          <dgm:bulletEnabled val="1"/>
        </dgm:presLayoutVars>
      </dgm:prSet>
      <dgm:spPr/>
    </dgm:pt>
    <dgm:pt modelId="{547BD214-E203-41AD-9B7B-B4FA71FAEAD2}" type="pres">
      <dgm:prSet presAssocID="{F835825A-EE2B-478F-A291-533FBF626274}" presName="spNode" presStyleCnt="0"/>
      <dgm:spPr/>
    </dgm:pt>
    <dgm:pt modelId="{2204E7B5-286D-453E-8384-03C15E58110E}" type="pres">
      <dgm:prSet presAssocID="{4ED0F998-D4AE-4D65-AA85-75F0F0F8A4E1}" presName="sibTrans" presStyleLbl="sibTrans1D1" presStyleIdx="3" presStyleCnt="6"/>
      <dgm:spPr/>
    </dgm:pt>
    <dgm:pt modelId="{7FDC9A76-3D22-4CD9-ABF9-114AD8EFFE52}" type="pres">
      <dgm:prSet presAssocID="{6E15C70B-3A91-4664-8CCA-202A8F9D7B83}" presName="node" presStyleLbl="node1" presStyleIdx="4" presStyleCnt="6">
        <dgm:presLayoutVars>
          <dgm:bulletEnabled val="1"/>
        </dgm:presLayoutVars>
      </dgm:prSet>
      <dgm:spPr/>
    </dgm:pt>
    <dgm:pt modelId="{197FF333-6CCE-44BB-BBBD-C4F21F773A08}" type="pres">
      <dgm:prSet presAssocID="{6E15C70B-3A91-4664-8CCA-202A8F9D7B83}" presName="spNode" presStyleCnt="0"/>
      <dgm:spPr/>
    </dgm:pt>
    <dgm:pt modelId="{9D46DF1D-8A56-4A97-9C63-09630326998B}" type="pres">
      <dgm:prSet presAssocID="{3F858400-1328-434C-A859-EBD7C77B8BE1}" presName="sibTrans" presStyleLbl="sibTrans1D1" presStyleIdx="4" presStyleCnt="6"/>
      <dgm:spPr/>
    </dgm:pt>
    <dgm:pt modelId="{6238E5DF-C767-41CA-8A67-73D2D475E125}" type="pres">
      <dgm:prSet presAssocID="{D1075AD6-1AB4-4A20-8DD9-5C966014BB6A}" presName="node" presStyleLbl="node1" presStyleIdx="5" presStyleCnt="6">
        <dgm:presLayoutVars>
          <dgm:bulletEnabled val="1"/>
        </dgm:presLayoutVars>
      </dgm:prSet>
      <dgm:spPr/>
    </dgm:pt>
    <dgm:pt modelId="{B257EB14-F90E-43A9-A3D9-1AFA9C2E2506}" type="pres">
      <dgm:prSet presAssocID="{D1075AD6-1AB4-4A20-8DD9-5C966014BB6A}" presName="spNode" presStyleCnt="0"/>
      <dgm:spPr/>
    </dgm:pt>
    <dgm:pt modelId="{3AED4469-654C-47DD-A1BC-5FA2522AB08B}" type="pres">
      <dgm:prSet presAssocID="{BB682BAE-D785-4815-ACE5-EF5B3389C2C9}" presName="sibTrans" presStyleLbl="sibTrans1D1" presStyleIdx="5" presStyleCnt="6"/>
      <dgm:spPr/>
    </dgm:pt>
  </dgm:ptLst>
  <dgm:cxnLst>
    <dgm:cxn modelId="{9904F906-BFD5-4A2C-AF06-2AACD1D2BC5A}" srcId="{87ABBF3F-D3BD-4C2D-B62E-0AD9B66C6E8A}" destId="{9CAB6D09-F29C-4077-89A7-D99BDBBBAD1E}" srcOrd="0" destOrd="0" parTransId="{A13F593A-3760-4650-ABAD-9BC70770C6F9}" sibTransId="{F212E9E3-BA33-482F-B886-F72B669189D1}"/>
    <dgm:cxn modelId="{A5FC6010-79CC-4B44-8538-618B7A7BF673}" type="presOf" srcId="{87ABBF3F-D3BD-4C2D-B62E-0AD9B66C6E8A}" destId="{520EA6B8-3353-4667-B3DB-F86DF1D3C7B9}" srcOrd="0" destOrd="0" presId="urn:microsoft.com/office/officeart/2005/8/layout/cycle6"/>
    <dgm:cxn modelId="{5AD1DD22-1241-4CA0-AF0B-FA9CF3DA273B}" type="presOf" srcId="{F835825A-EE2B-478F-A291-533FBF626274}" destId="{AB7B3FF7-BD15-4D2D-B984-464E3F90AD85}" srcOrd="0" destOrd="0" presId="urn:microsoft.com/office/officeart/2005/8/layout/cycle6"/>
    <dgm:cxn modelId="{8B509528-EDD8-4A2D-9C94-CFB3A7D74C84}" srcId="{87ABBF3F-D3BD-4C2D-B62E-0AD9B66C6E8A}" destId="{7D4C2AA2-56F1-47E4-B603-B9B4324E19B9}" srcOrd="2" destOrd="0" parTransId="{B4033FDA-B9D0-4095-A392-637DD1A7A2FB}" sibTransId="{83D8D0E1-DD8F-4739-813C-771D5DCB20CD}"/>
    <dgm:cxn modelId="{DE36B15B-E568-4BCD-AC4A-2400FD0ACD6A}" type="presOf" srcId="{A49AFEBF-1B36-4BEA-900C-B1AD8F673A1E}" destId="{619293E6-BC24-4AE1-86FA-3068CC01B596}" srcOrd="0" destOrd="0" presId="urn:microsoft.com/office/officeart/2005/8/layout/cycle6"/>
    <dgm:cxn modelId="{E1F3C25B-B372-4446-BCD3-9D544723DB1D}" type="presOf" srcId="{4ED0F998-D4AE-4D65-AA85-75F0F0F8A4E1}" destId="{2204E7B5-286D-453E-8384-03C15E58110E}" srcOrd="0" destOrd="0" presId="urn:microsoft.com/office/officeart/2005/8/layout/cycle6"/>
    <dgm:cxn modelId="{423BD555-B61C-460F-82D5-B83B38D2AC96}" srcId="{87ABBF3F-D3BD-4C2D-B62E-0AD9B66C6E8A}" destId="{A49AFEBF-1B36-4BEA-900C-B1AD8F673A1E}" srcOrd="1" destOrd="0" parTransId="{D5B3FF59-6005-4524-B99E-32F5955CF205}" sibTransId="{01E96398-13A6-44C3-B348-BF74C0C17429}"/>
    <dgm:cxn modelId="{DA93317C-E4D8-468A-86C9-54B16176E63E}" type="presOf" srcId="{7D4C2AA2-56F1-47E4-B603-B9B4324E19B9}" destId="{F69C3A55-3B4E-4AEF-815E-B9987B4FBB1F}" srcOrd="0" destOrd="0" presId="urn:microsoft.com/office/officeart/2005/8/layout/cycle6"/>
    <dgm:cxn modelId="{CB502780-9B7E-49DD-B269-4A186B34A1B4}" type="presOf" srcId="{6E15C70B-3A91-4664-8CCA-202A8F9D7B83}" destId="{7FDC9A76-3D22-4CD9-ABF9-114AD8EFFE52}" srcOrd="0" destOrd="0" presId="urn:microsoft.com/office/officeart/2005/8/layout/cycle6"/>
    <dgm:cxn modelId="{6924B08F-CA57-4982-99E9-D4F6801A697D}" type="presOf" srcId="{83D8D0E1-DD8F-4739-813C-771D5DCB20CD}" destId="{7BCA9703-6D8E-4641-B66D-9E3208C707AB}" srcOrd="0" destOrd="0" presId="urn:microsoft.com/office/officeart/2005/8/layout/cycle6"/>
    <dgm:cxn modelId="{7BFD06B3-DB8F-4978-A2FE-58840DCBF30B}" type="presOf" srcId="{01E96398-13A6-44C3-B348-BF74C0C17429}" destId="{A09347D3-AEF1-41D0-A793-F919DAD45BC1}" srcOrd="0" destOrd="0" presId="urn:microsoft.com/office/officeart/2005/8/layout/cycle6"/>
    <dgm:cxn modelId="{7C550EB8-3977-489D-9BAF-89238BF6A0CE}" srcId="{87ABBF3F-D3BD-4C2D-B62E-0AD9B66C6E8A}" destId="{D1075AD6-1AB4-4A20-8DD9-5C966014BB6A}" srcOrd="5" destOrd="0" parTransId="{B2798158-FFEA-4508-9366-CDCFAED78C7A}" sibTransId="{BB682BAE-D785-4815-ACE5-EF5B3389C2C9}"/>
    <dgm:cxn modelId="{5235F5C1-1579-48F0-A114-281382130607}" type="presOf" srcId="{BB682BAE-D785-4815-ACE5-EF5B3389C2C9}" destId="{3AED4469-654C-47DD-A1BC-5FA2522AB08B}" srcOrd="0" destOrd="0" presId="urn:microsoft.com/office/officeart/2005/8/layout/cycle6"/>
    <dgm:cxn modelId="{DD0831CF-1B9E-4B9E-8C35-7F0A87F48B19}" type="presOf" srcId="{F212E9E3-BA33-482F-B886-F72B669189D1}" destId="{27768D7F-C952-4DC6-9F7D-2773D51CF66F}" srcOrd="0" destOrd="0" presId="urn:microsoft.com/office/officeart/2005/8/layout/cycle6"/>
    <dgm:cxn modelId="{C7A1B3DF-BDA3-47DF-BFF5-FADA3DC83C28}" type="presOf" srcId="{3F858400-1328-434C-A859-EBD7C77B8BE1}" destId="{9D46DF1D-8A56-4A97-9C63-09630326998B}" srcOrd="0" destOrd="0" presId="urn:microsoft.com/office/officeart/2005/8/layout/cycle6"/>
    <dgm:cxn modelId="{73B5E2DF-F06D-4564-B50F-F2C1E1EA33DE}" srcId="{87ABBF3F-D3BD-4C2D-B62E-0AD9B66C6E8A}" destId="{6E15C70B-3A91-4664-8CCA-202A8F9D7B83}" srcOrd="4" destOrd="0" parTransId="{9EC425D8-A49F-4500-AE02-DF56887BCCBA}" sibTransId="{3F858400-1328-434C-A859-EBD7C77B8BE1}"/>
    <dgm:cxn modelId="{974511ED-57DD-4B93-905E-4CCC7D5950E8}" srcId="{87ABBF3F-D3BD-4C2D-B62E-0AD9B66C6E8A}" destId="{F835825A-EE2B-478F-A291-533FBF626274}" srcOrd="3" destOrd="0" parTransId="{5687308B-F7CD-42B7-A0C6-B0E065F4108E}" sibTransId="{4ED0F998-D4AE-4D65-AA85-75F0F0F8A4E1}"/>
    <dgm:cxn modelId="{34B9BEF8-BF58-4550-8498-92831C1CD076}" type="presOf" srcId="{D1075AD6-1AB4-4A20-8DD9-5C966014BB6A}" destId="{6238E5DF-C767-41CA-8A67-73D2D475E125}" srcOrd="0" destOrd="0" presId="urn:microsoft.com/office/officeart/2005/8/layout/cycle6"/>
    <dgm:cxn modelId="{5CF71BFC-07A3-4840-9735-C92C1BAB1C0F}" type="presOf" srcId="{9CAB6D09-F29C-4077-89A7-D99BDBBBAD1E}" destId="{D9A9D5F2-562B-4B18-B803-96D415507A24}" srcOrd="0" destOrd="0" presId="urn:microsoft.com/office/officeart/2005/8/layout/cycle6"/>
    <dgm:cxn modelId="{10FEE5A8-0A20-4FCF-B8A8-531D61B9474F}" type="presParOf" srcId="{520EA6B8-3353-4667-B3DB-F86DF1D3C7B9}" destId="{D9A9D5F2-562B-4B18-B803-96D415507A24}" srcOrd="0" destOrd="0" presId="urn:microsoft.com/office/officeart/2005/8/layout/cycle6"/>
    <dgm:cxn modelId="{4661EF14-3BF6-43FF-90FF-72860AA85449}" type="presParOf" srcId="{520EA6B8-3353-4667-B3DB-F86DF1D3C7B9}" destId="{652B1C98-AA26-42A7-9DD6-9F4E455C7DF2}" srcOrd="1" destOrd="0" presId="urn:microsoft.com/office/officeart/2005/8/layout/cycle6"/>
    <dgm:cxn modelId="{363F0B80-A661-4862-BF5C-405461881F49}" type="presParOf" srcId="{520EA6B8-3353-4667-B3DB-F86DF1D3C7B9}" destId="{27768D7F-C952-4DC6-9F7D-2773D51CF66F}" srcOrd="2" destOrd="0" presId="urn:microsoft.com/office/officeart/2005/8/layout/cycle6"/>
    <dgm:cxn modelId="{FBA71D4D-AB93-4312-96A3-9234C8D54FE2}" type="presParOf" srcId="{520EA6B8-3353-4667-B3DB-F86DF1D3C7B9}" destId="{619293E6-BC24-4AE1-86FA-3068CC01B596}" srcOrd="3" destOrd="0" presId="urn:microsoft.com/office/officeart/2005/8/layout/cycle6"/>
    <dgm:cxn modelId="{6FD449B5-DE79-4F74-8C97-240D26EB785E}" type="presParOf" srcId="{520EA6B8-3353-4667-B3DB-F86DF1D3C7B9}" destId="{ACAFA945-CC45-45A3-9F58-FC2BCF6441CA}" srcOrd="4" destOrd="0" presId="urn:microsoft.com/office/officeart/2005/8/layout/cycle6"/>
    <dgm:cxn modelId="{3EBBA6A2-9EEF-48EC-A8B3-3349262A476A}" type="presParOf" srcId="{520EA6B8-3353-4667-B3DB-F86DF1D3C7B9}" destId="{A09347D3-AEF1-41D0-A793-F919DAD45BC1}" srcOrd="5" destOrd="0" presId="urn:microsoft.com/office/officeart/2005/8/layout/cycle6"/>
    <dgm:cxn modelId="{5725725A-4258-4981-998A-5E6F7F55EC43}" type="presParOf" srcId="{520EA6B8-3353-4667-B3DB-F86DF1D3C7B9}" destId="{F69C3A55-3B4E-4AEF-815E-B9987B4FBB1F}" srcOrd="6" destOrd="0" presId="urn:microsoft.com/office/officeart/2005/8/layout/cycle6"/>
    <dgm:cxn modelId="{18F780C7-8792-4B9A-B778-F45D4DD8D64B}" type="presParOf" srcId="{520EA6B8-3353-4667-B3DB-F86DF1D3C7B9}" destId="{8AE8D6B9-C1C0-4703-B2AB-1751B2260225}" srcOrd="7" destOrd="0" presId="urn:microsoft.com/office/officeart/2005/8/layout/cycle6"/>
    <dgm:cxn modelId="{435319D4-B5FF-4DB4-9178-2329DE649450}" type="presParOf" srcId="{520EA6B8-3353-4667-B3DB-F86DF1D3C7B9}" destId="{7BCA9703-6D8E-4641-B66D-9E3208C707AB}" srcOrd="8" destOrd="0" presId="urn:microsoft.com/office/officeart/2005/8/layout/cycle6"/>
    <dgm:cxn modelId="{A223B82C-EF8B-4117-9F5E-89386E0EEA0F}" type="presParOf" srcId="{520EA6B8-3353-4667-B3DB-F86DF1D3C7B9}" destId="{AB7B3FF7-BD15-4D2D-B984-464E3F90AD85}" srcOrd="9" destOrd="0" presId="urn:microsoft.com/office/officeart/2005/8/layout/cycle6"/>
    <dgm:cxn modelId="{6D7C0349-CD2D-4A2F-8B43-C53C48137EFE}" type="presParOf" srcId="{520EA6B8-3353-4667-B3DB-F86DF1D3C7B9}" destId="{547BD214-E203-41AD-9B7B-B4FA71FAEAD2}" srcOrd="10" destOrd="0" presId="urn:microsoft.com/office/officeart/2005/8/layout/cycle6"/>
    <dgm:cxn modelId="{CC82F86A-F8B5-43E2-8388-06D8251CCC65}" type="presParOf" srcId="{520EA6B8-3353-4667-B3DB-F86DF1D3C7B9}" destId="{2204E7B5-286D-453E-8384-03C15E58110E}" srcOrd="11" destOrd="0" presId="urn:microsoft.com/office/officeart/2005/8/layout/cycle6"/>
    <dgm:cxn modelId="{1E633323-04BA-4E03-8E6F-D682BCA6EBC1}" type="presParOf" srcId="{520EA6B8-3353-4667-B3DB-F86DF1D3C7B9}" destId="{7FDC9A76-3D22-4CD9-ABF9-114AD8EFFE52}" srcOrd="12" destOrd="0" presId="urn:microsoft.com/office/officeart/2005/8/layout/cycle6"/>
    <dgm:cxn modelId="{743B23A0-9663-472D-82D5-C1BE67CF36BB}" type="presParOf" srcId="{520EA6B8-3353-4667-B3DB-F86DF1D3C7B9}" destId="{197FF333-6CCE-44BB-BBBD-C4F21F773A08}" srcOrd="13" destOrd="0" presId="urn:microsoft.com/office/officeart/2005/8/layout/cycle6"/>
    <dgm:cxn modelId="{43B68D8E-024D-4916-B771-61A9DADC0DD7}" type="presParOf" srcId="{520EA6B8-3353-4667-B3DB-F86DF1D3C7B9}" destId="{9D46DF1D-8A56-4A97-9C63-09630326998B}" srcOrd="14" destOrd="0" presId="urn:microsoft.com/office/officeart/2005/8/layout/cycle6"/>
    <dgm:cxn modelId="{7DD64DF5-5859-4A0D-8B07-03A0E8E0FF5B}" type="presParOf" srcId="{520EA6B8-3353-4667-B3DB-F86DF1D3C7B9}" destId="{6238E5DF-C767-41CA-8A67-73D2D475E125}" srcOrd="15" destOrd="0" presId="urn:microsoft.com/office/officeart/2005/8/layout/cycle6"/>
    <dgm:cxn modelId="{90C1882E-6E7A-4A86-BD1E-174627DF7923}" type="presParOf" srcId="{520EA6B8-3353-4667-B3DB-F86DF1D3C7B9}" destId="{B257EB14-F90E-43A9-A3D9-1AFA9C2E2506}" srcOrd="16" destOrd="0" presId="urn:microsoft.com/office/officeart/2005/8/layout/cycle6"/>
    <dgm:cxn modelId="{B9BD5091-E64B-4CEB-BCEA-F72E241B3D74}" type="presParOf" srcId="{520EA6B8-3353-4667-B3DB-F86DF1D3C7B9}" destId="{3AED4469-654C-47DD-A1BC-5FA2522AB08B}" srcOrd="17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73C5F32-A555-4100-9E2B-6DD33BA3A17E}" type="doc">
      <dgm:prSet loTypeId="urn:microsoft.com/office/officeart/2005/8/layout/matrix2" loCatId="matrix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ES"/>
        </a:p>
      </dgm:t>
    </dgm:pt>
    <dgm:pt modelId="{0BCCEFC8-887C-44A9-8EDA-BF3E31DDAE32}">
      <dgm:prSet phldrT="[Texto]" custT="1"/>
      <dgm:spPr>
        <a:solidFill>
          <a:schemeClr val="accent4">
            <a:lumMod val="20000"/>
            <a:lumOff val="80000"/>
            <a:alpha val="71000"/>
          </a:schemeClr>
        </a:solidFill>
      </dgm:spPr>
      <dgm:t>
        <a:bodyPr/>
        <a:lstStyle/>
        <a:p>
          <a:r>
            <a:rPr lang="es-ES_tradnl" sz="11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Erradicación</a:t>
          </a:r>
          <a:endParaRPr lang="es-ES" sz="1100" dirty="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48FD4BA-4739-4960-872E-E7FC01D87CDF}" type="parTrans" cxnId="{D46E026F-20ED-4FCA-B529-C038D2A58065}">
      <dgm:prSet/>
      <dgm:spPr/>
      <dgm:t>
        <a:bodyPr/>
        <a:lstStyle/>
        <a:p>
          <a:endParaRPr lang="es-ES" sz="110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9B60232-1F7A-44FF-8788-1E1069E307BE}" type="sibTrans" cxnId="{D46E026F-20ED-4FCA-B529-C038D2A58065}">
      <dgm:prSet/>
      <dgm:spPr/>
      <dgm:t>
        <a:bodyPr/>
        <a:lstStyle/>
        <a:p>
          <a:endParaRPr lang="es-ES" sz="110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06D5AB2-D92C-45EF-8487-113863A1BABC}">
      <dgm:prSet phldrT="[Texto]" custT="1"/>
      <dgm:spPr>
        <a:solidFill>
          <a:srgbClr val="008A63">
            <a:alpha val="28000"/>
          </a:srgbClr>
        </a:solidFill>
      </dgm:spPr>
      <dgm:t>
        <a:bodyPr/>
        <a:lstStyle/>
        <a:p>
          <a:r>
            <a:rPr lang="es-ES_tradnl" sz="11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Eliminación</a:t>
          </a:r>
          <a:endParaRPr lang="es-ES" sz="1100" dirty="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034437A-541A-48A0-8968-A65873E9EBC9}" type="parTrans" cxnId="{6AC3AC65-9FCF-4863-94C1-EABADF1A184E}">
      <dgm:prSet/>
      <dgm:spPr/>
      <dgm:t>
        <a:bodyPr/>
        <a:lstStyle/>
        <a:p>
          <a:endParaRPr lang="es-ES" sz="110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4C50A33-145D-41E8-8282-93AF7B044C47}" type="sibTrans" cxnId="{6AC3AC65-9FCF-4863-94C1-EABADF1A184E}">
      <dgm:prSet/>
      <dgm:spPr/>
      <dgm:t>
        <a:bodyPr/>
        <a:lstStyle/>
        <a:p>
          <a:endParaRPr lang="es-ES" sz="110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1EC26B8-B194-46E0-A726-AC527FFAEA75}">
      <dgm:prSet phldrT="[Texto]" custT="1"/>
      <dgm:spPr>
        <a:solidFill>
          <a:srgbClr val="FF9933">
            <a:alpha val="41000"/>
          </a:srgbClr>
        </a:solidFill>
      </dgm:spPr>
      <dgm:t>
        <a:bodyPr/>
        <a:lstStyle/>
        <a:p>
          <a:r>
            <a:rPr lang="es-ES_tradnl" sz="11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Control nacional</a:t>
          </a:r>
          <a:endParaRPr lang="es-ES" sz="1100" dirty="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365D481-2AF8-4053-AE80-4EC034271DD4}" type="parTrans" cxnId="{F96DA3E1-DFC4-4AA8-BD11-CC74A2AD6994}">
      <dgm:prSet/>
      <dgm:spPr/>
      <dgm:t>
        <a:bodyPr/>
        <a:lstStyle/>
        <a:p>
          <a:endParaRPr lang="es-ES" sz="110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50BF263-8F7D-4A9C-9D45-2421EC291BFE}" type="sibTrans" cxnId="{F96DA3E1-DFC4-4AA8-BD11-CC74A2AD6994}">
      <dgm:prSet/>
      <dgm:spPr/>
      <dgm:t>
        <a:bodyPr/>
        <a:lstStyle/>
        <a:p>
          <a:endParaRPr lang="es-ES" sz="110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9B614F4-8C47-48A1-BBB9-E34A479EB1BA}">
      <dgm:prSet phldrT="[Texto]" custT="1"/>
      <dgm:spPr>
        <a:solidFill>
          <a:srgbClr val="00B0F0">
            <a:alpha val="17000"/>
          </a:srgbClr>
        </a:solidFill>
      </dgm:spPr>
      <dgm:t>
        <a:bodyPr/>
        <a:lstStyle/>
        <a:p>
          <a:r>
            <a:rPr lang="es-ES_tradnl" sz="11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Control internacional</a:t>
          </a:r>
          <a:endParaRPr lang="es-ES" sz="1100" dirty="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C46AB5D-2CB3-4794-9E10-3B3F267E60B1}" type="parTrans" cxnId="{B27D91D6-4D08-46CF-B62E-2EF272B4B21F}">
      <dgm:prSet/>
      <dgm:spPr/>
      <dgm:t>
        <a:bodyPr/>
        <a:lstStyle/>
        <a:p>
          <a:endParaRPr lang="es-ES" sz="110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B386BF0-70AA-4FC3-97D4-798F8F3956B5}" type="sibTrans" cxnId="{B27D91D6-4D08-46CF-B62E-2EF272B4B21F}">
      <dgm:prSet/>
      <dgm:spPr/>
      <dgm:t>
        <a:bodyPr/>
        <a:lstStyle/>
        <a:p>
          <a:endParaRPr lang="es-ES" sz="110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9CF5F74-3BC7-431B-BA91-DD06E92BE64A}" type="pres">
      <dgm:prSet presAssocID="{F73C5F32-A555-4100-9E2B-6DD33BA3A17E}" presName="matrix" presStyleCnt="0">
        <dgm:presLayoutVars>
          <dgm:chMax val="1"/>
          <dgm:dir/>
          <dgm:resizeHandles val="exact"/>
        </dgm:presLayoutVars>
      </dgm:prSet>
      <dgm:spPr/>
    </dgm:pt>
    <dgm:pt modelId="{4BBCB713-02A2-43A0-8EED-A003FCB63420}" type="pres">
      <dgm:prSet presAssocID="{F73C5F32-A555-4100-9E2B-6DD33BA3A17E}" presName="axisShape" presStyleLbl="bgShp" presStyleIdx="0" presStyleCnt="1"/>
      <dgm:spPr/>
    </dgm:pt>
    <dgm:pt modelId="{B4EBF987-BC17-4E00-8990-7C69EBA01574}" type="pres">
      <dgm:prSet presAssocID="{F73C5F32-A555-4100-9E2B-6DD33BA3A17E}" presName="rect1" presStyleLbl="node1" presStyleIdx="0" presStyleCnt="4" custScaleX="135381" custLinFactNeighborX="-15822" custLinFactNeighborY="-1774">
        <dgm:presLayoutVars>
          <dgm:chMax val="0"/>
          <dgm:chPref val="0"/>
          <dgm:bulletEnabled val="1"/>
        </dgm:presLayoutVars>
      </dgm:prSet>
      <dgm:spPr/>
    </dgm:pt>
    <dgm:pt modelId="{95689F47-71AD-4A5B-8401-4717361F70F4}" type="pres">
      <dgm:prSet presAssocID="{F73C5F32-A555-4100-9E2B-6DD33BA3A17E}" presName="rect2" presStyleLbl="node1" presStyleIdx="1" presStyleCnt="4" custScaleX="131379" custLinFactNeighborX="14448" custLinFactNeighborY="-1774">
        <dgm:presLayoutVars>
          <dgm:chMax val="0"/>
          <dgm:chPref val="0"/>
          <dgm:bulletEnabled val="1"/>
        </dgm:presLayoutVars>
      </dgm:prSet>
      <dgm:spPr/>
    </dgm:pt>
    <dgm:pt modelId="{173AF9EE-2FE9-4BF5-9584-9083684BD16F}" type="pres">
      <dgm:prSet presAssocID="{F73C5F32-A555-4100-9E2B-6DD33BA3A17E}" presName="rect3" presStyleLbl="node1" presStyleIdx="2" presStyleCnt="4" custScaleX="136825" custLinFactNeighborX="-17661" custLinFactNeighborY="3016">
        <dgm:presLayoutVars>
          <dgm:chMax val="0"/>
          <dgm:chPref val="0"/>
          <dgm:bulletEnabled val="1"/>
        </dgm:presLayoutVars>
      </dgm:prSet>
      <dgm:spPr/>
    </dgm:pt>
    <dgm:pt modelId="{53C19FCE-8DDA-4BCB-A4B0-7D7BC780EE6A}" type="pres">
      <dgm:prSet presAssocID="{F73C5F32-A555-4100-9E2B-6DD33BA3A17E}" presName="rect4" presStyleLbl="node1" presStyleIdx="3" presStyleCnt="4" custScaleX="134841" custScaleY="96628" custLinFactNeighborX="15256" custLinFactNeighborY="6095">
        <dgm:presLayoutVars>
          <dgm:chMax val="0"/>
          <dgm:chPref val="0"/>
          <dgm:bulletEnabled val="1"/>
        </dgm:presLayoutVars>
      </dgm:prSet>
      <dgm:spPr/>
    </dgm:pt>
  </dgm:ptLst>
  <dgm:cxnLst>
    <dgm:cxn modelId="{7636575D-3950-472D-9CB8-1CFE16154BD3}" type="presOf" srcId="{F73C5F32-A555-4100-9E2B-6DD33BA3A17E}" destId="{09CF5F74-3BC7-431B-BA91-DD06E92BE64A}" srcOrd="0" destOrd="0" presId="urn:microsoft.com/office/officeart/2005/8/layout/matrix2"/>
    <dgm:cxn modelId="{6AC3AC65-9FCF-4863-94C1-EABADF1A184E}" srcId="{F73C5F32-A555-4100-9E2B-6DD33BA3A17E}" destId="{206D5AB2-D92C-45EF-8487-113863A1BABC}" srcOrd="1" destOrd="0" parTransId="{5034437A-541A-48A0-8968-A65873E9EBC9}" sibTransId="{64C50A33-145D-41E8-8282-93AF7B044C47}"/>
    <dgm:cxn modelId="{D46E026F-20ED-4FCA-B529-C038D2A58065}" srcId="{F73C5F32-A555-4100-9E2B-6DD33BA3A17E}" destId="{0BCCEFC8-887C-44A9-8EDA-BF3E31DDAE32}" srcOrd="0" destOrd="0" parTransId="{048FD4BA-4739-4960-872E-E7FC01D87CDF}" sibTransId="{49B60232-1F7A-44FF-8788-1E1069E307BE}"/>
    <dgm:cxn modelId="{75EF7A9D-9A49-402E-A681-2ED6C43A2799}" type="presOf" srcId="{A9B614F4-8C47-48A1-BBB9-E34A479EB1BA}" destId="{53C19FCE-8DDA-4BCB-A4B0-7D7BC780EE6A}" srcOrd="0" destOrd="0" presId="urn:microsoft.com/office/officeart/2005/8/layout/matrix2"/>
    <dgm:cxn modelId="{575085B1-2912-41EC-A6D9-13D2D54B5E0C}" type="presOf" srcId="{81EC26B8-B194-46E0-A726-AC527FFAEA75}" destId="{173AF9EE-2FE9-4BF5-9584-9083684BD16F}" srcOrd="0" destOrd="0" presId="urn:microsoft.com/office/officeart/2005/8/layout/matrix2"/>
    <dgm:cxn modelId="{45EBE2B4-DC35-41F7-ABA6-B3EBF41BD4F3}" type="presOf" srcId="{206D5AB2-D92C-45EF-8487-113863A1BABC}" destId="{95689F47-71AD-4A5B-8401-4717361F70F4}" srcOrd="0" destOrd="0" presId="urn:microsoft.com/office/officeart/2005/8/layout/matrix2"/>
    <dgm:cxn modelId="{B27D91D6-4D08-46CF-B62E-2EF272B4B21F}" srcId="{F73C5F32-A555-4100-9E2B-6DD33BA3A17E}" destId="{A9B614F4-8C47-48A1-BBB9-E34A479EB1BA}" srcOrd="3" destOrd="0" parTransId="{9C46AB5D-2CB3-4794-9E10-3B3F267E60B1}" sibTransId="{9B386BF0-70AA-4FC3-97D4-798F8F3956B5}"/>
    <dgm:cxn modelId="{F96DA3E1-DFC4-4AA8-BD11-CC74A2AD6994}" srcId="{F73C5F32-A555-4100-9E2B-6DD33BA3A17E}" destId="{81EC26B8-B194-46E0-A726-AC527FFAEA75}" srcOrd="2" destOrd="0" parTransId="{6365D481-2AF8-4053-AE80-4EC034271DD4}" sibTransId="{750BF263-8F7D-4A9C-9D45-2421EC291BFE}"/>
    <dgm:cxn modelId="{F0AB4CE8-6CE8-498D-AD54-B53496FC5E13}" type="presOf" srcId="{0BCCEFC8-887C-44A9-8EDA-BF3E31DDAE32}" destId="{B4EBF987-BC17-4E00-8990-7C69EBA01574}" srcOrd="0" destOrd="0" presId="urn:microsoft.com/office/officeart/2005/8/layout/matrix2"/>
    <dgm:cxn modelId="{EBEDD33F-ACA4-4B39-B195-069D37EFBEAB}" type="presParOf" srcId="{09CF5F74-3BC7-431B-BA91-DD06E92BE64A}" destId="{4BBCB713-02A2-43A0-8EED-A003FCB63420}" srcOrd="0" destOrd="0" presId="urn:microsoft.com/office/officeart/2005/8/layout/matrix2"/>
    <dgm:cxn modelId="{F273DDF0-5840-4679-BC60-CADFF02D0D7C}" type="presParOf" srcId="{09CF5F74-3BC7-431B-BA91-DD06E92BE64A}" destId="{B4EBF987-BC17-4E00-8990-7C69EBA01574}" srcOrd="1" destOrd="0" presId="urn:microsoft.com/office/officeart/2005/8/layout/matrix2"/>
    <dgm:cxn modelId="{ADAC9ECB-D7A9-4F06-B6DC-857AFDCEAB1D}" type="presParOf" srcId="{09CF5F74-3BC7-431B-BA91-DD06E92BE64A}" destId="{95689F47-71AD-4A5B-8401-4717361F70F4}" srcOrd="2" destOrd="0" presId="urn:microsoft.com/office/officeart/2005/8/layout/matrix2"/>
    <dgm:cxn modelId="{B72E0527-F224-4F61-A836-93F29EACF4C7}" type="presParOf" srcId="{09CF5F74-3BC7-431B-BA91-DD06E92BE64A}" destId="{173AF9EE-2FE9-4BF5-9584-9083684BD16F}" srcOrd="3" destOrd="0" presId="urn:microsoft.com/office/officeart/2005/8/layout/matrix2"/>
    <dgm:cxn modelId="{CDB7E2C2-D4A3-4D63-888A-0871B1ACA109}" type="presParOf" srcId="{09CF5F74-3BC7-431B-BA91-DD06E92BE64A}" destId="{53C19FCE-8DDA-4BCB-A4B0-7D7BC780EE6A}" srcOrd="4" destOrd="0" presId="urn:microsoft.com/office/officeart/2005/8/layout/matrix2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F423C96-13CA-4780-9513-02F3E45B1CB1}" type="doc">
      <dgm:prSet loTypeId="urn:microsoft.com/office/officeart/2005/8/layout/process2" loCatId="process" qsTypeId="urn:microsoft.com/office/officeart/2005/8/quickstyle/simple1" qsCatId="simple" csTypeId="urn:microsoft.com/office/officeart/2005/8/colors/colorful5" csCatId="colorful" phldr="1"/>
      <dgm:spPr/>
    </dgm:pt>
    <dgm:pt modelId="{1F5A3D77-181A-41F9-BFCF-2DE07ECB4495}">
      <dgm:prSet phldrT="[Texto]"/>
      <dgm:spPr/>
      <dgm:t>
        <a:bodyPr/>
        <a:lstStyle/>
        <a:p>
          <a:pPr algn="ctr"/>
          <a:r>
            <a:rPr lang="es-CO"/>
            <a:t>1</a:t>
          </a:r>
        </a:p>
      </dgm:t>
    </dgm:pt>
    <dgm:pt modelId="{95F9FA5B-5A35-4057-941B-5441A8ECF28C}" type="parTrans" cxnId="{25AD8D02-F1BD-4FE3-935F-F7114350DA84}">
      <dgm:prSet/>
      <dgm:spPr/>
      <dgm:t>
        <a:bodyPr/>
        <a:lstStyle/>
        <a:p>
          <a:pPr algn="ctr"/>
          <a:endParaRPr lang="es-CO"/>
        </a:p>
      </dgm:t>
    </dgm:pt>
    <dgm:pt modelId="{F95B5E22-EC49-4589-BAC0-5A562C64A353}" type="sibTrans" cxnId="{25AD8D02-F1BD-4FE3-935F-F7114350DA84}">
      <dgm:prSet/>
      <dgm:spPr/>
      <dgm:t>
        <a:bodyPr/>
        <a:lstStyle/>
        <a:p>
          <a:pPr algn="ctr"/>
          <a:endParaRPr lang="es-CO"/>
        </a:p>
      </dgm:t>
    </dgm:pt>
    <dgm:pt modelId="{25A673F4-77E7-4837-96F5-23D2700F6C5E}">
      <dgm:prSet phldrT="[Texto]"/>
      <dgm:spPr/>
      <dgm:t>
        <a:bodyPr/>
        <a:lstStyle/>
        <a:p>
          <a:pPr algn="ctr"/>
          <a:r>
            <a:rPr lang="es-CO"/>
            <a:t>9</a:t>
          </a:r>
        </a:p>
      </dgm:t>
    </dgm:pt>
    <dgm:pt modelId="{D742B526-A4F3-4E93-83DF-EC918BFB5051}" type="parTrans" cxnId="{3A5E264A-60FE-40B6-818D-78C26193893B}">
      <dgm:prSet/>
      <dgm:spPr/>
      <dgm:t>
        <a:bodyPr/>
        <a:lstStyle/>
        <a:p>
          <a:pPr algn="ctr"/>
          <a:endParaRPr lang="es-CO"/>
        </a:p>
      </dgm:t>
    </dgm:pt>
    <dgm:pt modelId="{CD7919AA-4F34-4199-80B5-74E6EAA4BC0E}" type="sibTrans" cxnId="{3A5E264A-60FE-40B6-818D-78C26193893B}">
      <dgm:prSet/>
      <dgm:spPr/>
      <dgm:t>
        <a:bodyPr/>
        <a:lstStyle/>
        <a:p>
          <a:pPr algn="ctr"/>
          <a:endParaRPr lang="es-CO"/>
        </a:p>
      </dgm:t>
    </dgm:pt>
    <dgm:pt modelId="{EA94B9DB-F827-420E-92A4-DC8252B2227A}">
      <dgm:prSet phldrT="[Texto]"/>
      <dgm:spPr/>
      <dgm:t>
        <a:bodyPr/>
        <a:lstStyle/>
        <a:p>
          <a:pPr algn="ctr"/>
          <a:r>
            <a:rPr lang="es-CO"/>
            <a:t>10</a:t>
          </a:r>
        </a:p>
      </dgm:t>
    </dgm:pt>
    <dgm:pt modelId="{22EEED9D-4DDE-457F-9C87-1130476D1B04}" type="parTrans" cxnId="{1287B164-ED6F-452F-8B2E-9349ECCF409F}">
      <dgm:prSet/>
      <dgm:spPr/>
      <dgm:t>
        <a:bodyPr/>
        <a:lstStyle/>
        <a:p>
          <a:pPr algn="ctr"/>
          <a:endParaRPr lang="es-CO"/>
        </a:p>
      </dgm:t>
    </dgm:pt>
    <dgm:pt modelId="{99AED043-1D85-427C-B4D3-44AAE7054311}" type="sibTrans" cxnId="{1287B164-ED6F-452F-8B2E-9349ECCF409F}">
      <dgm:prSet/>
      <dgm:spPr/>
      <dgm:t>
        <a:bodyPr/>
        <a:lstStyle/>
        <a:p>
          <a:pPr algn="ctr"/>
          <a:endParaRPr lang="es-CO"/>
        </a:p>
      </dgm:t>
    </dgm:pt>
    <dgm:pt modelId="{6F97340B-8AF1-431A-B6D3-17B37232C3BA}">
      <dgm:prSet/>
      <dgm:spPr/>
      <dgm:t>
        <a:bodyPr/>
        <a:lstStyle/>
        <a:p>
          <a:pPr algn="ctr"/>
          <a:r>
            <a:rPr lang="es-CO"/>
            <a:t>2</a:t>
          </a:r>
        </a:p>
      </dgm:t>
    </dgm:pt>
    <dgm:pt modelId="{DC48C237-4CA5-4B42-AC4A-5B02E30B5678}" type="parTrans" cxnId="{3AB0E230-B109-476D-B4C7-AAE2582328A9}">
      <dgm:prSet/>
      <dgm:spPr/>
      <dgm:t>
        <a:bodyPr/>
        <a:lstStyle/>
        <a:p>
          <a:pPr algn="ctr"/>
          <a:endParaRPr lang="es-CO"/>
        </a:p>
      </dgm:t>
    </dgm:pt>
    <dgm:pt modelId="{02982B36-3EE8-435F-87DF-37887FD8FDB0}" type="sibTrans" cxnId="{3AB0E230-B109-476D-B4C7-AAE2582328A9}">
      <dgm:prSet/>
      <dgm:spPr/>
      <dgm:t>
        <a:bodyPr/>
        <a:lstStyle/>
        <a:p>
          <a:pPr algn="ctr"/>
          <a:endParaRPr lang="es-CO"/>
        </a:p>
      </dgm:t>
    </dgm:pt>
    <dgm:pt modelId="{B312A77E-A4E1-4241-B376-E3DF93F95697}">
      <dgm:prSet/>
      <dgm:spPr/>
      <dgm:t>
        <a:bodyPr/>
        <a:lstStyle/>
        <a:p>
          <a:pPr algn="ctr"/>
          <a:r>
            <a:rPr lang="es-CO"/>
            <a:t>3</a:t>
          </a:r>
        </a:p>
      </dgm:t>
    </dgm:pt>
    <dgm:pt modelId="{660141A4-8D6D-43DB-9BFD-0D5618A82E53}" type="parTrans" cxnId="{7D86EE48-95F8-48E8-9AC8-BE2BFB08C338}">
      <dgm:prSet/>
      <dgm:spPr/>
      <dgm:t>
        <a:bodyPr/>
        <a:lstStyle/>
        <a:p>
          <a:pPr algn="ctr"/>
          <a:endParaRPr lang="es-CO"/>
        </a:p>
      </dgm:t>
    </dgm:pt>
    <dgm:pt modelId="{6BAE7E7F-1BC0-4B8F-BC38-6FE184A34CF6}" type="sibTrans" cxnId="{7D86EE48-95F8-48E8-9AC8-BE2BFB08C338}">
      <dgm:prSet/>
      <dgm:spPr/>
      <dgm:t>
        <a:bodyPr/>
        <a:lstStyle/>
        <a:p>
          <a:pPr algn="ctr"/>
          <a:endParaRPr lang="es-CO"/>
        </a:p>
      </dgm:t>
    </dgm:pt>
    <dgm:pt modelId="{674ABC29-7769-459E-B85D-B2CD91C14A84}">
      <dgm:prSet/>
      <dgm:spPr/>
      <dgm:t>
        <a:bodyPr/>
        <a:lstStyle/>
        <a:p>
          <a:pPr algn="ctr"/>
          <a:r>
            <a:rPr lang="es-CO"/>
            <a:t>4</a:t>
          </a:r>
        </a:p>
      </dgm:t>
    </dgm:pt>
    <dgm:pt modelId="{D17CA818-F852-4991-B4CE-D4A3C1120690}" type="parTrans" cxnId="{7BD74139-2D33-402A-B82B-F3AD2229236F}">
      <dgm:prSet/>
      <dgm:spPr/>
      <dgm:t>
        <a:bodyPr/>
        <a:lstStyle/>
        <a:p>
          <a:pPr algn="ctr"/>
          <a:endParaRPr lang="es-CO"/>
        </a:p>
      </dgm:t>
    </dgm:pt>
    <dgm:pt modelId="{3698A3E6-1637-4A7F-A5D7-A952375D265B}" type="sibTrans" cxnId="{7BD74139-2D33-402A-B82B-F3AD2229236F}">
      <dgm:prSet/>
      <dgm:spPr/>
      <dgm:t>
        <a:bodyPr/>
        <a:lstStyle/>
        <a:p>
          <a:pPr algn="ctr"/>
          <a:endParaRPr lang="es-CO"/>
        </a:p>
      </dgm:t>
    </dgm:pt>
    <dgm:pt modelId="{BBC362C3-9A23-4E74-BC74-67516287315A}">
      <dgm:prSet/>
      <dgm:spPr/>
      <dgm:t>
        <a:bodyPr/>
        <a:lstStyle/>
        <a:p>
          <a:pPr algn="ctr"/>
          <a:r>
            <a:rPr lang="es-CO"/>
            <a:t>5</a:t>
          </a:r>
        </a:p>
      </dgm:t>
    </dgm:pt>
    <dgm:pt modelId="{12DE8EF9-58D9-4038-A82D-F4DDCDD39385}" type="parTrans" cxnId="{D28094A3-25E4-47D5-BD28-FE6175BB47CC}">
      <dgm:prSet/>
      <dgm:spPr/>
      <dgm:t>
        <a:bodyPr/>
        <a:lstStyle/>
        <a:p>
          <a:pPr algn="ctr"/>
          <a:endParaRPr lang="es-CO"/>
        </a:p>
      </dgm:t>
    </dgm:pt>
    <dgm:pt modelId="{1D3F97A1-D436-4FC5-B0AB-6905EFD09396}" type="sibTrans" cxnId="{D28094A3-25E4-47D5-BD28-FE6175BB47CC}">
      <dgm:prSet/>
      <dgm:spPr/>
      <dgm:t>
        <a:bodyPr/>
        <a:lstStyle/>
        <a:p>
          <a:pPr algn="ctr"/>
          <a:endParaRPr lang="es-CO"/>
        </a:p>
      </dgm:t>
    </dgm:pt>
    <dgm:pt modelId="{CA76D0D5-0B09-445A-B219-A7F0219493C1}">
      <dgm:prSet/>
      <dgm:spPr/>
      <dgm:t>
        <a:bodyPr/>
        <a:lstStyle/>
        <a:p>
          <a:pPr algn="ctr"/>
          <a:r>
            <a:rPr lang="es-CO"/>
            <a:t>6</a:t>
          </a:r>
        </a:p>
      </dgm:t>
    </dgm:pt>
    <dgm:pt modelId="{E6202D35-35F0-40C1-9C96-6F547009DFD2}" type="parTrans" cxnId="{462BC450-BDCB-4C48-A5CD-7387100A8B13}">
      <dgm:prSet/>
      <dgm:spPr/>
      <dgm:t>
        <a:bodyPr/>
        <a:lstStyle/>
        <a:p>
          <a:pPr algn="ctr"/>
          <a:endParaRPr lang="es-CO"/>
        </a:p>
      </dgm:t>
    </dgm:pt>
    <dgm:pt modelId="{9BD5F9DC-2CAA-44F2-9BFD-507DCFC57D82}" type="sibTrans" cxnId="{462BC450-BDCB-4C48-A5CD-7387100A8B13}">
      <dgm:prSet/>
      <dgm:spPr/>
      <dgm:t>
        <a:bodyPr/>
        <a:lstStyle/>
        <a:p>
          <a:pPr algn="ctr"/>
          <a:endParaRPr lang="es-CO"/>
        </a:p>
      </dgm:t>
    </dgm:pt>
    <dgm:pt modelId="{EF5F18B1-A93C-4807-9096-E96782E4B762}">
      <dgm:prSet/>
      <dgm:spPr/>
      <dgm:t>
        <a:bodyPr/>
        <a:lstStyle/>
        <a:p>
          <a:pPr algn="ctr"/>
          <a:r>
            <a:rPr lang="es-CO"/>
            <a:t>7</a:t>
          </a:r>
        </a:p>
      </dgm:t>
    </dgm:pt>
    <dgm:pt modelId="{AEDCBB27-CE27-4358-A1FE-2FFBCD4B36AB}" type="parTrans" cxnId="{B9AB55F9-BB82-475F-8D63-89A9BDC7259E}">
      <dgm:prSet/>
      <dgm:spPr/>
      <dgm:t>
        <a:bodyPr/>
        <a:lstStyle/>
        <a:p>
          <a:pPr algn="ctr"/>
          <a:endParaRPr lang="es-CO"/>
        </a:p>
      </dgm:t>
    </dgm:pt>
    <dgm:pt modelId="{5C10F73F-A860-49F2-8699-02B4AFA584E2}" type="sibTrans" cxnId="{B9AB55F9-BB82-475F-8D63-89A9BDC7259E}">
      <dgm:prSet/>
      <dgm:spPr/>
      <dgm:t>
        <a:bodyPr/>
        <a:lstStyle/>
        <a:p>
          <a:pPr algn="ctr"/>
          <a:endParaRPr lang="es-CO"/>
        </a:p>
      </dgm:t>
    </dgm:pt>
    <dgm:pt modelId="{05A9AAE8-D71A-4621-A460-AD52C6F81C68}">
      <dgm:prSet/>
      <dgm:spPr/>
      <dgm:t>
        <a:bodyPr/>
        <a:lstStyle/>
        <a:p>
          <a:pPr algn="ctr"/>
          <a:r>
            <a:rPr lang="es-CO"/>
            <a:t>8</a:t>
          </a:r>
        </a:p>
      </dgm:t>
    </dgm:pt>
    <dgm:pt modelId="{9EF6A512-13B4-4462-9DE1-BBCF4BF7D101}" type="parTrans" cxnId="{DDCE8078-29ED-46C6-A90F-ADA9439ECAD0}">
      <dgm:prSet/>
      <dgm:spPr/>
      <dgm:t>
        <a:bodyPr/>
        <a:lstStyle/>
        <a:p>
          <a:pPr algn="ctr"/>
          <a:endParaRPr lang="es-CO"/>
        </a:p>
      </dgm:t>
    </dgm:pt>
    <dgm:pt modelId="{BB74C396-763B-4BA8-B6A9-1AE78611A846}" type="sibTrans" cxnId="{DDCE8078-29ED-46C6-A90F-ADA9439ECAD0}">
      <dgm:prSet/>
      <dgm:spPr/>
      <dgm:t>
        <a:bodyPr/>
        <a:lstStyle/>
        <a:p>
          <a:pPr algn="ctr"/>
          <a:endParaRPr lang="es-CO"/>
        </a:p>
      </dgm:t>
    </dgm:pt>
    <dgm:pt modelId="{B220A3BE-E043-455F-BE37-3FC1BC69D964}" type="pres">
      <dgm:prSet presAssocID="{4F423C96-13CA-4780-9513-02F3E45B1CB1}" presName="linearFlow" presStyleCnt="0">
        <dgm:presLayoutVars>
          <dgm:resizeHandles val="exact"/>
        </dgm:presLayoutVars>
      </dgm:prSet>
      <dgm:spPr/>
    </dgm:pt>
    <dgm:pt modelId="{76FC7307-A36B-4EEA-B122-6747D8A2458D}" type="pres">
      <dgm:prSet presAssocID="{1F5A3D77-181A-41F9-BFCF-2DE07ECB4495}" presName="node" presStyleLbl="node1" presStyleIdx="0" presStyleCnt="10">
        <dgm:presLayoutVars>
          <dgm:bulletEnabled val="1"/>
        </dgm:presLayoutVars>
      </dgm:prSet>
      <dgm:spPr/>
    </dgm:pt>
    <dgm:pt modelId="{AF3C74AA-24E2-4093-8D2C-99EDD593F6FC}" type="pres">
      <dgm:prSet presAssocID="{F95B5E22-EC49-4589-BAC0-5A562C64A353}" presName="sibTrans" presStyleLbl="sibTrans2D1" presStyleIdx="0" presStyleCnt="9"/>
      <dgm:spPr/>
    </dgm:pt>
    <dgm:pt modelId="{C1ADFAC4-AFC5-429E-9A56-1EE6AFDA1AD5}" type="pres">
      <dgm:prSet presAssocID="{F95B5E22-EC49-4589-BAC0-5A562C64A353}" presName="connectorText" presStyleLbl="sibTrans2D1" presStyleIdx="0" presStyleCnt="9"/>
      <dgm:spPr/>
    </dgm:pt>
    <dgm:pt modelId="{9FF3F12B-1545-4BC3-BEDE-8F8435F1989A}" type="pres">
      <dgm:prSet presAssocID="{6F97340B-8AF1-431A-B6D3-17B37232C3BA}" presName="node" presStyleLbl="node1" presStyleIdx="1" presStyleCnt="10">
        <dgm:presLayoutVars>
          <dgm:bulletEnabled val="1"/>
        </dgm:presLayoutVars>
      </dgm:prSet>
      <dgm:spPr/>
    </dgm:pt>
    <dgm:pt modelId="{16F2FA1E-971F-4277-9C2F-D57B3D68AEBE}" type="pres">
      <dgm:prSet presAssocID="{02982B36-3EE8-435F-87DF-37887FD8FDB0}" presName="sibTrans" presStyleLbl="sibTrans2D1" presStyleIdx="1" presStyleCnt="9"/>
      <dgm:spPr/>
    </dgm:pt>
    <dgm:pt modelId="{8D5D1F46-BEEA-4E34-B220-CB60D7556A79}" type="pres">
      <dgm:prSet presAssocID="{02982B36-3EE8-435F-87DF-37887FD8FDB0}" presName="connectorText" presStyleLbl="sibTrans2D1" presStyleIdx="1" presStyleCnt="9"/>
      <dgm:spPr/>
    </dgm:pt>
    <dgm:pt modelId="{91A4B42D-F3B2-4493-83AC-B78F774F8D31}" type="pres">
      <dgm:prSet presAssocID="{B312A77E-A4E1-4241-B376-E3DF93F95697}" presName="node" presStyleLbl="node1" presStyleIdx="2" presStyleCnt="10">
        <dgm:presLayoutVars>
          <dgm:bulletEnabled val="1"/>
        </dgm:presLayoutVars>
      </dgm:prSet>
      <dgm:spPr/>
    </dgm:pt>
    <dgm:pt modelId="{88C7B0CF-CE4B-4CD8-937F-E4DC6A9EAF24}" type="pres">
      <dgm:prSet presAssocID="{6BAE7E7F-1BC0-4B8F-BC38-6FE184A34CF6}" presName="sibTrans" presStyleLbl="sibTrans2D1" presStyleIdx="2" presStyleCnt="9"/>
      <dgm:spPr/>
    </dgm:pt>
    <dgm:pt modelId="{37AAE88D-C432-45A6-A1A4-09307B19EA16}" type="pres">
      <dgm:prSet presAssocID="{6BAE7E7F-1BC0-4B8F-BC38-6FE184A34CF6}" presName="connectorText" presStyleLbl="sibTrans2D1" presStyleIdx="2" presStyleCnt="9"/>
      <dgm:spPr/>
    </dgm:pt>
    <dgm:pt modelId="{F139CDFF-22D2-4D17-BC0A-67D892B5BD53}" type="pres">
      <dgm:prSet presAssocID="{674ABC29-7769-459E-B85D-B2CD91C14A84}" presName="node" presStyleLbl="node1" presStyleIdx="3" presStyleCnt="10">
        <dgm:presLayoutVars>
          <dgm:bulletEnabled val="1"/>
        </dgm:presLayoutVars>
      </dgm:prSet>
      <dgm:spPr/>
    </dgm:pt>
    <dgm:pt modelId="{5533AFDA-6A57-42B4-82DF-FDD3FB35B191}" type="pres">
      <dgm:prSet presAssocID="{3698A3E6-1637-4A7F-A5D7-A952375D265B}" presName="sibTrans" presStyleLbl="sibTrans2D1" presStyleIdx="3" presStyleCnt="9"/>
      <dgm:spPr/>
    </dgm:pt>
    <dgm:pt modelId="{3D092A8C-1A7F-4AC3-B55B-2C526A90A88A}" type="pres">
      <dgm:prSet presAssocID="{3698A3E6-1637-4A7F-A5D7-A952375D265B}" presName="connectorText" presStyleLbl="sibTrans2D1" presStyleIdx="3" presStyleCnt="9"/>
      <dgm:spPr/>
    </dgm:pt>
    <dgm:pt modelId="{93E4C700-0CC6-4812-9BBE-261F63DC47B6}" type="pres">
      <dgm:prSet presAssocID="{BBC362C3-9A23-4E74-BC74-67516287315A}" presName="node" presStyleLbl="node1" presStyleIdx="4" presStyleCnt="10">
        <dgm:presLayoutVars>
          <dgm:bulletEnabled val="1"/>
        </dgm:presLayoutVars>
      </dgm:prSet>
      <dgm:spPr/>
    </dgm:pt>
    <dgm:pt modelId="{53F2BD42-0AE5-4E88-A8DE-296D9C47CC09}" type="pres">
      <dgm:prSet presAssocID="{1D3F97A1-D436-4FC5-B0AB-6905EFD09396}" presName="sibTrans" presStyleLbl="sibTrans2D1" presStyleIdx="4" presStyleCnt="9"/>
      <dgm:spPr/>
    </dgm:pt>
    <dgm:pt modelId="{6474FDF5-CE69-4F9B-93F8-4046AAE8A994}" type="pres">
      <dgm:prSet presAssocID="{1D3F97A1-D436-4FC5-B0AB-6905EFD09396}" presName="connectorText" presStyleLbl="sibTrans2D1" presStyleIdx="4" presStyleCnt="9"/>
      <dgm:spPr/>
    </dgm:pt>
    <dgm:pt modelId="{173FF0A9-F568-4020-B6DE-6A9FF2F02A9F}" type="pres">
      <dgm:prSet presAssocID="{CA76D0D5-0B09-445A-B219-A7F0219493C1}" presName="node" presStyleLbl="node1" presStyleIdx="5" presStyleCnt="10">
        <dgm:presLayoutVars>
          <dgm:bulletEnabled val="1"/>
        </dgm:presLayoutVars>
      </dgm:prSet>
      <dgm:spPr/>
    </dgm:pt>
    <dgm:pt modelId="{6237E73A-C00C-4A59-B557-5FDCB5278384}" type="pres">
      <dgm:prSet presAssocID="{9BD5F9DC-2CAA-44F2-9BFD-507DCFC57D82}" presName="sibTrans" presStyleLbl="sibTrans2D1" presStyleIdx="5" presStyleCnt="9"/>
      <dgm:spPr/>
    </dgm:pt>
    <dgm:pt modelId="{F36B1231-23E0-4645-A66F-557A9B5EC660}" type="pres">
      <dgm:prSet presAssocID="{9BD5F9DC-2CAA-44F2-9BFD-507DCFC57D82}" presName="connectorText" presStyleLbl="sibTrans2D1" presStyleIdx="5" presStyleCnt="9"/>
      <dgm:spPr/>
    </dgm:pt>
    <dgm:pt modelId="{F2EE8C86-2776-458B-A393-85A97200B293}" type="pres">
      <dgm:prSet presAssocID="{EF5F18B1-A93C-4807-9096-E96782E4B762}" presName="node" presStyleLbl="node1" presStyleIdx="6" presStyleCnt="10">
        <dgm:presLayoutVars>
          <dgm:bulletEnabled val="1"/>
        </dgm:presLayoutVars>
      </dgm:prSet>
      <dgm:spPr/>
    </dgm:pt>
    <dgm:pt modelId="{A82CEFAC-73A9-442D-8AC0-4D0A3337B1B2}" type="pres">
      <dgm:prSet presAssocID="{5C10F73F-A860-49F2-8699-02B4AFA584E2}" presName="sibTrans" presStyleLbl="sibTrans2D1" presStyleIdx="6" presStyleCnt="9"/>
      <dgm:spPr/>
    </dgm:pt>
    <dgm:pt modelId="{A615EE42-A15D-481F-9F8C-C10E57009450}" type="pres">
      <dgm:prSet presAssocID="{5C10F73F-A860-49F2-8699-02B4AFA584E2}" presName="connectorText" presStyleLbl="sibTrans2D1" presStyleIdx="6" presStyleCnt="9"/>
      <dgm:spPr/>
    </dgm:pt>
    <dgm:pt modelId="{3CF84175-7003-4AC7-A6BA-55F6B0E81EC0}" type="pres">
      <dgm:prSet presAssocID="{05A9AAE8-D71A-4621-A460-AD52C6F81C68}" presName="node" presStyleLbl="node1" presStyleIdx="7" presStyleCnt="10">
        <dgm:presLayoutVars>
          <dgm:bulletEnabled val="1"/>
        </dgm:presLayoutVars>
      </dgm:prSet>
      <dgm:spPr/>
    </dgm:pt>
    <dgm:pt modelId="{CA2F9EC2-C75D-4161-B326-DD7977517398}" type="pres">
      <dgm:prSet presAssocID="{BB74C396-763B-4BA8-B6A9-1AE78611A846}" presName="sibTrans" presStyleLbl="sibTrans2D1" presStyleIdx="7" presStyleCnt="9"/>
      <dgm:spPr/>
    </dgm:pt>
    <dgm:pt modelId="{D351E9CA-262E-4354-9637-58FF179B80D6}" type="pres">
      <dgm:prSet presAssocID="{BB74C396-763B-4BA8-B6A9-1AE78611A846}" presName="connectorText" presStyleLbl="sibTrans2D1" presStyleIdx="7" presStyleCnt="9"/>
      <dgm:spPr/>
    </dgm:pt>
    <dgm:pt modelId="{934A67CA-BB78-47C0-BE2D-4D95FAC25CCC}" type="pres">
      <dgm:prSet presAssocID="{25A673F4-77E7-4837-96F5-23D2700F6C5E}" presName="node" presStyleLbl="node1" presStyleIdx="8" presStyleCnt="10">
        <dgm:presLayoutVars>
          <dgm:bulletEnabled val="1"/>
        </dgm:presLayoutVars>
      </dgm:prSet>
      <dgm:spPr/>
    </dgm:pt>
    <dgm:pt modelId="{A68B3D86-CEF4-4F02-ACE7-48CC76520A6B}" type="pres">
      <dgm:prSet presAssocID="{CD7919AA-4F34-4199-80B5-74E6EAA4BC0E}" presName="sibTrans" presStyleLbl="sibTrans2D1" presStyleIdx="8" presStyleCnt="9"/>
      <dgm:spPr/>
    </dgm:pt>
    <dgm:pt modelId="{C767013F-3ACE-4A01-9A0C-F74EE149D2AA}" type="pres">
      <dgm:prSet presAssocID="{CD7919AA-4F34-4199-80B5-74E6EAA4BC0E}" presName="connectorText" presStyleLbl="sibTrans2D1" presStyleIdx="8" presStyleCnt="9"/>
      <dgm:spPr/>
    </dgm:pt>
    <dgm:pt modelId="{022EA1EC-57E4-4461-B550-8896A69856FF}" type="pres">
      <dgm:prSet presAssocID="{EA94B9DB-F827-420E-92A4-DC8252B2227A}" presName="node" presStyleLbl="node1" presStyleIdx="9" presStyleCnt="10">
        <dgm:presLayoutVars>
          <dgm:bulletEnabled val="1"/>
        </dgm:presLayoutVars>
      </dgm:prSet>
      <dgm:spPr/>
    </dgm:pt>
  </dgm:ptLst>
  <dgm:cxnLst>
    <dgm:cxn modelId="{25AD8D02-F1BD-4FE3-935F-F7114350DA84}" srcId="{4F423C96-13CA-4780-9513-02F3E45B1CB1}" destId="{1F5A3D77-181A-41F9-BFCF-2DE07ECB4495}" srcOrd="0" destOrd="0" parTransId="{95F9FA5B-5A35-4057-941B-5441A8ECF28C}" sibTransId="{F95B5E22-EC49-4589-BAC0-5A562C64A353}"/>
    <dgm:cxn modelId="{9B4D2B12-D312-4153-9AAD-A483CC6DAFED}" type="presOf" srcId="{6BAE7E7F-1BC0-4B8F-BC38-6FE184A34CF6}" destId="{37AAE88D-C432-45A6-A1A4-09307B19EA16}" srcOrd="1" destOrd="0" presId="urn:microsoft.com/office/officeart/2005/8/layout/process2"/>
    <dgm:cxn modelId="{E87BDD27-D8C2-4E6F-8CBD-ECE61C909E30}" type="presOf" srcId="{B312A77E-A4E1-4241-B376-E3DF93F95697}" destId="{91A4B42D-F3B2-4493-83AC-B78F774F8D31}" srcOrd="0" destOrd="0" presId="urn:microsoft.com/office/officeart/2005/8/layout/process2"/>
    <dgm:cxn modelId="{3AB0E230-B109-476D-B4C7-AAE2582328A9}" srcId="{4F423C96-13CA-4780-9513-02F3E45B1CB1}" destId="{6F97340B-8AF1-431A-B6D3-17B37232C3BA}" srcOrd="1" destOrd="0" parTransId="{DC48C237-4CA5-4B42-AC4A-5B02E30B5678}" sibTransId="{02982B36-3EE8-435F-87DF-37887FD8FDB0}"/>
    <dgm:cxn modelId="{7BD74139-2D33-402A-B82B-F3AD2229236F}" srcId="{4F423C96-13CA-4780-9513-02F3E45B1CB1}" destId="{674ABC29-7769-459E-B85D-B2CD91C14A84}" srcOrd="3" destOrd="0" parTransId="{D17CA818-F852-4991-B4CE-D4A3C1120690}" sibTransId="{3698A3E6-1637-4A7F-A5D7-A952375D265B}"/>
    <dgm:cxn modelId="{28382A3A-3788-4F8D-94C0-2EE2FE40CA91}" type="presOf" srcId="{BBC362C3-9A23-4E74-BC74-67516287315A}" destId="{93E4C700-0CC6-4812-9BBE-261F63DC47B6}" srcOrd="0" destOrd="0" presId="urn:microsoft.com/office/officeart/2005/8/layout/process2"/>
    <dgm:cxn modelId="{6FEFEA5B-4F23-4F56-8E84-03F83D1E1B8A}" type="presOf" srcId="{5C10F73F-A860-49F2-8699-02B4AFA584E2}" destId="{A82CEFAC-73A9-442D-8AC0-4D0A3337B1B2}" srcOrd="0" destOrd="0" presId="urn:microsoft.com/office/officeart/2005/8/layout/process2"/>
    <dgm:cxn modelId="{65EFB05D-82F6-487B-A16F-2B34E2C08C9D}" type="presOf" srcId="{5C10F73F-A860-49F2-8699-02B4AFA584E2}" destId="{A615EE42-A15D-481F-9F8C-C10E57009450}" srcOrd="1" destOrd="0" presId="urn:microsoft.com/office/officeart/2005/8/layout/process2"/>
    <dgm:cxn modelId="{1FECC75D-9EC0-4FBD-8184-847E51679EC7}" type="presOf" srcId="{3698A3E6-1637-4A7F-A5D7-A952375D265B}" destId="{3D092A8C-1A7F-4AC3-B55B-2C526A90A88A}" srcOrd="1" destOrd="0" presId="urn:microsoft.com/office/officeart/2005/8/layout/process2"/>
    <dgm:cxn modelId="{A6F4B463-D6B7-4DCD-B72A-364C0FAD394A}" type="presOf" srcId="{1F5A3D77-181A-41F9-BFCF-2DE07ECB4495}" destId="{76FC7307-A36B-4EEA-B122-6747D8A2458D}" srcOrd="0" destOrd="0" presId="urn:microsoft.com/office/officeart/2005/8/layout/process2"/>
    <dgm:cxn modelId="{1287B164-ED6F-452F-8B2E-9349ECCF409F}" srcId="{4F423C96-13CA-4780-9513-02F3E45B1CB1}" destId="{EA94B9DB-F827-420E-92A4-DC8252B2227A}" srcOrd="9" destOrd="0" parTransId="{22EEED9D-4DDE-457F-9C87-1130476D1B04}" sibTransId="{99AED043-1D85-427C-B4D3-44AAE7054311}"/>
    <dgm:cxn modelId="{7D86EE48-95F8-48E8-9AC8-BE2BFB08C338}" srcId="{4F423C96-13CA-4780-9513-02F3E45B1CB1}" destId="{B312A77E-A4E1-4241-B376-E3DF93F95697}" srcOrd="2" destOrd="0" parTransId="{660141A4-8D6D-43DB-9BFD-0D5618A82E53}" sibTransId="{6BAE7E7F-1BC0-4B8F-BC38-6FE184A34CF6}"/>
    <dgm:cxn modelId="{3A5E264A-60FE-40B6-818D-78C26193893B}" srcId="{4F423C96-13CA-4780-9513-02F3E45B1CB1}" destId="{25A673F4-77E7-4837-96F5-23D2700F6C5E}" srcOrd="8" destOrd="0" parTransId="{D742B526-A4F3-4E93-83DF-EC918BFB5051}" sibTransId="{CD7919AA-4F34-4199-80B5-74E6EAA4BC0E}"/>
    <dgm:cxn modelId="{6B8FE14F-C21D-4223-9731-0465B2D42D1E}" type="presOf" srcId="{F95B5E22-EC49-4589-BAC0-5A562C64A353}" destId="{C1ADFAC4-AFC5-429E-9A56-1EE6AFDA1AD5}" srcOrd="1" destOrd="0" presId="urn:microsoft.com/office/officeart/2005/8/layout/process2"/>
    <dgm:cxn modelId="{462BC450-BDCB-4C48-A5CD-7387100A8B13}" srcId="{4F423C96-13CA-4780-9513-02F3E45B1CB1}" destId="{CA76D0D5-0B09-445A-B219-A7F0219493C1}" srcOrd="5" destOrd="0" parTransId="{E6202D35-35F0-40C1-9C96-6F547009DFD2}" sibTransId="{9BD5F9DC-2CAA-44F2-9BFD-507DCFC57D82}"/>
    <dgm:cxn modelId="{82A86B72-7FFE-4E9C-AB9E-D1083812037C}" type="presOf" srcId="{BB74C396-763B-4BA8-B6A9-1AE78611A846}" destId="{CA2F9EC2-C75D-4161-B326-DD7977517398}" srcOrd="0" destOrd="0" presId="urn:microsoft.com/office/officeart/2005/8/layout/process2"/>
    <dgm:cxn modelId="{B76A2853-EDC5-47EC-B0E2-64E46DB14FF7}" type="presOf" srcId="{02982B36-3EE8-435F-87DF-37887FD8FDB0}" destId="{8D5D1F46-BEEA-4E34-B220-CB60D7556A79}" srcOrd="1" destOrd="0" presId="urn:microsoft.com/office/officeart/2005/8/layout/process2"/>
    <dgm:cxn modelId="{2CE33073-BFF5-4B48-A2A5-211C2AC00116}" type="presOf" srcId="{9BD5F9DC-2CAA-44F2-9BFD-507DCFC57D82}" destId="{6237E73A-C00C-4A59-B557-5FDCB5278384}" srcOrd="0" destOrd="0" presId="urn:microsoft.com/office/officeart/2005/8/layout/process2"/>
    <dgm:cxn modelId="{DDCE8078-29ED-46C6-A90F-ADA9439ECAD0}" srcId="{4F423C96-13CA-4780-9513-02F3E45B1CB1}" destId="{05A9AAE8-D71A-4621-A460-AD52C6F81C68}" srcOrd="7" destOrd="0" parTransId="{9EF6A512-13B4-4462-9DE1-BBCF4BF7D101}" sibTransId="{BB74C396-763B-4BA8-B6A9-1AE78611A846}"/>
    <dgm:cxn modelId="{C194AB78-91BB-4489-912C-F408E67B0EED}" type="presOf" srcId="{EF5F18B1-A93C-4807-9096-E96782E4B762}" destId="{F2EE8C86-2776-458B-A393-85A97200B293}" srcOrd="0" destOrd="0" presId="urn:microsoft.com/office/officeart/2005/8/layout/process2"/>
    <dgm:cxn modelId="{0C9AFF59-85DB-4027-9535-516B0357149D}" type="presOf" srcId="{BB74C396-763B-4BA8-B6A9-1AE78611A846}" destId="{D351E9CA-262E-4354-9637-58FF179B80D6}" srcOrd="1" destOrd="0" presId="urn:microsoft.com/office/officeart/2005/8/layout/process2"/>
    <dgm:cxn modelId="{0CAA9D7E-E1D9-4009-BE0A-108A47837965}" type="presOf" srcId="{4F423C96-13CA-4780-9513-02F3E45B1CB1}" destId="{B220A3BE-E043-455F-BE37-3FC1BC69D964}" srcOrd="0" destOrd="0" presId="urn:microsoft.com/office/officeart/2005/8/layout/process2"/>
    <dgm:cxn modelId="{374B1E80-A48C-493A-B91F-715ECCEFBD3E}" type="presOf" srcId="{F95B5E22-EC49-4589-BAC0-5A562C64A353}" destId="{AF3C74AA-24E2-4093-8D2C-99EDD593F6FC}" srcOrd="0" destOrd="0" presId="urn:microsoft.com/office/officeart/2005/8/layout/process2"/>
    <dgm:cxn modelId="{8D71E386-DF21-4354-844F-AD831C1E2DD1}" type="presOf" srcId="{25A673F4-77E7-4837-96F5-23D2700F6C5E}" destId="{934A67CA-BB78-47C0-BE2D-4D95FAC25CCC}" srcOrd="0" destOrd="0" presId="urn:microsoft.com/office/officeart/2005/8/layout/process2"/>
    <dgm:cxn modelId="{1993CB88-7522-423C-B1B3-CB0F04C81231}" type="presOf" srcId="{1D3F97A1-D436-4FC5-B0AB-6905EFD09396}" destId="{53F2BD42-0AE5-4E88-A8DE-296D9C47CC09}" srcOrd="0" destOrd="0" presId="urn:microsoft.com/office/officeart/2005/8/layout/process2"/>
    <dgm:cxn modelId="{DEBD9F8C-8FD2-490C-A1DD-306FC97052D5}" type="presOf" srcId="{02982B36-3EE8-435F-87DF-37887FD8FDB0}" destId="{16F2FA1E-971F-4277-9C2F-D57B3D68AEBE}" srcOrd="0" destOrd="0" presId="urn:microsoft.com/office/officeart/2005/8/layout/process2"/>
    <dgm:cxn modelId="{D47BBE8E-DC39-41AB-B4CD-4CC918742BD0}" type="presOf" srcId="{9BD5F9DC-2CAA-44F2-9BFD-507DCFC57D82}" destId="{F36B1231-23E0-4645-A66F-557A9B5EC660}" srcOrd="1" destOrd="0" presId="urn:microsoft.com/office/officeart/2005/8/layout/process2"/>
    <dgm:cxn modelId="{99AB7995-A008-4ED4-A688-C37EBF007B24}" type="presOf" srcId="{1D3F97A1-D436-4FC5-B0AB-6905EFD09396}" destId="{6474FDF5-CE69-4F9B-93F8-4046AAE8A994}" srcOrd="1" destOrd="0" presId="urn:microsoft.com/office/officeart/2005/8/layout/process2"/>
    <dgm:cxn modelId="{8314B89B-FECA-42AE-8AD0-C39374F3216C}" type="presOf" srcId="{3698A3E6-1637-4A7F-A5D7-A952375D265B}" destId="{5533AFDA-6A57-42B4-82DF-FDD3FB35B191}" srcOrd="0" destOrd="0" presId="urn:microsoft.com/office/officeart/2005/8/layout/process2"/>
    <dgm:cxn modelId="{F6840E9C-9AB6-4FF0-9D5A-71D37F7F9EDF}" type="presOf" srcId="{6F97340B-8AF1-431A-B6D3-17B37232C3BA}" destId="{9FF3F12B-1545-4BC3-BEDE-8F8435F1989A}" srcOrd="0" destOrd="0" presId="urn:microsoft.com/office/officeart/2005/8/layout/process2"/>
    <dgm:cxn modelId="{D28094A3-25E4-47D5-BD28-FE6175BB47CC}" srcId="{4F423C96-13CA-4780-9513-02F3E45B1CB1}" destId="{BBC362C3-9A23-4E74-BC74-67516287315A}" srcOrd="4" destOrd="0" parTransId="{12DE8EF9-58D9-4038-A82D-F4DDCDD39385}" sibTransId="{1D3F97A1-D436-4FC5-B0AB-6905EFD09396}"/>
    <dgm:cxn modelId="{3281C8A3-8B60-4AE6-9280-7EFBA2708FDA}" type="presOf" srcId="{CA76D0D5-0B09-445A-B219-A7F0219493C1}" destId="{173FF0A9-F568-4020-B6DE-6A9FF2F02A9F}" srcOrd="0" destOrd="0" presId="urn:microsoft.com/office/officeart/2005/8/layout/process2"/>
    <dgm:cxn modelId="{AB5A77B4-0E1B-4D4C-9007-AFCA65024119}" type="presOf" srcId="{CD7919AA-4F34-4199-80B5-74E6EAA4BC0E}" destId="{C767013F-3ACE-4A01-9A0C-F74EE149D2AA}" srcOrd="1" destOrd="0" presId="urn:microsoft.com/office/officeart/2005/8/layout/process2"/>
    <dgm:cxn modelId="{C24F76BC-4E5A-4CCB-BF0D-E1F26F110DA2}" type="presOf" srcId="{674ABC29-7769-459E-B85D-B2CD91C14A84}" destId="{F139CDFF-22D2-4D17-BC0A-67D892B5BD53}" srcOrd="0" destOrd="0" presId="urn:microsoft.com/office/officeart/2005/8/layout/process2"/>
    <dgm:cxn modelId="{635DD5CD-7F80-43A5-8EA0-D780A44DFFB3}" type="presOf" srcId="{EA94B9DB-F827-420E-92A4-DC8252B2227A}" destId="{022EA1EC-57E4-4461-B550-8896A69856FF}" srcOrd="0" destOrd="0" presId="urn:microsoft.com/office/officeart/2005/8/layout/process2"/>
    <dgm:cxn modelId="{87A5BBE4-ECF3-4D58-8DF6-89DD120EC515}" type="presOf" srcId="{05A9AAE8-D71A-4621-A460-AD52C6F81C68}" destId="{3CF84175-7003-4AC7-A6BA-55F6B0E81EC0}" srcOrd="0" destOrd="0" presId="urn:microsoft.com/office/officeart/2005/8/layout/process2"/>
    <dgm:cxn modelId="{8662DAEE-D740-4AB7-850B-6D918890527C}" type="presOf" srcId="{CD7919AA-4F34-4199-80B5-74E6EAA4BC0E}" destId="{A68B3D86-CEF4-4F02-ACE7-48CC76520A6B}" srcOrd="0" destOrd="0" presId="urn:microsoft.com/office/officeart/2005/8/layout/process2"/>
    <dgm:cxn modelId="{3EFCD1F6-C96A-4D8D-919C-0F28DB77E628}" type="presOf" srcId="{6BAE7E7F-1BC0-4B8F-BC38-6FE184A34CF6}" destId="{88C7B0CF-CE4B-4CD8-937F-E4DC6A9EAF24}" srcOrd="0" destOrd="0" presId="urn:microsoft.com/office/officeart/2005/8/layout/process2"/>
    <dgm:cxn modelId="{B9AB55F9-BB82-475F-8D63-89A9BDC7259E}" srcId="{4F423C96-13CA-4780-9513-02F3E45B1CB1}" destId="{EF5F18B1-A93C-4807-9096-E96782E4B762}" srcOrd="6" destOrd="0" parTransId="{AEDCBB27-CE27-4358-A1FE-2FFBCD4B36AB}" sibTransId="{5C10F73F-A860-49F2-8699-02B4AFA584E2}"/>
    <dgm:cxn modelId="{DAE08388-9446-4D5E-BE82-CAA74A8EEDE0}" type="presParOf" srcId="{B220A3BE-E043-455F-BE37-3FC1BC69D964}" destId="{76FC7307-A36B-4EEA-B122-6747D8A2458D}" srcOrd="0" destOrd="0" presId="urn:microsoft.com/office/officeart/2005/8/layout/process2"/>
    <dgm:cxn modelId="{11B94B6F-B5A1-4ED8-AD8E-BBD1AE771788}" type="presParOf" srcId="{B220A3BE-E043-455F-BE37-3FC1BC69D964}" destId="{AF3C74AA-24E2-4093-8D2C-99EDD593F6FC}" srcOrd="1" destOrd="0" presId="urn:microsoft.com/office/officeart/2005/8/layout/process2"/>
    <dgm:cxn modelId="{E84DD7C1-EA90-46E9-8550-24CFD87BCCFD}" type="presParOf" srcId="{AF3C74AA-24E2-4093-8D2C-99EDD593F6FC}" destId="{C1ADFAC4-AFC5-429E-9A56-1EE6AFDA1AD5}" srcOrd="0" destOrd="0" presId="urn:microsoft.com/office/officeart/2005/8/layout/process2"/>
    <dgm:cxn modelId="{9CBDD086-3641-4E77-9A3B-AFB1141B2574}" type="presParOf" srcId="{B220A3BE-E043-455F-BE37-3FC1BC69D964}" destId="{9FF3F12B-1545-4BC3-BEDE-8F8435F1989A}" srcOrd="2" destOrd="0" presId="urn:microsoft.com/office/officeart/2005/8/layout/process2"/>
    <dgm:cxn modelId="{84A378FA-EF6E-4BD9-BD41-E3E55B2E5EB6}" type="presParOf" srcId="{B220A3BE-E043-455F-BE37-3FC1BC69D964}" destId="{16F2FA1E-971F-4277-9C2F-D57B3D68AEBE}" srcOrd="3" destOrd="0" presId="urn:microsoft.com/office/officeart/2005/8/layout/process2"/>
    <dgm:cxn modelId="{7CA90C95-7974-4830-BFBA-CF5EC5959275}" type="presParOf" srcId="{16F2FA1E-971F-4277-9C2F-D57B3D68AEBE}" destId="{8D5D1F46-BEEA-4E34-B220-CB60D7556A79}" srcOrd="0" destOrd="0" presId="urn:microsoft.com/office/officeart/2005/8/layout/process2"/>
    <dgm:cxn modelId="{970901C8-F6BF-42DB-ACB7-6A8B645EAC25}" type="presParOf" srcId="{B220A3BE-E043-455F-BE37-3FC1BC69D964}" destId="{91A4B42D-F3B2-4493-83AC-B78F774F8D31}" srcOrd="4" destOrd="0" presId="urn:microsoft.com/office/officeart/2005/8/layout/process2"/>
    <dgm:cxn modelId="{6B489CE9-91DB-4C96-974C-BFA82525ADD0}" type="presParOf" srcId="{B220A3BE-E043-455F-BE37-3FC1BC69D964}" destId="{88C7B0CF-CE4B-4CD8-937F-E4DC6A9EAF24}" srcOrd="5" destOrd="0" presId="urn:microsoft.com/office/officeart/2005/8/layout/process2"/>
    <dgm:cxn modelId="{336FE8AE-3824-44FC-B69A-52B0EB61ACFF}" type="presParOf" srcId="{88C7B0CF-CE4B-4CD8-937F-E4DC6A9EAF24}" destId="{37AAE88D-C432-45A6-A1A4-09307B19EA16}" srcOrd="0" destOrd="0" presId="urn:microsoft.com/office/officeart/2005/8/layout/process2"/>
    <dgm:cxn modelId="{F1B08D24-3657-403B-9197-626CF9E8BD90}" type="presParOf" srcId="{B220A3BE-E043-455F-BE37-3FC1BC69D964}" destId="{F139CDFF-22D2-4D17-BC0A-67D892B5BD53}" srcOrd="6" destOrd="0" presId="urn:microsoft.com/office/officeart/2005/8/layout/process2"/>
    <dgm:cxn modelId="{E8BF9E5C-D2C9-4F5C-B8A8-E87CC0DBA651}" type="presParOf" srcId="{B220A3BE-E043-455F-BE37-3FC1BC69D964}" destId="{5533AFDA-6A57-42B4-82DF-FDD3FB35B191}" srcOrd="7" destOrd="0" presId="urn:microsoft.com/office/officeart/2005/8/layout/process2"/>
    <dgm:cxn modelId="{9E0AA92E-6C1C-4EFA-8FB6-3A8B2A5AA206}" type="presParOf" srcId="{5533AFDA-6A57-42B4-82DF-FDD3FB35B191}" destId="{3D092A8C-1A7F-4AC3-B55B-2C526A90A88A}" srcOrd="0" destOrd="0" presId="urn:microsoft.com/office/officeart/2005/8/layout/process2"/>
    <dgm:cxn modelId="{59A65451-3D78-4DE6-BD5D-436F5D442510}" type="presParOf" srcId="{B220A3BE-E043-455F-BE37-3FC1BC69D964}" destId="{93E4C700-0CC6-4812-9BBE-261F63DC47B6}" srcOrd="8" destOrd="0" presId="urn:microsoft.com/office/officeart/2005/8/layout/process2"/>
    <dgm:cxn modelId="{B4782D27-B214-49CB-9877-7D26006949EC}" type="presParOf" srcId="{B220A3BE-E043-455F-BE37-3FC1BC69D964}" destId="{53F2BD42-0AE5-4E88-A8DE-296D9C47CC09}" srcOrd="9" destOrd="0" presId="urn:microsoft.com/office/officeart/2005/8/layout/process2"/>
    <dgm:cxn modelId="{164156BF-8C41-4F04-827E-1FB7A18BAF41}" type="presParOf" srcId="{53F2BD42-0AE5-4E88-A8DE-296D9C47CC09}" destId="{6474FDF5-CE69-4F9B-93F8-4046AAE8A994}" srcOrd="0" destOrd="0" presId="urn:microsoft.com/office/officeart/2005/8/layout/process2"/>
    <dgm:cxn modelId="{C1B6C3E3-8B08-4E94-9E65-07C45D05F9CC}" type="presParOf" srcId="{B220A3BE-E043-455F-BE37-3FC1BC69D964}" destId="{173FF0A9-F568-4020-B6DE-6A9FF2F02A9F}" srcOrd="10" destOrd="0" presId="urn:microsoft.com/office/officeart/2005/8/layout/process2"/>
    <dgm:cxn modelId="{43479549-CE4F-4741-8E9A-F8D7DB0600D2}" type="presParOf" srcId="{B220A3BE-E043-455F-BE37-3FC1BC69D964}" destId="{6237E73A-C00C-4A59-B557-5FDCB5278384}" srcOrd="11" destOrd="0" presId="urn:microsoft.com/office/officeart/2005/8/layout/process2"/>
    <dgm:cxn modelId="{AA64F20C-9751-4451-A508-D4322D4C9E34}" type="presParOf" srcId="{6237E73A-C00C-4A59-B557-5FDCB5278384}" destId="{F36B1231-23E0-4645-A66F-557A9B5EC660}" srcOrd="0" destOrd="0" presId="urn:microsoft.com/office/officeart/2005/8/layout/process2"/>
    <dgm:cxn modelId="{AEEDADDF-369A-4903-ADB6-D9A99938B47A}" type="presParOf" srcId="{B220A3BE-E043-455F-BE37-3FC1BC69D964}" destId="{F2EE8C86-2776-458B-A393-85A97200B293}" srcOrd="12" destOrd="0" presId="urn:microsoft.com/office/officeart/2005/8/layout/process2"/>
    <dgm:cxn modelId="{C712A5C9-B187-4945-9601-2CC33546316A}" type="presParOf" srcId="{B220A3BE-E043-455F-BE37-3FC1BC69D964}" destId="{A82CEFAC-73A9-442D-8AC0-4D0A3337B1B2}" srcOrd="13" destOrd="0" presId="urn:microsoft.com/office/officeart/2005/8/layout/process2"/>
    <dgm:cxn modelId="{21D77866-A3A0-4383-9FB8-8FA60B598A24}" type="presParOf" srcId="{A82CEFAC-73A9-442D-8AC0-4D0A3337B1B2}" destId="{A615EE42-A15D-481F-9F8C-C10E57009450}" srcOrd="0" destOrd="0" presId="urn:microsoft.com/office/officeart/2005/8/layout/process2"/>
    <dgm:cxn modelId="{23992C8F-3C90-4577-BE86-C6706A91A106}" type="presParOf" srcId="{B220A3BE-E043-455F-BE37-3FC1BC69D964}" destId="{3CF84175-7003-4AC7-A6BA-55F6B0E81EC0}" srcOrd="14" destOrd="0" presId="urn:microsoft.com/office/officeart/2005/8/layout/process2"/>
    <dgm:cxn modelId="{048E769B-2E79-4AA3-BB95-06A3F35A48EB}" type="presParOf" srcId="{B220A3BE-E043-455F-BE37-3FC1BC69D964}" destId="{CA2F9EC2-C75D-4161-B326-DD7977517398}" srcOrd="15" destOrd="0" presId="urn:microsoft.com/office/officeart/2005/8/layout/process2"/>
    <dgm:cxn modelId="{E0922181-A7EF-49F4-A9F5-21E534B37C8A}" type="presParOf" srcId="{CA2F9EC2-C75D-4161-B326-DD7977517398}" destId="{D351E9CA-262E-4354-9637-58FF179B80D6}" srcOrd="0" destOrd="0" presId="urn:microsoft.com/office/officeart/2005/8/layout/process2"/>
    <dgm:cxn modelId="{BB9FC42F-0534-4B71-AE7D-DD8E926D53E9}" type="presParOf" srcId="{B220A3BE-E043-455F-BE37-3FC1BC69D964}" destId="{934A67CA-BB78-47C0-BE2D-4D95FAC25CCC}" srcOrd="16" destOrd="0" presId="urn:microsoft.com/office/officeart/2005/8/layout/process2"/>
    <dgm:cxn modelId="{703817FC-4F77-4A3A-A87E-A9D6AA2AF2DE}" type="presParOf" srcId="{B220A3BE-E043-455F-BE37-3FC1BC69D964}" destId="{A68B3D86-CEF4-4F02-ACE7-48CC76520A6B}" srcOrd="17" destOrd="0" presId="urn:microsoft.com/office/officeart/2005/8/layout/process2"/>
    <dgm:cxn modelId="{834B14D8-6135-49B8-8A05-DE71ADBC93FF}" type="presParOf" srcId="{A68B3D86-CEF4-4F02-ACE7-48CC76520A6B}" destId="{C767013F-3ACE-4A01-9A0C-F74EE149D2AA}" srcOrd="0" destOrd="0" presId="urn:microsoft.com/office/officeart/2005/8/layout/process2"/>
    <dgm:cxn modelId="{71A4682A-B0EB-4285-A56A-87C98417814D}" type="presParOf" srcId="{B220A3BE-E043-455F-BE37-3FC1BC69D964}" destId="{022EA1EC-57E4-4461-B550-8896A69856FF}" srcOrd="18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A9D5F2-562B-4B18-B803-96D415507A24}">
      <dsp:nvSpPr>
        <dsp:cNvPr id="0" name=""/>
        <dsp:cNvSpPr/>
      </dsp:nvSpPr>
      <dsp:spPr>
        <a:xfrm>
          <a:off x="1485007" y="859"/>
          <a:ext cx="687585" cy="446930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800" kern="1200"/>
            <a:t>1</a:t>
          </a:r>
        </a:p>
      </dsp:txBody>
      <dsp:txXfrm>
        <a:off x="1506824" y="22676"/>
        <a:ext cx="643951" cy="403296"/>
      </dsp:txXfrm>
    </dsp:sp>
    <dsp:sp modelId="{27768D7F-C952-4DC6-9F7D-2773D51CF66F}">
      <dsp:nvSpPr>
        <dsp:cNvPr id="0" name=""/>
        <dsp:cNvSpPr/>
      </dsp:nvSpPr>
      <dsp:spPr>
        <a:xfrm>
          <a:off x="776775" y="224325"/>
          <a:ext cx="2104049" cy="2104049"/>
        </a:xfrm>
        <a:custGeom>
          <a:avLst/>
          <a:gdLst/>
          <a:ahLst/>
          <a:cxnLst/>
          <a:rect l="0" t="0" r="0" b="0"/>
          <a:pathLst>
            <a:path>
              <a:moveTo>
                <a:pt x="1400201" y="59286"/>
              </a:moveTo>
              <a:arcTo wR="1052024" hR="1052024" stAng="17359620" swAng="1499306"/>
            </a:path>
          </a:pathLst>
        </a:custGeom>
        <a:noFill/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9293E6-BC24-4AE1-86FA-3068CC01B596}">
      <dsp:nvSpPr>
        <dsp:cNvPr id="0" name=""/>
        <dsp:cNvSpPr/>
      </dsp:nvSpPr>
      <dsp:spPr>
        <a:xfrm>
          <a:off x="2396087" y="526872"/>
          <a:ext cx="687585" cy="446930"/>
        </a:xfrm>
        <a:prstGeom prst="roundRect">
          <a:avLst/>
        </a:prstGeom>
        <a:solidFill>
          <a:schemeClr val="accent5">
            <a:hueOff val="-1470669"/>
            <a:satOff val="-2046"/>
            <a:lumOff val="-78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800" kern="1200"/>
            <a:t>2</a:t>
          </a:r>
        </a:p>
      </dsp:txBody>
      <dsp:txXfrm>
        <a:off x="2417904" y="548689"/>
        <a:ext cx="643951" cy="403296"/>
      </dsp:txXfrm>
    </dsp:sp>
    <dsp:sp modelId="{A09347D3-AEF1-41D0-A793-F919DAD45BC1}">
      <dsp:nvSpPr>
        <dsp:cNvPr id="0" name=""/>
        <dsp:cNvSpPr/>
      </dsp:nvSpPr>
      <dsp:spPr>
        <a:xfrm>
          <a:off x="776775" y="224325"/>
          <a:ext cx="2104049" cy="2104049"/>
        </a:xfrm>
        <a:custGeom>
          <a:avLst/>
          <a:gdLst/>
          <a:ahLst/>
          <a:cxnLst/>
          <a:rect l="0" t="0" r="0" b="0"/>
          <a:pathLst>
            <a:path>
              <a:moveTo>
                <a:pt x="2061330" y="755278"/>
              </a:moveTo>
              <a:arcTo wR="1052024" hR="1052024" stAng="20616966" swAng="1966068"/>
            </a:path>
          </a:pathLst>
        </a:custGeom>
        <a:noFill/>
        <a:ln w="6350" cap="flat" cmpd="sng" algn="ctr">
          <a:solidFill>
            <a:schemeClr val="accent5">
              <a:hueOff val="-1470669"/>
              <a:satOff val="-2046"/>
              <a:lumOff val="-784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9C3A55-3B4E-4AEF-815E-B9987B4FBB1F}">
      <dsp:nvSpPr>
        <dsp:cNvPr id="0" name=""/>
        <dsp:cNvSpPr/>
      </dsp:nvSpPr>
      <dsp:spPr>
        <a:xfrm>
          <a:off x="2396087" y="1578896"/>
          <a:ext cx="687585" cy="446930"/>
        </a:xfrm>
        <a:prstGeom prst="roundRect">
          <a:avLst/>
        </a:prstGeom>
        <a:solidFill>
          <a:schemeClr val="accent5">
            <a:hueOff val="-2941338"/>
            <a:satOff val="-4091"/>
            <a:lumOff val="-156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800" kern="1200"/>
            <a:t>3</a:t>
          </a:r>
        </a:p>
      </dsp:txBody>
      <dsp:txXfrm>
        <a:off x="2417904" y="1600713"/>
        <a:ext cx="643951" cy="403296"/>
      </dsp:txXfrm>
    </dsp:sp>
    <dsp:sp modelId="{7BCA9703-6D8E-4641-B66D-9E3208C707AB}">
      <dsp:nvSpPr>
        <dsp:cNvPr id="0" name=""/>
        <dsp:cNvSpPr/>
      </dsp:nvSpPr>
      <dsp:spPr>
        <a:xfrm>
          <a:off x="776775" y="224325"/>
          <a:ext cx="2104049" cy="2104049"/>
        </a:xfrm>
        <a:custGeom>
          <a:avLst/>
          <a:gdLst/>
          <a:ahLst/>
          <a:cxnLst/>
          <a:rect l="0" t="0" r="0" b="0"/>
          <a:pathLst>
            <a:path>
              <a:moveTo>
                <a:pt x="1786977" y="1804753"/>
              </a:moveTo>
              <a:arcTo wR="1052024" hR="1052024" stAng="2741074" swAng="1499306"/>
            </a:path>
          </a:pathLst>
        </a:custGeom>
        <a:noFill/>
        <a:ln w="6350" cap="flat" cmpd="sng" algn="ctr">
          <a:solidFill>
            <a:schemeClr val="accent5">
              <a:hueOff val="-2941338"/>
              <a:satOff val="-4091"/>
              <a:lumOff val="-1569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7B3FF7-BD15-4D2D-B984-464E3F90AD85}">
      <dsp:nvSpPr>
        <dsp:cNvPr id="0" name=""/>
        <dsp:cNvSpPr/>
      </dsp:nvSpPr>
      <dsp:spPr>
        <a:xfrm>
          <a:off x="1485007" y="2104909"/>
          <a:ext cx="687585" cy="446930"/>
        </a:xfrm>
        <a:prstGeom prst="roundRect">
          <a:avLst/>
        </a:prstGeom>
        <a:solidFill>
          <a:schemeClr val="accent5">
            <a:hueOff val="-4412007"/>
            <a:satOff val="-6137"/>
            <a:lumOff val="-2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800" kern="1200"/>
            <a:t>4</a:t>
          </a:r>
        </a:p>
      </dsp:txBody>
      <dsp:txXfrm>
        <a:off x="1506824" y="2126726"/>
        <a:ext cx="643951" cy="403296"/>
      </dsp:txXfrm>
    </dsp:sp>
    <dsp:sp modelId="{2204E7B5-286D-453E-8384-03C15E58110E}">
      <dsp:nvSpPr>
        <dsp:cNvPr id="0" name=""/>
        <dsp:cNvSpPr/>
      </dsp:nvSpPr>
      <dsp:spPr>
        <a:xfrm>
          <a:off x="776775" y="224325"/>
          <a:ext cx="2104049" cy="2104049"/>
        </a:xfrm>
        <a:custGeom>
          <a:avLst/>
          <a:gdLst/>
          <a:ahLst/>
          <a:cxnLst/>
          <a:rect l="0" t="0" r="0" b="0"/>
          <a:pathLst>
            <a:path>
              <a:moveTo>
                <a:pt x="703847" y="2044762"/>
              </a:moveTo>
              <a:arcTo wR="1052024" hR="1052024" stAng="6559620" swAng="1499306"/>
            </a:path>
          </a:pathLst>
        </a:custGeom>
        <a:noFill/>
        <a:ln w="6350" cap="flat" cmpd="sng" algn="ctr">
          <a:solidFill>
            <a:schemeClr val="accent5">
              <a:hueOff val="-4412007"/>
              <a:satOff val="-6137"/>
              <a:lumOff val="-2353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DC9A76-3D22-4CD9-ABF9-114AD8EFFE52}">
      <dsp:nvSpPr>
        <dsp:cNvPr id="0" name=""/>
        <dsp:cNvSpPr/>
      </dsp:nvSpPr>
      <dsp:spPr>
        <a:xfrm>
          <a:off x="573926" y="1578896"/>
          <a:ext cx="687585" cy="446930"/>
        </a:xfrm>
        <a:prstGeom prst="roundRect">
          <a:avLst/>
        </a:prstGeom>
        <a:solidFill>
          <a:schemeClr val="accent5">
            <a:hueOff val="-5882676"/>
            <a:satOff val="-8182"/>
            <a:lumOff val="-313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800" kern="1200"/>
            <a:t>5</a:t>
          </a:r>
        </a:p>
      </dsp:txBody>
      <dsp:txXfrm>
        <a:off x="595743" y="1600713"/>
        <a:ext cx="643951" cy="403296"/>
      </dsp:txXfrm>
    </dsp:sp>
    <dsp:sp modelId="{9D46DF1D-8A56-4A97-9C63-09630326998B}">
      <dsp:nvSpPr>
        <dsp:cNvPr id="0" name=""/>
        <dsp:cNvSpPr/>
      </dsp:nvSpPr>
      <dsp:spPr>
        <a:xfrm>
          <a:off x="776775" y="224325"/>
          <a:ext cx="2104049" cy="2104049"/>
        </a:xfrm>
        <a:custGeom>
          <a:avLst/>
          <a:gdLst/>
          <a:ahLst/>
          <a:cxnLst/>
          <a:rect l="0" t="0" r="0" b="0"/>
          <a:pathLst>
            <a:path>
              <a:moveTo>
                <a:pt x="42719" y="1348771"/>
              </a:moveTo>
              <a:arcTo wR="1052024" hR="1052024" stAng="9816966" swAng="1966068"/>
            </a:path>
          </a:pathLst>
        </a:custGeom>
        <a:noFill/>
        <a:ln w="6350" cap="flat" cmpd="sng" algn="ctr">
          <a:solidFill>
            <a:schemeClr val="accent5">
              <a:hueOff val="-5882676"/>
              <a:satOff val="-8182"/>
              <a:lumOff val="-3138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38E5DF-C767-41CA-8A67-73D2D475E125}">
      <dsp:nvSpPr>
        <dsp:cNvPr id="0" name=""/>
        <dsp:cNvSpPr/>
      </dsp:nvSpPr>
      <dsp:spPr>
        <a:xfrm>
          <a:off x="573926" y="526872"/>
          <a:ext cx="687585" cy="446930"/>
        </a:xfrm>
        <a:prstGeom prst="roundRect">
          <a:avLst/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800" kern="1200"/>
            <a:t>6</a:t>
          </a:r>
        </a:p>
      </dsp:txBody>
      <dsp:txXfrm>
        <a:off x="595743" y="548689"/>
        <a:ext cx="643951" cy="403296"/>
      </dsp:txXfrm>
    </dsp:sp>
    <dsp:sp modelId="{3AED4469-654C-47DD-A1BC-5FA2522AB08B}">
      <dsp:nvSpPr>
        <dsp:cNvPr id="0" name=""/>
        <dsp:cNvSpPr/>
      </dsp:nvSpPr>
      <dsp:spPr>
        <a:xfrm>
          <a:off x="776775" y="224325"/>
          <a:ext cx="2104049" cy="2104049"/>
        </a:xfrm>
        <a:custGeom>
          <a:avLst/>
          <a:gdLst/>
          <a:ahLst/>
          <a:cxnLst/>
          <a:rect l="0" t="0" r="0" b="0"/>
          <a:pathLst>
            <a:path>
              <a:moveTo>
                <a:pt x="317071" y="299296"/>
              </a:moveTo>
              <a:arcTo wR="1052024" hR="1052024" stAng="13541074" swAng="1499306"/>
            </a:path>
          </a:pathLst>
        </a:custGeom>
        <a:noFill/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BCB713-02A2-43A0-8EED-A003FCB63420}">
      <dsp:nvSpPr>
        <dsp:cNvPr id="0" name=""/>
        <dsp:cNvSpPr/>
      </dsp:nvSpPr>
      <dsp:spPr>
        <a:xfrm>
          <a:off x="675790" y="0"/>
          <a:ext cx="2636520" cy="2636520"/>
        </a:xfrm>
        <a:prstGeom prst="quadArrow">
          <a:avLst>
            <a:gd name="adj1" fmla="val 2000"/>
            <a:gd name="adj2" fmla="val 4000"/>
            <a:gd name="adj3" fmla="val 5000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EBF987-BC17-4E00-8990-7C69EBA01574}">
      <dsp:nvSpPr>
        <dsp:cNvPr id="0" name=""/>
        <dsp:cNvSpPr/>
      </dsp:nvSpPr>
      <dsp:spPr>
        <a:xfrm>
          <a:off x="493739" y="152665"/>
          <a:ext cx="1427738" cy="1054608"/>
        </a:xfrm>
        <a:prstGeom prst="roundRect">
          <a:avLst/>
        </a:prstGeom>
        <a:solidFill>
          <a:schemeClr val="accent4">
            <a:lumMod val="20000"/>
            <a:lumOff val="80000"/>
            <a:alpha val="71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_tradnl" sz="1100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Erradicación</a:t>
          </a:r>
          <a:endParaRPr lang="es-ES" sz="1100" kern="1200" dirty="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545221" y="204147"/>
        <a:ext cx="1324774" cy="951644"/>
      </dsp:txXfrm>
    </dsp:sp>
    <dsp:sp modelId="{95689F47-71AD-4A5B-8401-4717361F70F4}">
      <dsp:nvSpPr>
        <dsp:cNvPr id="0" name=""/>
        <dsp:cNvSpPr/>
      </dsp:nvSpPr>
      <dsp:spPr>
        <a:xfrm>
          <a:off x="2073236" y="152665"/>
          <a:ext cx="1385533" cy="1054608"/>
        </a:xfrm>
        <a:prstGeom prst="roundRect">
          <a:avLst/>
        </a:prstGeom>
        <a:solidFill>
          <a:srgbClr val="008A63">
            <a:alpha val="28000"/>
          </a:srgb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_tradnl" sz="1100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Eliminación</a:t>
          </a:r>
          <a:endParaRPr lang="es-ES" sz="1100" kern="1200" dirty="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124718" y="204147"/>
        <a:ext cx="1282569" cy="951644"/>
      </dsp:txXfrm>
    </dsp:sp>
    <dsp:sp modelId="{173AF9EE-2FE9-4BF5-9584-9083684BD16F}">
      <dsp:nvSpPr>
        <dsp:cNvPr id="0" name=""/>
        <dsp:cNvSpPr/>
      </dsp:nvSpPr>
      <dsp:spPr>
        <a:xfrm>
          <a:off x="466730" y="1442345"/>
          <a:ext cx="1442967" cy="1054608"/>
        </a:xfrm>
        <a:prstGeom prst="roundRect">
          <a:avLst/>
        </a:prstGeom>
        <a:solidFill>
          <a:srgbClr val="FF9933">
            <a:alpha val="41000"/>
          </a:srgb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_tradnl" sz="1100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Control nacional</a:t>
          </a:r>
          <a:endParaRPr lang="es-ES" sz="1100" kern="1200" dirty="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518212" y="1493827"/>
        <a:ext cx="1340003" cy="951644"/>
      </dsp:txXfrm>
    </dsp:sp>
    <dsp:sp modelId="{53C19FCE-8DDA-4BCB-A4B0-7D7BC780EE6A}">
      <dsp:nvSpPr>
        <dsp:cNvPr id="0" name=""/>
        <dsp:cNvSpPr/>
      </dsp:nvSpPr>
      <dsp:spPr>
        <a:xfrm>
          <a:off x="2063502" y="1492597"/>
          <a:ext cx="1422043" cy="1019046"/>
        </a:xfrm>
        <a:prstGeom prst="roundRect">
          <a:avLst/>
        </a:prstGeom>
        <a:solidFill>
          <a:srgbClr val="00B0F0">
            <a:alpha val="17000"/>
          </a:srgb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_tradnl" sz="1100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Control internacional</a:t>
          </a:r>
          <a:endParaRPr lang="es-ES" sz="1100" kern="1200" dirty="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113248" y="1542343"/>
        <a:ext cx="1322551" cy="91955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6FC7307-A36B-4EEA-B122-6747D8A2458D}">
      <dsp:nvSpPr>
        <dsp:cNvPr id="0" name=""/>
        <dsp:cNvSpPr/>
      </dsp:nvSpPr>
      <dsp:spPr>
        <a:xfrm>
          <a:off x="526348" y="3171"/>
          <a:ext cx="459935" cy="255519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100" kern="1200"/>
            <a:t>1</a:t>
          </a:r>
        </a:p>
      </dsp:txBody>
      <dsp:txXfrm>
        <a:off x="533832" y="10655"/>
        <a:ext cx="444967" cy="240551"/>
      </dsp:txXfrm>
    </dsp:sp>
    <dsp:sp modelId="{AF3C74AA-24E2-4093-8D2C-99EDD593F6FC}">
      <dsp:nvSpPr>
        <dsp:cNvPr id="0" name=""/>
        <dsp:cNvSpPr/>
      </dsp:nvSpPr>
      <dsp:spPr>
        <a:xfrm rot="5400000">
          <a:off x="708406" y="265079"/>
          <a:ext cx="95819" cy="1149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500" kern="1200"/>
        </a:p>
      </dsp:txBody>
      <dsp:txXfrm rot="-5400000">
        <a:off x="721821" y="274661"/>
        <a:ext cx="68989" cy="67073"/>
      </dsp:txXfrm>
    </dsp:sp>
    <dsp:sp modelId="{9FF3F12B-1545-4BC3-BEDE-8F8435F1989A}">
      <dsp:nvSpPr>
        <dsp:cNvPr id="0" name=""/>
        <dsp:cNvSpPr/>
      </dsp:nvSpPr>
      <dsp:spPr>
        <a:xfrm>
          <a:off x="526348" y="386450"/>
          <a:ext cx="459935" cy="255519"/>
        </a:xfrm>
        <a:prstGeom prst="roundRect">
          <a:avLst>
            <a:gd name="adj" fmla="val 10000"/>
          </a:avLst>
        </a:prstGeom>
        <a:solidFill>
          <a:schemeClr val="accent5">
            <a:hueOff val="-817038"/>
            <a:satOff val="-1136"/>
            <a:lumOff val="-43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100" kern="1200"/>
            <a:t>2</a:t>
          </a:r>
        </a:p>
      </dsp:txBody>
      <dsp:txXfrm>
        <a:off x="533832" y="393934"/>
        <a:ext cx="444967" cy="240551"/>
      </dsp:txXfrm>
    </dsp:sp>
    <dsp:sp modelId="{16F2FA1E-971F-4277-9C2F-D57B3D68AEBE}">
      <dsp:nvSpPr>
        <dsp:cNvPr id="0" name=""/>
        <dsp:cNvSpPr/>
      </dsp:nvSpPr>
      <dsp:spPr>
        <a:xfrm rot="5400000">
          <a:off x="708406" y="648358"/>
          <a:ext cx="95819" cy="1149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19168"/>
            <a:satOff val="-1278"/>
            <a:lumOff val="-49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500" kern="1200"/>
        </a:p>
      </dsp:txBody>
      <dsp:txXfrm rot="-5400000">
        <a:off x="721821" y="657940"/>
        <a:ext cx="68989" cy="67073"/>
      </dsp:txXfrm>
    </dsp:sp>
    <dsp:sp modelId="{91A4B42D-F3B2-4493-83AC-B78F774F8D31}">
      <dsp:nvSpPr>
        <dsp:cNvPr id="0" name=""/>
        <dsp:cNvSpPr/>
      </dsp:nvSpPr>
      <dsp:spPr>
        <a:xfrm>
          <a:off x="526348" y="769730"/>
          <a:ext cx="459935" cy="255519"/>
        </a:xfrm>
        <a:prstGeom prst="roundRect">
          <a:avLst>
            <a:gd name="adj" fmla="val 10000"/>
          </a:avLst>
        </a:prstGeom>
        <a:solidFill>
          <a:schemeClr val="accent5">
            <a:hueOff val="-1634077"/>
            <a:satOff val="-2273"/>
            <a:lumOff val="-87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100" kern="1200"/>
            <a:t>3</a:t>
          </a:r>
        </a:p>
      </dsp:txBody>
      <dsp:txXfrm>
        <a:off x="533832" y="777214"/>
        <a:ext cx="444967" cy="240551"/>
      </dsp:txXfrm>
    </dsp:sp>
    <dsp:sp modelId="{88C7B0CF-CE4B-4CD8-937F-E4DC6A9EAF24}">
      <dsp:nvSpPr>
        <dsp:cNvPr id="0" name=""/>
        <dsp:cNvSpPr/>
      </dsp:nvSpPr>
      <dsp:spPr>
        <a:xfrm rot="5400000">
          <a:off x="708406" y="1031638"/>
          <a:ext cx="95819" cy="1149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1838336"/>
            <a:satOff val="-2557"/>
            <a:lumOff val="-98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500" kern="1200"/>
        </a:p>
      </dsp:txBody>
      <dsp:txXfrm rot="-5400000">
        <a:off x="721821" y="1041220"/>
        <a:ext cx="68989" cy="67073"/>
      </dsp:txXfrm>
    </dsp:sp>
    <dsp:sp modelId="{F139CDFF-22D2-4D17-BC0A-67D892B5BD53}">
      <dsp:nvSpPr>
        <dsp:cNvPr id="0" name=""/>
        <dsp:cNvSpPr/>
      </dsp:nvSpPr>
      <dsp:spPr>
        <a:xfrm>
          <a:off x="526348" y="1153009"/>
          <a:ext cx="459935" cy="255519"/>
        </a:xfrm>
        <a:prstGeom prst="roundRect">
          <a:avLst>
            <a:gd name="adj" fmla="val 10000"/>
          </a:avLst>
        </a:prstGeom>
        <a:solidFill>
          <a:schemeClr val="accent5">
            <a:hueOff val="-2451115"/>
            <a:satOff val="-3409"/>
            <a:lumOff val="-130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100" kern="1200"/>
            <a:t>4</a:t>
          </a:r>
        </a:p>
      </dsp:txBody>
      <dsp:txXfrm>
        <a:off x="533832" y="1160493"/>
        <a:ext cx="444967" cy="240551"/>
      </dsp:txXfrm>
    </dsp:sp>
    <dsp:sp modelId="{5533AFDA-6A57-42B4-82DF-FDD3FB35B191}">
      <dsp:nvSpPr>
        <dsp:cNvPr id="0" name=""/>
        <dsp:cNvSpPr/>
      </dsp:nvSpPr>
      <dsp:spPr>
        <a:xfrm rot="5400000">
          <a:off x="708406" y="1414917"/>
          <a:ext cx="95819" cy="1149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2757504"/>
            <a:satOff val="-3835"/>
            <a:lumOff val="-147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500" kern="1200"/>
        </a:p>
      </dsp:txBody>
      <dsp:txXfrm rot="-5400000">
        <a:off x="721821" y="1424499"/>
        <a:ext cx="68989" cy="67073"/>
      </dsp:txXfrm>
    </dsp:sp>
    <dsp:sp modelId="{93E4C700-0CC6-4812-9BBE-261F63DC47B6}">
      <dsp:nvSpPr>
        <dsp:cNvPr id="0" name=""/>
        <dsp:cNvSpPr/>
      </dsp:nvSpPr>
      <dsp:spPr>
        <a:xfrm>
          <a:off x="526348" y="1536289"/>
          <a:ext cx="459935" cy="255519"/>
        </a:xfrm>
        <a:prstGeom prst="roundRect">
          <a:avLst>
            <a:gd name="adj" fmla="val 10000"/>
          </a:avLst>
        </a:prstGeom>
        <a:solidFill>
          <a:schemeClr val="accent5">
            <a:hueOff val="-3268153"/>
            <a:satOff val="-4546"/>
            <a:lumOff val="-174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100" kern="1200"/>
            <a:t>5</a:t>
          </a:r>
        </a:p>
      </dsp:txBody>
      <dsp:txXfrm>
        <a:off x="533832" y="1543773"/>
        <a:ext cx="444967" cy="240551"/>
      </dsp:txXfrm>
    </dsp:sp>
    <dsp:sp modelId="{53F2BD42-0AE5-4E88-A8DE-296D9C47CC09}">
      <dsp:nvSpPr>
        <dsp:cNvPr id="0" name=""/>
        <dsp:cNvSpPr/>
      </dsp:nvSpPr>
      <dsp:spPr>
        <a:xfrm rot="5400000">
          <a:off x="708406" y="1798197"/>
          <a:ext cx="95819" cy="1149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3676672"/>
            <a:satOff val="-5114"/>
            <a:lumOff val="-196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500" kern="1200"/>
        </a:p>
      </dsp:txBody>
      <dsp:txXfrm rot="-5400000">
        <a:off x="721821" y="1807779"/>
        <a:ext cx="68989" cy="67073"/>
      </dsp:txXfrm>
    </dsp:sp>
    <dsp:sp modelId="{173FF0A9-F568-4020-B6DE-6A9FF2F02A9F}">
      <dsp:nvSpPr>
        <dsp:cNvPr id="0" name=""/>
        <dsp:cNvSpPr/>
      </dsp:nvSpPr>
      <dsp:spPr>
        <a:xfrm>
          <a:off x="526348" y="1919568"/>
          <a:ext cx="459935" cy="255519"/>
        </a:xfrm>
        <a:prstGeom prst="roundRect">
          <a:avLst>
            <a:gd name="adj" fmla="val 10000"/>
          </a:avLst>
        </a:prstGeom>
        <a:solidFill>
          <a:schemeClr val="accent5">
            <a:hueOff val="-4085191"/>
            <a:satOff val="-5682"/>
            <a:lumOff val="-217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100" kern="1200"/>
            <a:t>6</a:t>
          </a:r>
        </a:p>
      </dsp:txBody>
      <dsp:txXfrm>
        <a:off x="533832" y="1927052"/>
        <a:ext cx="444967" cy="240551"/>
      </dsp:txXfrm>
    </dsp:sp>
    <dsp:sp modelId="{6237E73A-C00C-4A59-B557-5FDCB5278384}">
      <dsp:nvSpPr>
        <dsp:cNvPr id="0" name=""/>
        <dsp:cNvSpPr/>
      </dsp:nvSpPr>
      <dsp:spPr>
        <a:xfrm rot="5400000">
          <a:off x="708406" y="2181476"/>
          <a:ext cx="95819" cy="1149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4595840"/>
            <a:satOff val="-6392"/>
            <a:lumOff val="-245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500" kern="1200"/>
        </a:p>
      </dsp:txBody>
      <dsp:txXfrm rot="-5400000">
        <a:off x="721821" y="2191058"/>
        <a:ext cx="68989" cy="67073"/>
      </dsp:txXfrm>
    </dsp:sp>
    <dsp:sp modelId="{F2EE8C86-2776-458B-A393-85A97200B293}">
      <dsp:nvSpPr>
        <dsp:cNvPr id="0" name=""/>
        <dsp:cNvSpPr/>
      </dsp:nvSpPr>
      <dsp:spPr>
        <a:xfrm>
          <a:off x="526348" y="2302848"/>
          <a:ext cx="459935" cy="255519"/>
        </a:xfrm>
        <a:prstGeom prst="roundRect">
          <a:avLst>
            <a:gd name="adj" fmla="val 10000"/>
          </a:avLst>
        </a:prstGeom>
        <a:solidFill>
          <a:schemeClr val="accent5">
            <a:hueOff val="-4902230"/>
            <a:satOff val="-6819"/>
            <a:lumOff val="-261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100" kern="1200"/>
            <a:t>7</a:t>
          </a:r>
        </a:p>
      </dsp:txBody>
      <dsp:txXfrm>
        <a:off x="533832" y="2310332"/>
        <a:ext cx="444967" cy="240551"/>
      </dsp:txXfrm>
    </dsp:sp>
    <dsp:sp modelId="{A82CEFAC-73A9-442D-8AC0-4D0A3337B1B2}">
      <dsp:nvSpPr>
        <dsp:cNvPr id="0" name=""/>
        <dsp:cNvSpPr/>
      </dsp:nvSpPr>
      <dsp:spPr>
        <a:xfrm rot="5400000">
          <a:off x="708406" y="2564756"/>
          <a:ext cx="95819" cy="1149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5515009"/>
            <a:satOff val="-7671"/>
            <a:lumOff val="-294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500" kern="1200"/>
        </a:p>
      </dsp:txBody>
      <dsp:txXfrm rot="-5400000">
        <a:off x="721821" y="2574338"/>
        <a:ext cx="68989" cy="67073"/>
      </dsp:txXfrm>
    </dsp:sp>
    <dsp:sp modelId="{3CF84175-7003-4AC7-A6BA-55F6B0E81EC0}">
      <dsp:nvSpPr>
        <dsp:cNvPr id="0" name=""/>
        <dsp:cNvSpPr/>
      </dsp:nvSpPr>
      <dsp:spPr>
        <a:xfrm>
          <a:off x="526348" y="2686127"/>
          <a:ext cx="459935" cy="255519"/>
        </a:xfrm>
        <a:prstGeom prst="roundRect">
          <a:avLst>
            <a:gd name="adj" fmla="val 10000"/>
          </a:avLst>
        </a:prstGeom>
        <a:solidFill>
          <a:schemeClr val="accent5">
            <a:hueOff val="-5719268"/>
            <a:satOff val="-7955"/>
            <a:lumOff val="-305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100" kern="1200"/>
            <a:t>8</a:t>
          </a:r>
        </a:p>
      </dsp:txBody>
      <dsp:txXfrm>
        <a:off x="533832" y="2693611"/>
        <a:ext cx="444967" cy="240551"/>
      </dsp:txXfrm>
    </dsp:sp>
    <dsp:sp modelId="{CA2F9EC2-C75D-4161-B326-DD7977517398}">
      <dsp:nvSpPr>
        <dsp:cNvPr id="0" name=""/>
        <dsp:cNvSpPr/>
      </dsp:nvSpPr>
      <dsp:spPr>
        <a:xfrm rot="5400000">
          <a:off x="708406" y="2948035"/>
          <a:ext cx="95819" cy="1149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6434176"/>
            <a:satOff val="-8949"/>
            <a:lumOff val="-343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500" kern="1200"/>
        </a:p>
      </dsp:txBody>
      <dsp:txXfrm rot="-5400000">
        <a:off x="721821" y="2957617"/>
        <a:ext cx="68989" cy="67073"/>
      </dsp:txXfrm>
    </dsp:sp>
    <dsp:sp modelId="{934A67CA-BB78-47C0-BE2D-4D95FAC25CCC}">
      <dsp:nvSpPr>
        <dsp:cNvPr id="0" name=""/>
        <dsp:cNvSpPr/>
      </dsp:nvSpPr>
      <dsp:spPr>
        <a:xfrm>
          <a:off x="526348" y="3069407"/>
          <a:ext cx="459935" cy="255519"/>
        </a:xfrm>
        <a:prstGeom prst="roundRect">
          <a:avLst>
            <a:gd name="adj" fmla="val 10000"/>
          </a:avLst>
        </a:prstGeom>
        <a:solidFill>
          <a:schemeClr val="accent5">
            <a:hueOff val="-6536306"/>
            <a:satOff val="-9092"/>
            <a:lumOff val="-348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100" kern="1200"/>
            <a:t>9</a:t>
          </a:r>
        </a:p>
      </dsp:txBody>
      <dsp:txXfrm>
        <a:off x="533832" y="3076891"/>
        <a:ext cx="444967" cy="240551"/>
      </dsp:txXfrm>
    </dsp:sp>
    <dsp:sp modelId="{A68B3D86-CEF4-4F02-ACE7-48CC76520A6B}">
      <dsp:nvSpPr>
        <dsp:cNvPr id="0" name=""/>
        <dsp:cNvSpPr/>
      </dsp:nvSpPr>
      <dsp:spPr>
        <a:xfrm rot="5400000">
          <a:off x="708406" y="3331315"/>
          <a:ext cx="95819" cy="1149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500" kern="1200"/>
        </a:p>
      </dsp:txBody>
      <dsp:txXfrm rot="-5400000">
        <a:off x="721821" y="3340897"/>
        <a:ext cx="68989" cy="67073"/>
      </dsp:txXfrm>
    </dsp:sp>
    <dsp:sp modelId="{022EA1EC-57E4-4461-B550-8896A69856FF}">
      <dsp:nvSpPr>
        <dsp:cNvPr id="0" name=""/>
        <dsp:cNvSpPr/>
      </dsp:nvSpPr>
      <dsp:spPr>
        <a:xfrm>
          <a:off x="526348" y="3452686"/>
          <a:ext cx="459935" cy="255519"/>
        </a:xfrm>
        <a:prstGeom prst="roundRect">
          <a:avLst>
            <a:gd name="adj" fmla="val 10000"/>
          </a:avLst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100" kern="1200"/>
            <a:t>10</a:t>
          </a:r>
        </a:p>
      </dsp:txBody>
      <dsp:txXfrm>
        <a:off x="533832" y="3460170"/>
        <a:ext cx="444967" cy="2405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matrix2">
  <dgm:title val=""/>
  <dgm:desc val=""/>
  <dgm:catLst>
    <dgm:cat type="matrix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l" for="ch" forName="rect1" refType="w" fact="0.065"/>
          <dgm:constr type="t" for="ch" forName="rect1" refType="h" fact="0.065"/>
          <dgm:constr type="w" for="ch" forName="rect2" refType="w" fact="0.4"/>
          <dgm:constr type="h" for="ch" forName="rect2" refType="h" fact="0.4"/>
          <dgm:constr type="r" for="ch" forName="rect2" refType="w" fact="0.935"/>
          <dgm:constr type="t" for="ch" forName="rect2" refType="h" fact="0.065"/>
          <dgm:constr type="w" for="ch" forName="rect3" refType="w" fact="0.4"/>
          <dgm:constr type="h" for="ch" forName="rect3" refType="w" fact="0.4"/>
          <dgm:constr type="l" for="ch" forName="rect3" refType="w" fact="0.065"/>
          <dgm:constr type="b" for="ch" forName="rect3" refType="h" fact="0.935"/>
          <dgm:constr type="w" for="ch" forName="rect4" refType="w" fact="0.4"/>
          <dgm:constr type="h" for="ch" forName="rect4" refType="h" fact="0.4"/>
          <dgm:constr type="r" for="ch" forName="rect4" refType="w" fact="0.935"/>
          <dgm:constr type="b" for="ch" forName="rect4" refType="h" fact="0.935"/>
        </dgm:constrLst>
      </dgm:if>
      <dgm:else name="Name2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r" for="ch" forName="rect1" refType="w" fact="0.935"/>
          <dgm:constr type="t" for="ch" forName="rect1" refType="h" fact="0.065"/>
          <dgm:constr type="w" for="ch" forName="rect2" refType="w" fact="0.4"/>
          <dgm:constr type="h" for="ch" forName="rect2" refType="h" fact="0.4"/>
          <dgm:constr type="l" for="ch" forName="rect2" refType="w" fact="0.065"/>
          <dgm:constr type="t" for="ch" forName="rect2" refType="h" fact="0.065"/>
          <dgm:constr type="w" for="ch" forName="rect3" refType="w" fact="0.4"/>
          <dgm:constr type="h" for="ch" forName="rect3" refType="w" fact="0.4"/>
          <dgm:constr type="r" for="ch" forName="rect3" refType="w" fact="0.935"/>
          <dgm:constr type="b" for="ch" forName="rect3" refType="h" fact="0.935"/>
          <dgm:constr type="w" for="ch" forName="rect4" refType="w" fact="0.4"/>
          <dgm:constr type="h" for="ch" forName="rect4" refType="h" fact="0.4"/>
          <dgm:constr type="l" for="ch" forName="rect4" refType="w" fact="0.065"/>
          <dgm:constr type="b" for="ch" forName="rect4" refType="h" fact="0.935"/>
        </dgm:constrLst>
      </dgm:else>
    </dgm:choose>
    <dgm:ruleLst/>
    <dgm:choose name="Name3">
      <dgm:if name="Name4" axis="ch" ptType="node" func="cnt" op="gte" val="1">
        <dgm:layoutNode name="axisShape" styleLbl="bgShp">
          <dgm:alg type="sp"/>
          <dgm:shape xmlns:r="http://schemas.openxmlformats.org/officeDocument/2006/relationships" type="quadArrow" r:blip="">
            <dgm:adjLst>
              <dgm:adj idx="1" val="0.02"/>
              <dgm:adj idx="2" val="0.04"/>
              <dgm:adj idx="3" val="0.05"/>
            </dgm:adjLst>
          </dgm:shape>
          <dgm:presOf/>
          <dgm:constrLst/>
          <dgm:ruleLst/>
        </dgm:layoutNode>
        <dgm:layoutNode name="rect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12</Pages>
  <Words>1847</Words>
  <Characters>10164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Giomar Sichaca</dc:creator>
  <cp:keywords/>
  <dc:description/>
  <cp:lastModifiedBy>ANDRES FLANTERMESK</cp:lastModifiedBy>
  <cp:revision>12</cp:revision>
  <dcterms:created xsi:type="dcterms:W3CDTF">2022-08-24T04:13:00Z</dcterms:created>
  <dcterms:modified xsi:type="dcterms:W3CDTF">2022-08-25T20:20:00Z</dcterms:modified>
</cp:coreProperties>
</file>