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13E0B" w14:textId="7A0EE943" w:rsidR="002E10D7" w:rsidRDefault="008020B0" w:rsidP="002E10D7">
      <w:r>
        <w:rPr>
          <w:noProof/>
        </w:rPr>
        <w:drawing>
          <wp:anchor distT="0" distB="0" distL="114300" distR="114300" simplePos="0" relativeHeight="251658240" behindDoc="1" locked="0" layoutInCell="1" allowOverlap="1" wp14:anchorId="0CCFFC52" wp14:editId="53DA5580">
            <wp:simplePos x="0" y="0"/>
            <wp:positionH relativeFrom="margin">
              <wp:posOffset>-914400</wp:posOffset>
            </wp:positionH>
            <wp:positionV relativeFrom="margin">
              <wp:posOffset>-914400</wp:posOffset>
            </wp:positionV>
            <wp:extent cx="7776210" cy="10044430"/>
            <wp:effectExtent l="0" t="0" r="0" b="0"/>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76210" cy="10044430"/>
                    </a:xfrm>
                    <a:prstGeom prst="rect">
                      <a:avLst/>
                    </a:prstGeom>
                    <a:noFill/>
                  </pic:spPr>
                </pic:pic>
              </a:graphicData>
            </a:graphic>
            <wp14:sizeRelH relativeFrom="page">
              <wp14:pctWidth>0</wp14:pctWidth>
            </wp14:sizeRelH>
            <wp14:sizeRelV relativeFrom="page">
              <wp14:pctHeight>0</wp14:pctHeight>
            </wp14:sizeRelV>
          </wp:anchor>
        </w:drawing>
      </w:r>
    </w:p>
    <w:p w14:paraId="4C13405E" w14:textId="7DFCE23D" w:rsidR="009114B7" w:rsidRPr="00CC2A39" w:rsidRDefault="00E241F6">
      <w:pPr>
        <w:rPr>
          <w:rFonts w:ascii="Arial" w:hAnsi="Arial" w:cs="Arial"/>
          <w:lang w:val="es-ES"/>
        </w:rPr>
      </w:pPr>
      <w:r>
        <w:rPr>
          <w:noProof/>
        </w:rPr>
        <mc:AlternateContent>
          <mc:Choice Requires="wpg">
            <w:drawing>
              <wp:anchor distT="0" distB="0" distL="114300" distR="114300" simplePos="0" relativeHeight="251657216" behindDoc="0" locked="0" layoutInCell="1" allowOverlap="1" wp14:anchorId="04065732" wp14:editId="566817EB">
                <wp:simplePos x="0" y="0"/>
                <wp:positionH relativeFrom="column">
                  <wp:posOffset>-295275</wp:posOffset>
                </wp:positionH>
                <wp:positionV relativeFrom="paragraph">
                  <wp:posOffset>6048375</wp:posOffset>
                </wp:positionV>
                <wp:extent cx="6784361" cy="2618280"/>
                <wp:effectExtent l="0" t="0" r="0" b="0"/>
                <wp:wrapNone/>
                <wp:docPr id="28" name="28 Grupo"/>
                <wp:cNvGraphicFramePr/>
                <a:graphic xmlns:a="http://schemas.openxmlformats.org/drawingml/2006/main">
                  <a:graphicData uri="http://schemas.microsoft.com/office/word/2010/wordprocessingGroup">
                    <wpg:wgp>
                      <wpg:cNvGrpSpPr/>
                      <wpg:grpSpPr>
                        <a:xfrm>
                          <a:off x="0" y="0"/>
                          <a:ext cx="6784361" cy="2618280"/>
                          <a:chOff x="914400" y="7294418"/>
                          <a:chExt cx="6784730" cy="2618509"/>
                        </a:xfrm>
                      </wpg:grpSpPr>
                      <wps:wsp>
                        <wps:cNvPr id="23" name="Cuadro de texto 2"/>
                        <wps:cNvSpPr txBox="1">
                          <a:spLocks noChangeArrowheads="1"/>
                        </wps:cNvSpPr>
                        <wps:spPr bwMode="auto">
                          <a:xfrm>
                            <a:off x="914400" y="7294418"/>
                            <a:ext cx="1725930" cy="403860"/>
                          </a:xfrm>
                          <a:prstGeom prst="rect">
                            <a:avLst/>
                          </a:prstGeom>
                          <a:noFill/>
                          <a:ln w="9525">
                            <a:noFill/>
                            <a:miter lim="800000"/>
                            <a:headEnd/>
                            <a:tailEnd/>
                          </a:ln>
                        </wps:spPr>
                        <wps:txbx>
                          <w:txbxContent>
                            <w:p w14:paraId="66C36C6C" w14:textId="77777777" w:rsidR="002E10D7" w:rsidRPr="001B421A" w:rsidRDefault="002E10D7" w:rsidP="002E10D7">
                              <w:pPr>
                                <w:spacing w:line="240" w:lineRule="auto"/>
                                <w:rPr>
                                  <w:rFonts w:ascii="Arial" w:hAnsi="Arial" w:cs="Arial"/>
                                  <w:color w:val="404040" w:themeColor="text1" w:themeTint="BF"/>
                                  <w:sz w:val="36"/>
                                  <w:szCs w:val="36"/>
                                  <w:u w:val="single"/>
                                </w:rPr>
                              </w:pPr>
                              <w:r w:rsidRPr="001B421A">
                                <w:rPr>
                                  <w:rFonts w:ascii="Arial" w:hAnsi="Arial" w:cs="Arial"/>
                                  <w:color w:val="404040" w:themeColor="text1" w:themeTint="BF"/>
                                  <w:sz w:val="36"/>
                                  <w:szCs w:val="36"/>
                                  <w:u w:val="single"/>
                                </w:rPr>
                                <w:t>Curso Virtual</w:t>
                              </w:r>
                            </w:p>
                          </w:txbxContent>
                        </wps:txbx>
                        <wps:bodyPr rot="0" vert="horz" wrap="square" lIns="91440" tIns="45720" rIns="91440" bIns="45720" anchor="t" anchorCtr="0">
                          <a:noAutofit/>
                        </wps:bodyPr>
                      </wps:wsp>
                      <wps:wsp>
                        <wps:cNvPr id="11" name="Cuadro de texto 2"/>
                        <wps:cNvSpPr txBox="1">
                          <a:spLocks noChangeArrowheads="1"/>
                        </wps:cNvSpPr>
                        <wps:spPr bwMode="auto">
                          <a:xfrm>
                            <a:off x="5844930" y="9100517"/>
                            <a:ext cx="1854200" cy="327547"/>
                          </a:xfrm>
                          <a:prstGeom prst="rect">
                            <a:avLst/>
                          </a:prstGeom>
                          <a:noFill/>
                          <a:ln w="9525">
                            <a:noFill/>
                            <a:miter lim="800000"/>
                            <a:headEnd/>
                            <a:tailEnd/>
                          </a:ln>
                        </wps:spPr>
                        <wps:txbx>
                          <w:txbxContent>
                            <w:p w14:paraId="2441E956" w14:textId="1555496B" w:rsidR="002E10D7" w:rsidRPr="007C6A87" w:rsidRDefault="00421C89" w:rsidP="002E10D7">
                              <w:pPr>
                                <w:spacing w:line="240" w:lineRule="auto"/>
                                <w:rPr>
                                  <w:b/>
                                  <w:bCs/>
                                  <w:i/>
                                  <w:iCs/>
                                  <w:color w:val="ED7D31" w:themeColor="accent2"/>
                                  <w:sz w:val="20"/>
                                  <w:szCs w:val="20"/>
                                </w:rPr>
                              </w:pPr>
                              <w:r>
                                <w:rPr>
                                  <w:i/>
                                  <w:iCs/>
                                  <w:color w:val="ED7D31" w:themeColor="accent2"/>
                                  <w:sz w:val="20"/>
                                  <w:szCs w:val="20"/>
                                </w:rPr>
                                <w:t xml:space="preserve">Agosto </w:t>
                              </w:r>
                              <w:r w:rsidR="002E10D7" w:rsidRPr="007C6A87">
                                <w:rPr>
                                  <w:i/>
                                  <w:iCs/>
                                  <w:color w:val="ED7D31" w:themeColor="accent2"/>
                                  <w:sz w:val="20"/>
                                  <w:szCs w:val="20"/>
                                </w:rPr>
                                <w:t>202</w:t>
                              </w:r>
                              <w:r>
                                <w:rPr>
                                  <w:i/>
                                  <w:iCs/>
                                  <w:color w:val="ED7D31" w:themeColor="accent2"/>
                                  <w:sz w:val="20"/>
                                  <w:szCs w:val="20"/>
                                </w:rPr>
                                <w:t>2</w:t>
                              </w:r>
                              <w:r w:rsidR="002E10D7" w:rsidRPr="007C6A87">
                                <w:rPr>
                                  <w:i/>
                                  <w:iCs/>
                                  <w:color w:val="ED7D31" w:themeColor="accent2"/>
                                  <w:sz w:val="20"/>
                                  <w:szCs w:val="20"/>
                                </w:rPr>
                                <w:t xml:space="preserve"> - </w:t>
                              </w:r>
                              <w:r w:rsidR="002E10D7" w:rsidRPr="007C6A87">
                                <w:rPr>
                                  <w:b/>
                                  <w:bCs/>
                                  <w:i/>
                                  <w:iCs/>
                                  <w:color w:val="ED7D31" w:themeColor="accent2"/>
                                  <w:sz w:val="20"/>
                                  <w:szCs w:val="20"/>
                                </w:rPr>
                                <w:t>Versión 01</w:t>
                              </w:r>
                            </w:p>
                          </w:txbxContent>
                        </wps:txbx>
                        <wps:bodyPr rot="0" vert="horz" wrap="square" lIns="91440" tIns="45720" rIns="91440" bIns="45720" anchor="t" anchorCtr="0">
                          <a:noAutofit/>
                        </wps:bodyPr>
                      </wps:wsp>
                      <wps:wsp>
                        <wps:cNvPr id="24" name="Cuadro de texto 2"/>
                        <wps:cNvSpPr txBox="1">
                          <a:spLocks noChangeArrowheads="1"/>
                        </wps:cNvSpPr>
                        <wps:spPr bwMode="auto">
                          <a:xfrm>
                            <a:off x="989619" y="8996524"/>
                            <a:ext cx="4766945" cy="403225"/>
                          </a:xfrm>
                          <a:prstGeom prst="rect">
                            <a:avLst/>
                          </a:prstGeom>
                          <a:noFill/>
                          <a:ln w="9525">
                            <a:noFill/>
                            <a:miter lim="800000"/>
                            <a:headEnd/>
                            <a:tailEnd/>
                          </a:ln>
                        </wps:spPr>
                        <wps:txbx>
                          <w:txbxContent>
                            <w:p w14:paraId="72235734" w14:textId="2AA641E5" w:rsidR="002E10D7" w:rsidRPr="0092442F" w:rsidRDefault="002E10D7" w:rsidP="002E10D7">
                              <w:pPr>
                                <w:spacing w:line="240" w:lineRule="auto"/>
                                <w:rPr>
                                  <w:rFonts w:ascii="Arial" w:hAnsi="Arial" w:cs="Arial"/>
                                  <w:color w:val="07405D"/>
                                  <w:sz w:val="36"/>
                                  <w:szCs w:val="36"/>
                                </w:rPr>
                              </w:pPr>
                              <w:r w:rsidRPr="0092442F">
                                <w:rPr>
                                  <w:rFonts w:ascii="Arial" w:hAnsi="Arial" w:cs="Arial"/>
                                  <w:b/>
                                  <w:bCs/>
                                  <w:color w:val="07405D"/>
                                  <w:sz w:val="36"/>
                                  <w:szCs w:val="36"/>
                                </w:rPr>
                                <w:t xml:space="preserve">Unidad </w:t>
                              </w:r>
                              <w:r w:rsidR="0089749D">
                                <w:rPr>
                                  <w:rFonts w:ascii="Arial" w:hAnsi="Arial" w:cs="Arial"/>
                                  <w:b/>
                                  <w:bCs/>
                                  <w:color w:val="07405D"/>
                                  <w:sz w:val="36"/>
                                  <w:szCs w:val="36"/>
                                </w:rPr>
                                <w:t>3</w:t>
                              </w:r>
                              <w:r w:rsidRPr="0092442F">
                                <w:rPr>
                                  <w:rFonts w:ascii="Arial" w:hAnsi="Arial" w:cs="Arial"/>
                                  <w:b/>
                                  <w:bCs/>
                                  <w:color w:val="07405D"/>
                                  <w:sz w:val="36"/>
                                  <w:szCs w:val="36"/>
                                </w:rPr>
                                <w:t>:</w:t>
                              </w:r>
                              <w:r w:rsidRPr="0092442F">
                                <w:rPr>
                                  <w:rFonts w:ascii="Arial" w:hAnsi="Arial" w:cs="Arial"/>
                                  <w:color w:val="07405D"/>
                                  <w:sz w:val="36"/>
                                  <w:szCs w:val="36"/>
                                </w:rPr>
                                <w:t xml:space="preserve"> </w:t>
                              </w:r>
                              <w:r w:rsidR="0089749D" w:rsidRPr="0089749D">
                                <w:rPr>
                                  <w:rFonts w:ascii="Arial" w:hAnsi="Arial" w:cs="Arial"/>
                                  <w:i/>
                                  <w:iCs/>
                                  <w:color w:val="07405D"/>
                                  <w:sz w:val="36"/>
                                  <w:szCs w:val="36"/>
                                </w:rPr>
                                <w:t>Protocolos y definiciones</w:t>
                              </w:r>
                            </w:p>
                          </w:txbxContent>
                        </wps:txbx>
                        <wps:bodyPr rot="0" vert="horz" wrap="square" lIns="91440" tIns="45720" rIns="91440" bIns="45720" anchor="t" anchorCtr="0">
                          <a:noAutofit/>
                        </wps:bodyPr>
                      </wps:wsp>
                      <pic:pic xmlns:pic="http://schemas.openxmlformats.org/drawingml/2006/picture">
                        <pic:nvPicPr>
                          <pic:cNvPr id="27" name="Imagen 27" descr="C:\Users\blinc\AppData\Local\Microsoft\Windows\INetCache\Content.Word\portada insta-02.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935182" y="7689272"/>
                            <a:ext cx="5382491" cy="955964"/>
                          </a:xfrm>
                          <a:prstGeom prst="rect">
                            <a:avLst/>
                          </a:prstGeom>
                          <a:noFill/>
                          <a:ln>
                            <a:noFill/>
                          </a:ln>
                        </pic:spPr>
                      </pic:pic>
                      <pic:pic xmlns:pic="http://schemas.openxmlformats.org/drawingml/2006/picture">
                        <pic:nvPicPr>
                          <pic:cNvPr id="26" name="0 Imagen"/>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5756564" y="9497290"/>
                            <a:ext cx="1849582" cy="41563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065732" id="28 Grupo" o:spid="_x0000_s1026" style="position:absolute;margin-left:-23.25pt;margin-top:476.25pt;width:534.2pt;height:206.15pt;z-index:251657216;mso-width-relative:margin;mso-height-relative:margin" coordorigin="9144,72944" coordsize="67847,26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">
                <v:shapetype id="_x0000_t202" coordsize="21600,21600" o:spt="202" path="m,l,21600r21600,l21600,xe">
                  <v:stroke joinstyle="miter"/>
                  <v:path gradientshapeok="t" o:connecttype="rect"/>
                </v:shapetype>
                <v:shape id="Cuadro de texto 2" o:spid="_x0000_s1027" type="#_x0000_t202" style="position:absolute;left:9144;top:72944;width:17259;height:4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6C36C6C" w14:textId="77777777" w:rsidR="002E10D7" w:rsidRPr="001B421A" w:rsidRDefault="002E10D7" w:rsidP="002E10D7">
                        <w:pPr>
                          <w:spacing w:line="240" w:lineRule="auto"/>
                          <w:rPr>
                            <w:rFonts w:ascii="Arial" w:hAnsi="Arial" w:cs="Arial"/>
                            <w:color w:val="404040" w:themeColor="text1" w:themeTint="BF"/>
                            <w:sz w:val="36"/>
                            <w:szCs w:val="36"/>
                            <w:u w:val="single"/>
                          </w:rPr>
                        </w:pPr>
                        <w:r w:rsidRPr="001B421A">
                          <w:rPr>
                            <w:rFonts w:ascii="Arial" w:hAnsi="Arial" w:cs="Arial"/>
                            <w:color w:val="404040" w:themeColor="text1" w:themeTint="BF"/>
                            <w:sz w:val="36"/>
                            <w:szCs w:val="36"/>
                            <w:u w:val="single"/>
                          </w:rPr>
                          <w:t>Curso Virtual</w:t>
                        </w:r>
                      </w:p>
                    </w:txbxContent>
                  </v:textbox>
                </v:shape>
                <v:shape id="Cuadro de texto 2" o:spid="_x0000_s1028" type="#_x0000_t202" style="position:absolute;left:58449;top:91005;width:18542;height:3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14:paraId="2441E956" w14:textId="1555496B" w:rsidR="002E10D7" w:rsidRPr="007C6A87" w:rsidRDefault="00421C89" w:rsidP="002E10D7">
                        <w:pPr>
                          <w:spacing w:line="240" w:lineRule="auto"/>
                          <w:rPr>
                            <w:b/>
                            <w:bCs/>
                            <w:i/>
                            <w:iCs/>
                            <w:color w:val="ED7D31" w:themeColor="accent2"/>
                            <w:sz w:val="20"/>
                            <w:szCs w:val="20"/>
                          </w:rPr>
                        </w:pPr>
                        <w:r>
                          <w:rPr>
                            <w:i/>
                            <w:iCs/>
                            <w:color w:val="ED7D31" w:themeColor="accent2"/>
                            <w:sz w:val="20"/>
                            <w:szCs w:val="20"/>
                          </w:rPr>
                          <w:t xml:space="preserve">Agosto </w:t>
                        </w:r>
                        <w:r w:rsidR="002E10D7" w:rsidRPr="007C6A87">
                          <w:rPr>
                            <w:i/>
                            <w:iCs/>
                            <w:color w:val="ED7D31" w:themeColor="accent2"/>
                            <w:sz w:val="20"/>
                            <w:szCs w:val="20"/>
                          </w:rPr>
                          <w:t>202</w:t>
                        </w:r>
                        <w:r>
                          <w:rPr>
                            <w:i/>
                            <w:iCs/>
                            <w:color w:val="ED7D31" w:themeColor="accent2"/>
                            <w:sz w:val="20"/>
                            <w:szCs w:val="20"/>
                          </w:rPr>
                          <w:t>2</w:t>
                        </w:r>
                        <w:r w:rsidR="002E10D7" w:rsidRPr="007C6A87">
                          <w:rPr>
                            <w:i/>
                            <w:iCs/>
                            <w:color w:val="ED7D31" w:themeColor="accent2"/>
                            <w:sz w:val="20"/>
                            <w:szCs w:val="20"/>
                          </w:rPr>
                          <w:t xml:space="preserve"> - </w:t>
                        </w:r>
                        <w:r w:rsidR="002E10D7" w:rsidRPr="007C6A87">
                          <w:rPr>
                            <w:b/>
                            <w:bCs/>
                            <w:i/>
                            <w:iCs/>
                            <w:color w:val="ED7D31" w:themeColor="accent2"/>
                            <w:sz w:val="20"/>
                            <w:szCs w:val="20"/>
                          </w:rPr>
                          <w:t>Versión 01</w:t>
                        </w:r>
                      </w:p>
                    </w:txbxContent>
                  </v:textbox>
                </v:shape>
                <v:shape id="Cuadro de texto 2" o:spid="_x0000_s1029" type="#_x0000_t202" style="position:absolute;left:9896;top:89965;width:47669;height:4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14:paraId="72235734" w14:textId="2AA641E5" w:rsidR="002E10D7" w:rsidRPr="0092442F" w:rsidRDefault="002E10D7" w:rsidP="002E10D7">
                        <w:pPr>
                          <w:spacing w:line="240" w:lineRule="auto"/>
                          <w:rPr>
                            <w:rFonts w:ascii="Arial" w:hAnsi="Arial" w:cs="Arial"/>
                            <w:color w:val="07405D"/>
                            <w:sz w:val="36"/>
                            <w:szCs w:val="36"/>
                          </w:rPr>
                        </w:pPr>
                        <w:r w:rsidRPr="0092442F">
                          <w:rPr>
                            <w:rFonts w:ascii="Arial" w:hAnsi="Arial" w:cs="Arial"/>
                            <w:b/>
                            <w:bCs/>
                            <w:color w:val="07405D"/>
                            <w:sz w:val="36"/>
                            <w:szCs w:val="36"/>
                          </w:rPr>
                          <w:t xml:space="preserve">Unidad </w:t>
                        </w:r>
                        <w:r w:rsidR="0089749D">
                          <w:rPr>
                            <w:rFonts w:ascii="Arial" w:hAnsi="Arial" w:cs="Arial"/>
                            <w:b/>
                            <w:bCs/>
                            <w:color w:val="07405D"/>
                            <w:sz w:val="36"/>
                            <w:szCs w:val="36"/>
                          </w:rPr>
                          <w:t>3</w:t>
                        </w:r>
                        <w:r w:rsidRPr="0092442F">
                          <w:rPr>
                            <w:rFonts w:ascii="Arial" w:hAnsi="Arial" w:cs="Arial"/>
                            <w:b/>
                            <w:bCs/>
                            <w:color w:val="07405D"/>
                            <w:sz w:val="36"/>
                            <w:szCs w:val="36"/>
                          </w:rPr>
                          <w:t>:</w:t>
                        </w:r>
                        <w:r w:rsidRPr="0092442F">
                          <w:rPr>
                            <w:rFonts w:ascii="Arial" w:hAnsi="Arial" w:cs="Arial"/>
                            <w:color w:val="07405D"/>
                            <w:sz w:val="36"/>
                            <w:szCs w:val="36"/>
                          </w:rPr>
                          <w:t xml:space="preserve"> </w:t>
                        </w:r>
                        <w:r w:rsidR="0089749D" w:rsidRPr="0089749D">
                          <w:rPr>
                            <w:rFonts w:ascii="Arial" w:hAnsi="Arial" w:cs="Arial"/>
                            <w:i/>
                            <w:iCs/>
                            <w:color w:val="07405D"/>
                            <w:sz w:val="36"/>
                            <w:szCs w:val="36"/>
                          </w:rPr>
                          <w:t>Protocolos y definiciones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7" o:spid="_x0000_s1030" type="#_x0000_t75" style="position:absolute;left:9351;top:76892;width:53825;height:9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JVo3CAAAA2wAAAA8AAABkcnMvZG93bnJldi54bWxEj0FrwkAUhO+F/oflCb3VjUKrxqzSFiqC&#10;J6PeH9mXbDD7NmS3cf33bqHQ4zAz3zDFNtpOjDT41rGC2TQDQVw53XKj4Hz6fl2C8AFZY+eYFNzJ&#10;w3bz/FRgrt2NjzSWoREJwj5HBSaEPpfSV4Ys+qnriZNXu8FiSHJopB7wluC2k/Mse5cWW04LBnv6&#10;MlRdyx+roDT16rC7NOUbf64O0V/1ZYxaqZdJ/FiDCBTDf/ivvdcK5gv4/ZJ+gN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SVaNwgAAANsAAAAPAAAAAAAAAAAAAAAAAJ8C&#10;AABkcnMvZG93bnJldi54bWxQSwUGAAAAAAQABAD3AAAAjgMAAAAA&#10;">
                  <v:imagedata r:id="rId16" o:title="portada insta-02"/>
                  <v:path arrowok="t"/>
                </v:shape>
                <v:shape id="0 Imagen" o:spid="_x0000_s1031" type="#_x0000_t75" style="position:absolute;left:57565;top:94972;width:18496;height:4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zBsTFAAAA2wAAAA8AAABkcnMvZG93bnJldi54bWxEj09rwkAUxO+C32F5ghepG0MrkroRsRS8&#10;laZqr4/sa/6YfRuza5J++26h0OMwM79htrvRNKKnzlWWFayWEQji3OqKCwWnj9eHDQjnkTU2lknB&#10;NznYpdPJFhNtB36nPvOFCBB2CSoovW8TKV1ekkG3tC1x8L5sZ9AH2RVSdzgEuGlkHEVrabDisFBi&#10;S4eS8mt2Nwouj/HtZVFn/W1TR8Pn07lvTsc3peazcf8MwtPo/8N/7aNWEK/h90v4ATL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cwbExQAAANsAAAAPAAAAAAAAAAAAAAAA&#10;AJ8CAABkcnMvZG93bnJldi54bWxQSwUGAAAAAAQABAD3AAAAkQMAAAAA&#10;">
                  <v:imagedata r:id="rId17" o:title=""/>
                  <v:path arrowok="t"/>
                </v:shape>
              </v:group>
            </w:pict>
          </mc:Fallback>
        </mc:AlternateContent>
      </w:r>
      <w:r w:rsidR="009114B7" w:rsidRPr="00CC2A39">
        <w:rPr>
          <w:rFonts w:ascii="Arial" w:hAnsi="Arial" w:cs="Arial"/>
          <w:lang w:val="es-ES"/>
        </w:rPr>
        <w:br w:type="page"/>
      </w:r>
    </w:p>
    <w:p w14:paraId="199938E8" w14:textId="6F9CC5E6" w:rsidR="00D5703E" w:rsidRPr="00FF2A03" w:rsidRDefault="00D5703E">
      <w:pPr>
        <w:pStyle w:val="TtuloTDC"/>
        <w:rPr>
          <w:rFonts w:ascii="Arial" w:hAnsi="Arial" w:cs="Arial"/>
          <w:b/>
          <w:bCs/>
          <w:lang w:val="es-ES"/>
        </w:rPr>
      </w:pPr>
      <w:r w:rsidRPr="00FF2A03">
        <w:rPr>
          <w:rFonts w:ascii="Arial" w:hAnsi="Arial" w:cs="Arial"/>
          <w:b/>
          <w:bCs/>
          <w:lang w:val="es-ES"/>
        </w:rPr>
        <w:lastRenderedPageBreak/>
        <w:t>Contenido</w:t>
      </w:r>
      <w:r w:rsidR="00EF5643">
        <w:rPr>
          <w:rFonts w:ascii="Arial" w:hAnsi="Arial" w:cs="Arial"/>
          <w:b/>
          <w:bCs/>
          <w:lang w:val="es-ES"/>
        </w:rPr>
        <w:t xml:space="preserve"> </w:t>
      </w:r>
    </w:p>
    <w:p w14:paraId="2628DF32" w14:textId="77777777" w:rsidR="00647F3B" w:rsidRPr="00761EA0" w:rsidRDefault="00647F3B" w:rsidP="00647F3B">
      <w:pPr>
        <w:rPr>
          <w:lang w:val="es-ES"/>
        </w:rPr>
      </w:pPr>
    </w:p>
    <w:p w14:paraId="1DEB89B7" w14:textId="273560F4" w:rsidR="000979DD" w:rsidRPr="00EF5643" w:rsidRDefault="00D5703E" w:rsidP="00EF5643">
      <w:pPr>
        <w:pStyle w:val="TDC1"/>
        <w:rPr>
          <w:rFonts w:eastAsiaTheme="minorEastAsia"/>
        </w:rPr>
      </w:pPr>
      <w:r w:rsidRPr="00761EA0">
        <w:fldChar w:fldCharType="begin"/>
      </w:r>
      <w:r w:rsidRPr="00761EA0">
        <w:instrText xml:space="preserve"> TOC \o "1-3" \h \z \u </w:instrText>
      </w:r>
      <w:r w:rsidRPr="00761EA0">
        <w:fldChar w:fldCharType="separate"/>
      </w:r>
      <w:hyperlink w:anchor="_Toc111510098" w:history="1">
        <w:r w:rsidR="000979DD" w:rsidRPr="00EF5643">
          <w:rPr>
            <w:rStyle w:val="Hipervnculo"/>
            <w:b/>
            <w:bCs/>
          </w:rPr>
          <w:t>1.</w:t>
        </w:r>
        <w:r w:rsidR="000979DD" w:rsidRPr="00EF5643">
          <w:rPr>
            <w:rFonts w:eastAsiaTheme="minorEastAsia"/>
          </w:rPr>
          <w:tab/>
        </w:r>
        <w:r w:rsidR="000979DD" w:rsidRPr="00EF5643">
          <w:rPr>
            <w:rStyle w:val="Hipervnculo"/>
            <w:b/>
            <w:bCs/>
          </w:rPr>
          <w:t>Protocolo de Vigilancia en Salud Pública</w:t>
        </w:r>
        <w:r w:rsidR="000979DD" w:rsidRPr="00EF5643">
          <w:rPr>
            <w:webHidden/>
          </w:rPr>
          <w:tab/>
        </w:r>
        <w:r w:rsidR="000979DD" w:rsidRPr="00EF5643">
          <w:rPr>
            <w:webHidden/>
          </w:rPr>
          <w:fldChar w:fldCharType="begin"/>
        </w:r>
        <w:r w:rsidR="000979DD" w:rsidRPr="00EF5643">
          <w:rPr>
            <w:webHidden/>
          </w:rPr>
          <w:instrText xml:space="preserve"> PAGEREF _Toc111510098 \h </w:instrText>
        </w:r>
        <w:r w:rsidR="000979DD" w:rsidRPr="00EF5643">
          <w:rPr>
            <w:webHidden/>
          </w:rPr>
        </w:r>
        <w:r w:rsidR="000979DD" w:rsidRPr="00EF5643">
          <w:rPr>
            <w:webHidden/>
          </w:rPr>
          <w:fldChar w:fldCharType="separate"/>
        </w:r>
        <w:r w:rsidR="00B16FDC">
          <w:rPr>
            <w:webHidden/>
          </w:rPr>
          <w:t>3</w:t>
        </w:r>
        <w:r w:rsidR="000979DD" w:rsidRPr="00EF5643">
          <w:rPr>
            <w:webHidden/>
          </w:rPr>
          <w:fldChar w:fldCharType="end"/>
        </w:r>
      </w:hyperlink>
    </w:p>
    <w:p w14:paraId="700F040D" w14:textId="7E025497" w:rsidR="000979DD" w:rsidRPr="00EF5643" w:rsidRDefault="00B16FDC" w:rsidP="00EF5643">
      <w:pPr>
        <w:pStyle w:val="TDC1"/>
        <w:rPr>
          <w:rFonts w:eastAsiaTheme="minorEastAsia"/>
        </w:rPr>
      </w:pPr>
      <w:hyperlink w:anchor="_Toc111510099" w:history="1">
        <w:r w:rsidR="000979DD" w:rsidRPr="00EF5643">
          <w:rPr>
            <w:rStyle w:val="Hipervnculo"/>
            <w:b/>
            <w:bCs/>
            <w:lang w:val="es-ES"/>
          </w:rPr>
          <w:t>2.</w:t>
        </w:r>
        <w:r w:rsidR="000979DD" w:rsidRPr="00EF5643">
          <w:rPr>
            <w:rFonts w:eastAsiaTheme="minorEastAsia"/>
          </w:rPr>
          <w:tab/>
        </w:r>
        <w:r w:rsidR="000979DD" w:rsidRPr="00EF5643">
          <w:rPr>
            <w:rStyle w:val="Hipervnculo"/>
            <w:b/>
            <w:bCs/>
            <w:lang w:val="es-ES"/>
          </w:rPr>
          <w:t>Componentes de un Protocolo de Vigilancia en Salud Pública</w:t>
        </w:r>
        <w:r w:rsidR="000979DD" w:rsidRPr="00EF5643">
          <w:rPr>
            <w:webHidden/>
          </w:rPr>
          <w:tab/>
        </w:r>
        <w:r w:rsidR="000979DD" w:rsidRPr="00EF5643">
          <w:rPr>
            <w:webHidden/>
          </w:rPr>
          <w:fldChar w:fldCharType="begin"/>
        </w:r>
        <w:r w:rsidR="000979DD" w:rsidRPr="00EF5643">
          <w:rPr>
            <w:webHidden/>
          </w:rPr>
          <w:instrText xml:space="preserve"> PAGEREF _Toc111510099 \h </w:instrText>
        </w:r>
        <w:r w:rsidR="000979DD" w:rsidRPr="00EF5643">
          <w:rPr>
            <w:webHidden/>
          </w:rPr>
        </w:r>
        <w:r w:rsidR="000979DD" w:rsidRPr="00EF5643">
          <w:rPr>
            <w:webHidden/>
          </w:rPr>
          <w:fldChar w:fldCharType="separate"/>
        </w:r>
        <w:r>
          <w:rPr>
            <w:webHidden/>
          </w:rPr>
          <w:t>4</w:t>
        </w:r>
        <w:r w:rsidR="000979DD" w:rsidRPr="00EF5643">
          <w:rPr>
            <w:webHidden/>
          </w:rPr>
          <w:fldChar w:fldCharType="end"/>
        </w:r>
      </w:hyperlink>
    </w:p>
    <w:p w14:paraId="0B1B4702" w14:textId="14A1C37E" w:rsidR="000979DD" w:rsidRPr="00761EA0" w:rsidRDefault="00B16FDC">
      <w:pPr>
        <w:pStyle w:val="TDC2"/>
        <w:rPr>
          <w:rFonts w:ascii="Arial" w:eastAsiaTheme="minorEastAsia" w:hAnsi="Arial" w:cs="Arial"/>
          <w:noProof/>
          <w:sz w:val="24"/>
          <w:szCs w:val="24"/>
        </w:rPr>
      </w:pPr>
      <w:hyperlink w:anchor="_Toc111510100" w:history="1">
        <w:r w:rsidR="000979DD" w:rsidRPr="00761EA0">
          <w:rPr>
            <w:rStyle w:val="Hipervnculo"/>
            <w:rFonts w:ascii="Arial" w:hAnsi="Arial" w:cs="Arial"/>
            <w:noProof/>
            <w:sz w:val="24"/>
            <w:szCs w:val="24"/>
          </w:rPr>
          <w:t>Introducción</w:t>
        </w:r>
        <w:r w:rsidR="000979DD" w:rsidRPr="00761EA0">
          <w:rPr>
            <w:rFonts w:ascii="Arial" w:hAnsi="Arial" w:cs="Arial"/>
            <w:noProof/>
            <w:webHidden/>
            <w:sz w:val="24"/>
            <w:szCs w:val="24"/>
          </w:rPr>
          <w:tab/>
        </w:r>
        <w:r w:rsidR="000979DD" w:rsidRPr="00761EA0">
          <w:rPr>
            <w:rFonts w:ascii="Arial" w:hAnsi="Arial" w:cs="Arial"/>
            <w:noProof/>
            <w:webHidden/>
            <w:sz w:val="24"/>
            <w:szCs w:val="24"/>
          </w:rPr>
          <w:fldChar w:fldCharType="begin"/>
        </w:r>
        <w:r w:rsidR="000979DD" w:rsidRPr="00761EA0">
          <w:rPr>
            <w:rFonts w:ascii="Arial" w:hAnsi="Arial" w:cs="Arial"/>
            <w:noProof/>
            <w:webHidden/>
            <w:sz w:val="24"/>
            <w:szCs w:val="24"/>
          </w:rPr>
          <w:instrText xml:space="preserve"> PAGEREF _Toc111510100 \h </w:instrText>
        </w:r>
        <w:r w:rsidR="000979DD" w:rsidRPr="00761EA0">
          <w:rPr>
            <w:rFonts w:ascii="Arial" w:hAnsi="Arial" w:cs="Arial"/>
            <w:noProof/>
            <w:webHidden/>
            <w:sz w:val="24"/>
            <w:szCs w:val="24"/>
          </w:rPr>
        </w:r>
        <w:r w:rsidR="000979DD" w:rsidRPr="00761EA0">
          <w:rPr>
            <w:rFonts w:ascii="Arial" w:hAnsi="Arial" w:cs="Arial"/>
            <w:noProof/>
            <w:webHidden/>
            <w:sz w:val="24"/>
            <w:szCs w:val="24"/>
          </w:rPr>
          <w:fldChar w:fldCharType="separate"/>
        </w:r>
        <w:r>
          <w:rPr>
            <w:rFonts w:ascii="Arial" w:hAnsi="Arial" w:cs="Arial"/>
            <w:noProof/>
            <w:webHidden/>
            <w:sz w:val="24"/>
            <w:szCs w:val="24"/>
          </w:rPr>
          <w:t>4</w:t>
        </w:r>
        <w:r w:rsidR="000979DD" w:rsidRPr="00761EA0">
          <w:rPr>
            <w:rFonts w:ascii="Arial" w:hAnsi="Arial" w:cs="Arial"/>
            <w:noProof/>
            <w:webHidden/>
            <w:sz w:val="24"/>
            <w:szCs w:val="24"/>
          </w:rPr>
          <w:fldChar w:fldCharType="end"/>
        </w:r>
      </w:hyperlink>
    </w:p>
    <w:p w14:paraId="307FDAF0" w14:textId="440DF4C2" w:rsidR="000979DD" w:rsidRPr="00761EA0" w:rsidRDefault="00B16FDC">
      <w:pPr>
        <w:pStyle w:val="TDC2"/>
        <w:rPr>
          <w:rFonts w:ascii="Arial" w:eastAsiaTheme="minorEastAsia" w:hAnsi="Arial" w:cs="Arial"/>
          <w:noProof/>
          <w:sz w:val="24"/>
          <w:szCs w:val="24"/>
        </w:rPr>
      </w:pPr>
      <w:hyperlink w:anchor="_Toc111510101" w:history="1">
        <w:r w:rsidR="000979DD" w:rsidRPr="00761EA0">
          <w:rPr>
            <w:rStyle w:val="Hipervnculo"/>
            <w:rFonts w:ascii="Arial" w:hAnsi="Arial" w:cs="Arial"/>
            <w:noProof/>
            <w:sz w:val="24"/>
            <w:szCs w:val="24"/>
          </w:rPr>
          <w:t>Objetivos</w:t>
        </w:r>
        <w:r w:rsidR="000979DD" w:rsidRPr="00761EA0">
          <w:rPr>
            <w:rFonts w:ascii="Arial" w:hAnsi="Arial" w:cs="Arial"/>
            <w:noProof/>
            <w:webHidden/>
            <w:sz w:val="24"/>
            <w:szCs w:val="24"/>
          </w:rPr>
          <w:tab/>
        </w:r>
        <w:r w:rsidR="000979DD" w:rsidRPr="00761EA0">
          <w:rPr>
            <w:rFonts w:ascii="Arial" w:hAnsi="Arial" w:cs="Arial"/>
            <w:noProof/>
            <w:webHidden/>
            <w:sz w:val="24"/>
            <w:szCs w:val="24"/>
          </w:rPr>
          <w:fldChar w:fldCharType="begin"/>
        </w:r>
        <w:r w:rsidR="000979DD" w:rsidRPr="00761EA0">
          <w:rPr>
            <w:rFonts w:ascii="Arial" w:hAnsi="Arial" w:cs="Arial"/>
            <w:noProof/>
            <w:webHidden/>
            <w:sz w:val="24"/>
            <w:szCs w:val="24"/>
          </w:rPr>
          <w:instrText xml:space="preserve"> PAGEREF _Toc111510101 \h </w:instrText>
        </w:r>
        <w:r w:rsidR="000979DD" w:rsidRPr="00761EA0">
          <w:rPr>
            <w:rFonts w:ascii="Arial" w:hAnsi="Arial" w:cs="Arial"/>
            <w:noProof/>
            <w:webHidden/>
            <w:sz w:val="24"/>
            <w:szCs w:val="24"/>
          </w:rPr>
        </w:r>
        <w:r w:rsidR="000979DD" w:rsidRPr="00761EA0">
          <w:rPr>
            <w:rFonts w:ascii="Arial" w:hAnsi="Arial" w:cs="Arial"/>
            <w:noProof/>
            <w:webHidden/>
            <w:sz w:val="24"/>
            <w:szCs w:val="24"/>
          </w:rPr>
          <w:fldChar w:fldCharType="separate"/>
        </w:r>
        <w:r>
          <w:rPr>
            <w:rFonts w:ascii="Arial" w:hAnsi="Arial" w:cs="Arial"/>
            <w:noProof/>
            <w:webHidden/>
            <w:sz w:val="24"/>
            <w:szCs w:val="24"/>
          </w:rPr>
          <w:t>5</w:t>
        </w:r>
        <w:r w:rsidR="000979DD" w:rsidRPr="00761EA0">
          <w:rPr>
            <w:rFonts w:ascii="Arial" w:hAnsi="Arial" w:cs="Arial"/>
            <w:noProof/>
            <w:webHidden/>
            <w:sz w:val="24"/>
            <w:szCs w:val="24"/>
          </w:rPr>
          <w:fldChar w:fldCharType="end"/>
        </w:r>
      </w:hyperlink>
    </w:p>
    <w:p w14:paraId="33FF0068" w14:textId="77ED8231" w:rsidR="000979DD" w:rsidRPr="00761EA0" w:rsidRDefault="00B16FDC">
      <w:pPr>
        <w:pStyle w:val="TDC2"/>
        <w:rPr>
          <w:rFonts w:ascii="Arial" w:eastAsiaTheme="minorEastAsia" w:hAnsi="Arial" w:cs="Arial"/>
          <w:noProof/>
          <w:sz w:val="24"/>
          <w:szCs w:val="24"/>
        </w:rPr>
      </w:pPr>
      <w:hyperlink w:anchor="_Toc111510102" w:history="1">
        <w:r w:rsidR="000979DD" w:rsidRPr="00761EA0">
          <w:rPr>
            <w:rStyle w:val="Hipervnculo"/>
            <w:rFonts w:ascii="Arial" w:hAnsi="Arial" w:cs="Arial"/>
            <w:noProof/>
            <w:sz w:val="24"/>
            <w:szCs w:val="24"/>
          </w:rPr>
          <w:t>Definición del evento que se va a vigilar</w:t>
        </w:r>
        <w:r w:rsidR="000979DD" w:rsidRPr="00761EA0">
          <w:rPr>
            <w:rFonts w:ascii="Arial" w:hAnsi="Arial" w:cs="Arial"/>
            <w:noProof/>
            <w:webHidden/>
            <w:sz w:val="24"/>
            <w:szCs w:val="24"/>
          </w:rPr>
          <w:tab/>
        </w:r>
        <w:r w:rsidR="000979DD" w:rsidRPr="00761EA0">
          <w:rPr>
            <w:rFonts w:ascii="Arial" w:hAnsi="Arial" w:cs="Arial"/>
            <w:noProof/>
            <w:webHidden/>
            <w:sz w:val="24"/>
            <w:szCs w:val="24"/>
          </w:rPr>
          <w:fldChar w:fldCharType="begin"/>
        </w:r>
        <w:r w:rsidR="000979DD" w:rsidRPr="00761EA0">
          <w:rPr>
            <w:rFonts w:ascii="Arial" w:hAnsi="Arial" w:cs="Arial"/>
            <w:noProof/>
            <w:webHidden/>
            <w:sz w:val="24"/>
            <w:szCs w:val="24"/>
          </w:rPr>
          <w:instrText xml:space="preserve"> PAGEREF _Toc111510102 \h </w:instrText>
        </w:r>
        <w:r w:rsidR="000979DD" w:rsidRPr="00761EA0">
          <w:rPr>
            <w:rFonts w:ascii="Arial" w:hAnsi="Arial" w:cs="Arial"/>
            <w:noProof/>
            <w:webHidden/>
            <w:sz w:val="24"/>
            <w:szCs w:val="24"/>
          </w:rPr>
        </w:r>
        <w:r w:rsidR="000979DD" w:rsidRPr="00761EA0">
          <w:rPr>
            <w:rFonts w:ascii="Arial" w:hAnsi="Arial" w:cs="Arial"/>
            <w:noProof/>
            <w:webHidden/>
            <w:sz w:val="24"/>
            <w:szCs w:val="24"/>
          </w:rPr>
          <w:fldChar w:fldCharType="separate"/>
        </w:r>
        <w:r>
          <w:rPr>
            <w:rFonts w:ascii="Arial" w:hAnsi="Arial" w:cs="Arial"/>
            <w:noProof/>
            <w:webHidden/>
            <w:sz w:val="24"/>
            <w:szCs w:val="24"/>
          </w:rPr>
          <w:t>5</w:t>
        </w:r>
        <w:r w:rsidR="000979DD" w:rsidRPr="00761EA0">
          <w:rPr>
            <w:rFonts w:ascii="Arial" w:hAnsi="Arial" w:cs="Arial"/>
            <w:noProof/>
            <w:webHidden/>
            <w:sz w:val="24"/>
            <w:szCs w:val="24"/>
          </w:rPr>
          <w:fldChar w:fldCharType="end"/>
        </w:r>
      </w:hyperlink>
    </w:p>
    <w:p w14:paraId="58BF59BD" w14:textId="77DED78F" w:rsidR="000979DD" w:rsidRPr="00761EA0" w:rsidRDefault="00B16FDC">
      <w:pPr>
        <w:pStyle w:val="TDC2"/>
        <w:rPr>
          <w:rFonts w:ascii="Arial" w:eastAsiaTheme="minorEastAsia" w:hAnsi="Arial" w:cs="Arial"/>
          <w:noProof/>
          <w:sz w:val="24"/>
          <w:szCs w:val="24"/>
        </w:rPr>
      </w:pPr>
      <w:hyperlink w:anchor="_Toc111510103" w:history="1">
        <w:r w:rsidR="000979DD" w:rsidRPr="00761EA0">
          <w:rPr>
            <w:rStyle w:val="Hipervnculo"/>
            <w:rFonts w:ascii="Arial" w:hAnsi="Arial" w:cs="Arial"/>
            <w:noProof/>
            <w:sz w:val="24"/>
            <w:szCs w:val="24"/>
          </w:rPr>
          <w:t>Estrategias de vigilancia y responsabilidades por niveles</w:t>
        </w:r>
        <w:r w:rsidR="000979DD" w:rsidRPr="00761EA0">
          <w:rPr>
            <w:rFonts w:ascii="Arial" w:hAnsi="Arial" w:cs="Arial"/>
            <w:noProof/>
            <w:webHidden/>
            <w:sz w:val="24"/>
            <w:szCs w:val="24"/>
          </w:rPr>
          <w:tab/>
        </w:r>
        <w:r w:rsidR="000979DD" w:rsidRPr="00761EA0">
          <w:rPr>
            <w:rFonts w:ascii="Arial" w:hAnsi="Arial" w:cs="Arial"/>
            <w:noProof/>
            <w:webHidden/>
            <w:sz w:val="24"/>
            <w:szCs w:val="24"/>
          </w:rPr>
          <w:fldChar w:fldCharType="begin"/>
        </w:r>
        <w:r w:rsidR="000979DD" w:rsidRPr="00761EA0">
          <w:rPr>
            <w:rFonts w:ascii="Arial" w:hAnsi="Arial" w:cs="Arial"/>
            <w:noProof/>
            <w:webHidden/>
            <w:sz w:val="24"/>
            <w:szCs w:val="24"/>
          </w:rPr>
          <w:instrText xml:space="preserve"> PAGEREF _Toc111510103 \h </w:instrText>
        </w:r>
        <w:r w:rsidR="000979DD" w:rsidRPr="00761EA0">
          <w:rPr>
            <w:rFonts w:ascii="Arial" w:hAnsi="Arial" w:cs="Arial"/>
            <w:noProof/>
            <w:webHidden/>
            <w:sz w:val="24"/>
            <w:szCs w:val="24"/>
          </w:rPr>
        </w:r>
        <w:r w:rsidR="000979DD" w:rsidRPr="00761EA0">
          <w:rPr>
            <w:rFonts w:ascii="Arial" w:hAnsi="Arial" w:cs="Arial"/>
            <w:noProof/>
            <w:webHidden/>
            <w:sz w:val="24"/>
            <w:szCs w:val="24"/>
          </w:rPr>
          <w:fldChar w:fldCharType="separate"/>
        </w:r>
        <w:r>
          <w:rPr>
            <w:rFonts w:ascii="Arial" w:hAnsi="Arial" w:cs="Arial"/>
            <w:noProof/>
            <w:webHidden/>
            <w:sz w:val="24"/>
            <w:szCs w:val="24"/>
          </w:rPr>
          <w:t>5</w:t>
        </w:r>
        <w:r w:rsidR="000979DD" w:rsidRPr="00761EA0">
          <w:rPr>
            <w:rFonts w:ascii="Arial" w:hAnsi="Arial" w:cs="Arial"/>
            <w:noProof/>
            <w:webHidden/>
            <w:sz w:val="24"/>
            <w:szCs w:val="24"/>
          </w:rPr>
          <w:fldChar w:fldCharType="end"/>
        </w:r>
      </w:hyperlink>
    </w:p>
    <w:p w14:paraId="3FE29E32" w14:textId="1A841DFE" w:rsidR="000979DD" w:rsidRPr="00761EA0" w:rsidRDefault="00B16FDC">
      <w:pPr>
        <w:pStyle w:val="TDC2"/>
        <w:rPr>
          <w:rFonts w:ascii="Arial" w:eastAsiaTheme="minorEastAsia" w:hAnsi="Arial" w:cs="Arial"/>
          <w:noProof/>
          <w:sz w:val="24"/>
          <w:szCs w:val="24"/>
        </w:rPr>
      </w:pPr>
      <w:hyperlink w:anchor="_Toc111510104" w:history="1">
        <w:r w:rsidR="000979DD" w:rsidRPr="00761EA0">
          <w:rPr>
            <w:rStyle w:val="Hipervnculo"/>
            <w:rFonts w:ascii="Arial" w:hAnsi="Arial" w:cs="Arial"/>
            <w:noProof/>
            <w:sz w:val="24"/>
            <w:szCs w:val="24"/>
          </w:rPr>
          <w:t>Recolección de los datos, flujo y fuentes de Información</w:t>
        </w:r>
        <w:r w:rsidR="000979DD" w:rsidRPr="00761EA0">
          <w:rPr>
            <w:rFonts w:ascii="Arial" w:hAnsi="Arial" w:cs="Arial"/>
            <w:noProof/>
            <w:webHidden/>
            <w:sz w:val="24"/>
            <w:szCs w:val="24"/>
          </w:rPr>
          <w:tab/>
        </w:r>
        <w:r w:rsidR="000979DD" w:rsidRPr="00761EA0">
          <w:rPr>
            <w:rFonts w:ascii="Arial" w:hAnsi="Arial" w:cs="Arial"/>
            <w:noProof/>
            <w:webHidden/>
            <w:sz w:val="24"/>
            <w:szCs w:val="24"/>
          </w:rPr>
          <w:fldChar w:fldCharType="begin"/>
        </w:r>
        <w:r w:rsidR="000979DD" w:rsidRPr="00761EA0">
          <w:rPr>
            <w:rFonts w:ascii="Arial" w:hAnsi="Arial" w:cs="Arial"/>
            <w:noProof/>
            <w:webHidden/>
            <w:sz w:val="24"/>
            <w:szCs w:val="24"/>
          </w:rPr>
          <w:instrText xml:space="preserve"> PAGEREF _Toc111510104 \h </w:instrText>
        </w:r>
        <w:r w:rsidR="000979DD" w:rsidRPr="00761EA0">
          <w:rPr>
            <w:rFonts w:ascii="Arial" w:hAnsi="Arial" w:cs="Arial"/>
            <w:noProof/>
            <w:webHidden/>
            <w:sz w:val="24"/>
            <w:szCs w:val="24"/>
          </w:rPr>
        </w:r>
        <w:r w:rsidR="000979DD" w:rsidRPr="00761EA0">
          <w:rPr>
            <w:rFonts w:ascii="Arial" w:hAnsi="Arial" w:cs="Arial"/>
            <w:noProof/>
            <w:webHidden/>
            <w:sz w:val="24"/>
            <w:szCs w:val="24"/>
          </w:rPr>
          <w:fldChar w:fldCharType="separate"/>
        </w:r>
        <w:r>
          <w:rPr>
            <w:rFonts w:ascii="Arial" w:hAnsi="Arial" w:cs="Arial"/>
            <w:noProof/>
            <w:webHidden/>
            <w:sz w:val="24"/>
            <w:szCs w:val="24"/>
          </w:rPr>
          <w:t>5</w:t>
        </w:r>
        <w:r w:rsidR="000979DD" w:rsidRPr="00761EA0">
          <w:rPr>
            <w:rFonts w:ascii="Arial" w:hAnsi="Arial" w:cs="Arial"/>
            <w:noProof/>
            <w:webHidden/>
            <w:sz w:val="24"/>
            <w:szCs w:val="24"/>
          </w:rPr>
          <w:fldChar w:fldCharType="end"/>
        </w:r>
      </w:hyperlink>
    </w:p>
    <w:p w14:paraId="73DBCBA3" w14:textId="053FC173" w:rsidR="000979DD" w:rsidRPr="00761EA0" w:rsidRDefault="00B16FDC">
      <w:pPr>
        <w:pStyle w:val="TDC2"/>
        <w:rPr>
          <w:rFonts w:ascii="Arial" w:eastAsiaTheme="minorEastAsia" w:hAnsi="Arial" w:cs="Arial"/>
          <w:noProof/>
          <w:sz w:val="24"/>
          <w:szCs w:val="24"/>
        </w:rPr>
      </w:pPr>
      <w:hyperlink w:anchor="_Toc111510105" w:history="1">
        <w:r w:rsidR="000979DD" w:rsidRPr="00761EA0">
          <w:rPr>
            <w:rStyle w:val="Hipervnculo"/>
            <w:rFonts w:ascii="Arial" w:hAnsi="Arial" w:cs="Arial"/>
            <w:noProof/>
            <w:sz w:val="24"/>
            <w:szCs w:val="24"/>
          </w:rPr>
          <w:t>Análisis de la Información</w:t>
        </w:r>
        <w:r w:rsidR="000979DD" w:rsidRPr="00761EA0">
          <w:rPr>
            <w:rFonts w:ascii="Arial" w:hAnsi="Arial" w:cs="Arial"/>
            <w:noProof/>
            <w:webHidden/>
            <w:sz w:val="24"/>
            <w:szCs w:val="24"/>
          </w:rPr>
          <w:tab/>
        </w:r>
        <w:r w:rsidR="000979DD" w:rsidRPr="00761EA0">
          <w:rPr>
            <w:rFonts w:ascii="Arial" w:hAnsi="Arial" w:cs="Arial"/>
            <w:noProof/>
            <w:webHidden/>
            <w:sz w:val="24"/>
            <w:szCs w:val="24"/>
          </w:rPr>
          <w:fldChar w:fldCharType="begin"/>
        </w:r>
        <w:r w:rsidR="000979DD" w:rsidRPr="00761EA0">
          <w:rPr>
            <w:rFonts w:ascii="Arial" w:hAnsi="Arial" w:cs="Arial"/>
            <w:noProof/>
            <w:webHidden/>
            <w:sz w:val="24"/>
            <w:szCs w:val="24"/>
          </w:rPr>
          <w:instrText xml:space="preserve"> PAGEREF _Toc111510105 \h </w:instrText>
        </w:r>
        <w:r w:rsidR="000979DD" w:rsidRPr="00761EA0">
          <w:rPr>
            <w:rFonts w:ascii="Arial" w:hAnsi="Arial" w:cs="Arial"/>
            <w:noProof/>
            <w:webHidden/>
            <w:sz w:val="24"/>
            <w:szCs w:val="24"/>
          </w:rPr>
        </w:r>
        <w:r w:rsidR="000979DD" w:rsidRPr="00761EA0">
          <w:rPr>
            <w:rFonts w:ascii="Arial" w:hAnsi="Arial" w:cs="Arial"/>
            <w:noProof/>
            <w:webHidden/>
            <w:sz w:val="24"/>
            <w:szCs w:val="24"/>
          </w:rPr>
          <w:fldChar w:fldCharType="separate"/>
        </w:r>
        <w:r>
          <w:rPr>
            <w:rFonts w:ascii="Arial" w:hAnsi="Arial" w:cs="Arial"/>
            <w:noProof/>
            <w:webHidden/>
            <w:sz w:val="24"/>
            <w:szCs w:val="24"/>
          </w:rPr>
          <w:t>5</w:t>
        </w:r>
        <w:r w:rsidR="000979DD" w:rsidRPr="00761EA0">
          <w:rPr>
            <w:rFonts w:ascii="Arial" w:hAnsi="Arial" w:cs="Arial"/>
            <w:noProof/>
            <w:webHidden/>
            <w:sz w:val="24"/>
            <w:szCs w:val="24"/>
          </w:rPr>
          <w:fldChar w:fldCharType="end"/>
        </w:r>
      </w:hyperlink>
    </w:p>
    <w:p w14:paraId="5220267F" w14:textId="164F478A" w:rsidR="000979DD" w:rsidRPr="00761EA0" w:rsidRDefault="00B16FDC">
      <w:pPr>
        <w:pStyle w:val="TDC2"/>
        <w:rPr>
          <w:rFonts w:ascii="Arial" w:eastAsiaTheme="minorEastAsia" w:hAnsi="Arial" w:cs="Arial"/>
          <w:noProof/>
          <w:sz w:val="24"/>
          <w:szCs w:val="24"/>
        </w:rPr>
      </w:pPr>
      <w:hyperlink w:anchor="_Toc111510106" w:history="1">
        <w:r w:rsidR="000979DD" w:rsidRPr="00761EA0">
          <w:rPr>
            <w:rStyle w:val="Hipervnculo"/>
            <w:rFonts w:ascii="Arial" w:hAnsi="Arial" w:cs="Arial"/>
            <w:noProof/>
            <w:sz w:val="24"/>
            <w:szCs w:val="24"/>
          </w:rPr>
          <w:t>Orientación para la acción</w:t>
        </w:r>
        <w:r w:rsidR="000979DD" w:rsidRPr="00761EA0">
          <w:rPr>
            <w:rFonts w:ascii="Arial" w:hAnsi="Arial" w:cs="Arial"/>
            <w:noProof/>
            <w:webHidden/>
            <w:sz w:val="24"/>
            <w:szCs w:val="24"/>
          </w:rPr>
          <w:tab/>
        </w:r>
        <w:r w:rsidR="000979DD" w:rsidRPr="00761EA0">
          <w:rPr>
            <w:rFonts w:ascii="Arial" w:hAnsi="Arial" w:cs="Arial"/>
            <w:noProof/>
            <w:webHidden/>
            <w:sz w:val="24"/>
            <w:szCs w:val="24"/>
          </w:rPr>
          <w:fldChar w:fldCharType="begin"/>
        </w:r>
        <w:r w:rsidR="000979DD" w:rsidRPr="00761EA0">
          <w:rPr>
            <w:rFonts w:ascii="Arial" w:hAnsi="Arial" w:cs="Arial"/>
            <w:noProof/>
            <w:webHidden/>
            <w:sz w:val="24"/>
            <w:szCs w:val="24"/>
          </w:rPr>
          <w:instrText xml:space="preserve"> PAGEREF _Toc111510106 \h </w:instrText>
        </w:r>
        <w:r w:rsidR="000979DD" w:rsidRPr="00761EA0">
          <w:rPr>
            <w:rFonts w:ascii="Arial" w:hAnsi="Arial" w:cs="Arial"/>
            <w:noProof/>
            <w:webHidden/>
            <w:sz w:val="24"/>
            <w:szCs w:val="24"/>
          </w:rPr>
        </w:r>
        <w:r w:rsidR="000979DD" w:rsidRPr="00761EA0">
          <w:rPr>
            <w:rFonts w:ascii="Arial" w:hAnsi="Arial" w:cs="Arial"/>
            <w:noProof/>
            <w:webHidden/>
            <w:sz w:val="24"/>
            <w:szCs w:val="24"/>
          </w:rPr>
          <w:fldChar w:fldCharType="separate"/>
        </w:r>
        <w:r>
          <w:rPr>
            <w:rFonts w:ascii="Arial" w:hAnsi="Arial" w:cs="Arial"/>
            <w:noProof/>
            <w:webHidden/>
            <w:sz w:val="24"/>
            <w:szCs w:val="24"/>
          </w:rPr>
          <w:t>6</w:t>
        </w:r>
        <w:r w:rsidR="000979DD" w:rsidRPr="00761EA0">
          <w:rPr>
            <w:rFonts w:ascii="Arial" w:hAnsi="Arial" w:cs="Arial"/>
            <w:noProof/>
            <w:webHidden/>
            <w:sz w:val="24"/>
            <w:szCs w:val="24"/>
          </w:rPr>
          <w:fldChar w:fldCharType="end"/>
        </w:r>
      </w:hyperlink>
    </w:p>
    <w:p w14:paraId="3671C0C3" w14:textId="6E9C369E" w:rsidR="000979DD" w:rsidRPr="00761EA0" w:rsidRDefault="00B16FDC">
      <w:pPr>
        <w:pStyle w:val="TDC2"/>
        <w:rPr>
          <w:rFonts w:ascii="Arial" w:eastAsiaTheme="minorEastAsia" w:hAnsi="Arial" w:cs="Arial"/>
          <w:noProof/>
          <w:sz w:val="24"/>
          <w:szCs w:val="24"/>
        </w:rPr>
      </w:pPr>
      <w:hyperlink w:anchor="_Toc111510107" w:history="1">
        <w:r w:rsidR="000979DD" w:rsidRPr="00761EA0">
          <w:rPr>
            <w:rStyle w:val="Hipervnculo"/>
            <w:rFonts w:ascii="Arial" w:hAnsi="Arial" w:cs="Arial"/>
            <w:noProof/>
            <w:sz w:val="24"/>
            <w:szCs w:val="24"/>
          </w:rPr>
          <w:t>Comunicación y difusión de los resultados de la vigilancia</w:t>
        </w:r>
        <w:r w:rsidR="000979DD" w:rsidRPr="00761EA0">
          <w:rPr>
            <w:rFonts w:ascii="Arial" w:hAnsi="Arial" w:cs="Arial"/>
            <w:noProof/>
            <w:webHidden/>
            <w:sz w:val="24"/>
            <w:szCs w:val="24"/>
          </w:rPr>
          <w:tab/>
        </w:r>
        <w:r w:rsidR="000979DD" w:rsidRPr="00761EA0">
          <w:rPr>
            <w:rFonts w:ascii="Arial" w:hAnsi="Arial" w:cs="Arial"/>
            <w:noProof/>
            <w:webHidden/>
            <w:sz w:val="24"/>
            <w:szCs w:val="24"/>
          </w:rPr>
          <w:fldChar w:fldCharType="begin"/>
        </w:r>
        <w:r w:rsidR="000979DD" w:rsidRPr="00761EA0">
          <w:rPr>
            <w:rFonts w:ascii="Arial" w:hAnsi="Arial" w:cs="Arial"/>
            <w:noProof/>
            <w:webHidden/>
            <w:sz w:val="24"/>
            <w:szCs w:val="24"/>
          </w:rPr>
          <w:instrText xml:space="preserve"> PAGEREF _Toc111510107 \h </w:instrText>
        </w:r>
        <w:r w:rsidR="000979DD" w:rsidRPr="00761EA0">
          <w:rPr>
            <w:rFonts w:ascii="Arial" w:hAnsi="Arial" w:cs="Arial"/>
            <w:noProof/>
            <w:webHidden/>
            <w:sz w:val="24"/>
            <w:szCs w:val="24"/>
          </w:rPr>
        </w:r>
        <w:r w:rsidR="000979DD" w:rsidRPr="00761EA0">
          <w:rPr>
            <w:rFonts w:ascii="Arial" w:hAnsi="Arial" w:cs="Arial"/>
            <w:noProof/>
            <w:webHidden/>
            <w:sz w:val="24"/>
            <w:szCs w:val="24"/>
          </w:rPr>
          <w:fldChar w:fldCharType="separate"/>
        </w:r>
        <w:r>
          <w:rPr>
            <w:rFonts w:ascii="Arial" w:hAnsi="Arial" w:cs="Arial"/>
            <w:noProof/>
            <w:webHidden/>
            <w:sz w:val="24"/>
            <w:szCs w:val="24"/>
          </w:rPr>
          <w:t>6</w:t>
        </w:r>
        <w:r w:rsidR="000979DD" w:rsidRPr="00761EA0">
          <w:rPr>
            <w:rFonts w:ascii="Arial" w:hAnsi="Arial" w:cs="Arial"/>
            <w:noProof/>
            <w:webHidden/>
            <w:sz w:val="24"/>
            <w:szCs w:val="24"/>
          </w:rPr>
          <w:fldChar w:fldCharType="end"/>
        </w:r>
      </w:hyperlink>
    </w:p>
    <w:p w14:paraId="44FCBE86" w14:textId="5EE5AD7C" w:rsidR="000979DD" w:rsidRPr="00761EA0" w:rsidRDefault="00B16FDC">
      <w:pPr>
        <w:pStyle w:val="TDC2"/>
        <w:rPr>
          <w:rFonts w:ascii="Arial" w:eastAsiaTheme="minorEastAsia" w:hAnsi="Arial" w:cs="Arial"/>
          <w:noProof/>
          <w:sz w:val="24"/>
          <w:szCs w:val="24"/>
        </w:rPr>
      </w:pPr>
      <w:hyperlink w:anchor="_Toc111510108" w:history="1">
        <w:r w:rsidR="000979DD" w:rsidRPr="00761EA0">
          <w:rPr>
            <w:rStyle w:val="Hipervnculo"/>
            <w:rFonts w:ascii="Arial" w:hAnsi="Arial" w:cs="Arial"/>
            <w:noProof/>
            <w:sz w:val="24"/>
            <w:szCs w:val="24"/>
          </w:rPr>
          <w:t>Evaluación de la vigilancia</w:t>
        </w:r>
        <w:r w:rsidR="000979DD" w:rsidRPr="00761EA0">
          <w:rPr>
            <w:rFonts w:ascii="Arial" w:hAnsi="Arial" w:cs="Arial"/>
            <w:noProof/>
            <w:webHidden/>
            <w:sz w:val="24"/>
            <w:szCs w:val="24"/>
          </w:rPr>
          <w:tab/>
        </w:r>
        <w:r w:rsidR="000979DD" w:rsidRPr="00761EA0">
          <w:rPr>
            <w:rFonts w:ascii="Arial" w:hAnsi="Arial" w:cs="Arial"/>
            <w:noProof/>
            <w:webHidden/>
            <w:sz w:val="24"/>
            <w:szCs w:val="24"/>
          </w:rPr>
          <w:fldChar w:fldCharType="begin"/>
        </w:r>
        <w:r w:rsidR="000979DD" w:rsidRPr="00761EA0">
          <w:rPr>
            <w:rFonts w:ascii="Arial" w:hAnsi="Arial" w:cs="Arial"/>
            <w:noProof/>
            <w:webHidden/>
            <w:sz w:val="24"/>
            <w:szCs w:val="24"/>
          </w:rPr>
          <w:instrText xml:space="preserve"> PAGEREF _Toc111510108 \h </w:instrText>
        </w:r>
        <w:r w:rsidR="000979DD" w:rsidRPr="00761EA0">
          <w:rPr>
            <w:rFonts w:ascii="Arial" w:hAnsi="Arial" w:cs="Arial"/>
            <w:noProof/>
            <w:webHidden/>
            <w:sz w:val="24"/>
            <w:szCs w:val="24"/>
          </w:rPr>
        </w:r>
        <w:r w:rsidR="000979DD" w:rsidRPr="00761EA0">
          <w:rPr>
            <w:rFonts w:ascii="Arial" w:hAnsi="Arial" w:cs="Arial"/>
            <w:noProof/>
            <w:webHidden/>
            <w:sz w:val="24"/>
            <w:szCs w:val="24"/>
          </w:rPr>
          <w:fldChar w:fldCharType="separate"/>
        </w:r>
        <w:r>
          <w:rPr>
            <w:rFonts w:ascii="Arial" w:hAnsi="Arial" w:cs="Arial"/>
            <w:noProof/>
            <w:webHidden/>
            <w:sz w:val="24"/>
            <w:szCs w:val="24"/>
          </w:rPr>
          <w:t>6</w:t>
        </w:r>
        <w:r w:rsidR="000979DD" w:rsidRPr="00761EA0">
          <w:rPr>
            <w:rFonts w:ascii="Arial" w:hAnsi="Arial" w:cs="Arial"/>
            <w:noProof/>
            <w:webHidden/>
            <w:sz w:val="24"/>
            <w:szCs w:val="24"/>
          </w:rPr>
          <w:fldChar w:fldCharType="end"/>
        </w:r>
      </w:hyperlink>
    </w:p>
    <w:p w14:paraId="2F25F1AC" w14:textId="48B90195" w:rsidR="000979DD" w:rsidRPr="00EF5643" w:rsidRDefault="00B16FDC" w:rsidP="00EF5643">
      <w:pPr>
        <w:pStyle w:val="TDC1"/>
        <w:rPr>
          <w:rFonts w:eastAsiaTheme="minorEastAsia"/>
        </w:rPr>
      </w:pPr>
      <w:hyperlink w:anchor="_Toc111510109" w:history="1">
        <w:r w:rsidR="000979DD" w:rsidRPr="00EF5643">
          <w:rPr>
            <w:rStyle w:val="Hipervnculo"/>
            <w:b/>
            <w:bCs/>
          </w:rPr>
          <w:t>3.</w:t>
        </w:r>
        <w:r w:rsidR="000979DD" w:rsidRPr="00EF5643">
          <w:rPr>
            <w:rFonts w:eastAsiaTheme="minorEastAsia"/>
          </w:rPr>
          <w:tab/>
        </w:r>
        <w:r w:rsidR="000979DD" w:rsidRPr="00EF5643">
          <w:rPr>
            <w:rStyle w:val="Hipervnculo"/>
            <w:b/>
            <w:bCs/>
          </w:rPr>
          <w:t>Definición de caso</w:t>
        </w:r>
        <w:r w:rsidR="000979DD" w:rsidRPr="00EF5643">
          <w:rPr>
            <w:webHidden/>
          </w:rPr>
          <w:tab/>
        </w:r>
        <w:r w:rsidR="000979DD" w:rsidRPr="00EF5643">
          <w:rPr>
            <w:webHidden/>
          </w:rPr>
          <w:fldChar w:fldCharType="begin"/>
        </w:r>
        <w:r w:rsidR="000979DD" w:rsidRPr="00EF5643">
          <w:rPr>
            <w:webHidden/>
          </w:rPr>
          <w:instrText xml:space="preserve"> PAGEREF _Toc111510109 \h </w:instrText>
        </w:r>
        <w:r w:rsidR="000979DD" w:rsidRPr="00EF5643">
          <w:rPr>
            <w:webHidden/>
          </w:rPr>
        </w:r>
        <w:r w:rsidR="000979DD" w:rsidRPr="00EF5643">
          <w:rPr>
            <w:webHidden/>
          </w:rPr>
          <w:fldChar w:fldCharType="separate"/>
        </w:r>
        <w:r>
          <w:rPr>
            <w:webHidden/>
          </w:rPr>
          <w:t>6</w:t>
        </w:r>
        <w:r w:rsidR="000979DD" w:rsidRPr="00EF5643">
          <w:rPr>
            <w:webHidden/>
          </w:rPr>
          <w:fldChar w:fldCharType="end"/>
        </w:r>
      </w:hyperlink>
    </w:p>
    <w:p w14:paraId="5DB528E7" w14:textId="1C5E6C83" w:rsidR="000979DD" w:rsidRPr="00761EA0" w:rsidRDefault="00B16FDC">
      <w:pPr>
        <w:pStyle w:val="TDC2"/>
        <w:rPr>
          <w:rFonts w:ascii="Arial" w:eastAsiaTheme="minorEastAsia" w:hAnsi="Arial" w:cs="Arial"/>
          <w:noProof/>
          <w:sz w:val="24"/>
          <w:szCs w:val="24"/>
        </w:rPr>
      </w:pPr>
      <w:hyperlink w:anchor="_Toc111510110" w:history="1">
        <w:r w:rsidR="000979DD" w:rsidRPr="00761EA0">
          <w:rPr>
            <w:rStyle w:val="Hipervnculo"/>
            <w:rFonts w:ascii="Arial" w:hAnsi="Arial" w:cs="Arial"/>
            <w:noProof/>
            <w:sz w:val="24"/>
            <w:szCs w:val="24"/>
          </w:rPr>
          <w:t>Características de la definición de caso para la vigilancia</w:t>
        </w:r>
        <w:r w:rsidR="000979DD" w:rsidRPr="00761EA0">
          <w:rPr>
            <w:rFonts w:ascii="Arial" w:hAnsi="Arial" w:cs="Arial"/>
            <w:noProof/>
            <w:webHidden/>
            <w:sz w:val="24"/>
            <w:szCs w:val="24"/>
          </w:rPr>
          <w:tab/>
        </w:r>
        <w:r w:rsidR="000979DD" w:rsidRPr="00761EA0">
          <w:rPr>
            <w:rFonts w:ascii="Arial" w:hAnsi="Arial" w:cs="Arial"/>
            <w:noProof/>
            <w:webHidden/>
            <w:sz w:val="24"/>
            <w:szCs w:val="24"/>
          </w:rPr>
          <w:fldChar w:fldCharType="begin"/>
        </w:r>
        <w:r w:rsidR="000979DD" w:rsidRPr="00761EA0">
          <w:rPr>
            <w:rFonts w:ascii="Arial" w:hAnsi="Arial" w:cs="Arial"/>
            <w:noProof/>
            <w:webHidden/>
            <w:sz w:val="24"/>
            <w:szCs w:val="24"/>
          </w:rPr>
          <w:instrText xml:space="preserve"> PAGEREF _Toc111510110 \h </w:instrText>
        </w:r>
        <w:r w:rsidR="000979DD" w:rsidRPr="00761EA0">
          <w:rPr>
            <w:rFonts w:ascii="Arial" w:hAnsi="Arial" w:cs="Arial"/>
            <w:noProof/>
            <w:webHidden/>
            <w:sz w:val="24"/>
            <w:szCs w:val="24"/>
          </w:rPr>
        </w:r>
        <w:r w:rsidR="000979DD" w:rsidRPr="00761EA0">
          <w:rPr>
            <w:rFonts w:ascii="Arial" w:hAnsi="Arial" w:cs="Arial"/>
            <w:noProof/>
            <w:webHidden/>
            <w:sz w:val="24"/>
            <w:szCs w:val="24"/>
          </w:rPr>
          <w:fldChar w:fldCharType="separate"/>
        </w:r>
        <w:r>
          <w:rPr>
            <w:rFonts w:ascii="Arial" w:hAnsi="Arial" w:cs="Arial"/>
            <w:noProof/>
            <w:webHidden/>
            <w:sz w:val="24"/>
            <w:szCs w:val="24"/>
          </w:rPr>
          <w:t>7</w:t>
        </w:r>
        <w:r w:rsidR="000979DD" w:rsidRPr="00761EA0">
          <w:rPr>
            <w:rFonts w:ascii="Arial" w:hAnsi="Arial" w:cs="Arial"/>
            <w:noProof/>
            <w:webHidden/>
            <w:sz w:val="24"/>
            <w:szCs w:val="24"/>
          </w:rPr>
          <w:fldChar w:fldCharType="end"/>
        </w:r>
      </w:hyperlink>
    </w:p>
    <w:p w14:paraId="09EF0275" w14:textId="53A3FB54" w:rsidR="000979DD" w:rsidRPr="00761EA0" w:rsidRDefault="00B16FDC">
      <w:pPr>
        <w:pStyle w:val="TDC2"/>
        <w:rPr>
          <w:rFonts w:ascii="Arial" w:eastAsiaTheme="minorEastAsia" w:hAnsi="Arial" w:cs="Arial"/>
          <w:noProof/>
          <w:sz w:val="24"/>
          <w:szCs w:val="24"/>
        </w:rPr>
      </w:pPr>
      <w:hyperlink w:anchor="_Toc111510111" w:history="1">
        <w:r w:rsidR="000979DD" w:rsidRPr="00761EA0">
          <w:rPr>
            <w:rStyle w:val="Hipervnculo"/>
            <w:rFonts w:ascii="Arial" w:hAnsi="Arial" w:cs="Arial"/>
            <w:noProof/>
            <w:sz w:val="24"/>
            <w:szCs w:val="24"/>
          </w:rPr>
          <w:t>Definición de caso en tres niveles</w:t>
        </w:r>
        <w:r w:rsidR="000979DD" w:rsidRPr="00761EA0">
          <w:rPr>
            <w:rFonts w:ascii="Arial" w:hAnsi="Arial" w:cs="Arial"/>
            <w:noProof/>
            <w:webHidden/>
            <w:sz w:val="24"/>
            <w:szCs w:val="24"/>
          </w:rPr>
          <w:tab/>
        </w:r>
        <w:r w:rsidR="000979DD" w:rsidRPr="00761EA0">
          <w:rPr>
            <w:rFonts w:ascii="Arial" w:hAnsi="Arial" w:cs="Arial"/>
            <w:noProof/>
            <w:webHidden/>
            <w:sz w:val="24"/>
            <w:szCs w:val="24"/>
          </w:rPr>
          <w:fldChar w:fldCharType="begin"/>
        </w:r>
        <w:r w:rsidR="000979DD" w:rsidRPr="00761EA0">
          <w:rPr>
            <w:rFonts w:ascii="Arial" w:hAnsi="Arial" w:cs="Arial"/>
            <w:noProof/>
            <w:webHidden/>
            <w:sz w:val="24"/>
            <w:szCs w:val="24"/>
          </w:rPr>
          <w:instrText xml:space="preserve"> PAGEREF _Toc111510111 \h </w:instrText>
        </w:r>
        <w:r w:rsidR="000979DD" w:rsidRPr="00761EA0">
          <w:rPr>
            <w:rFonts w:ascii="Arial" w:hAnsi="Arial" w:cs="Arial"/>
            <w:noProof/>
            <w:webHidden/>
            <w:sz w:val="24"/>
            <w:szCs w:val="24"/>
          </w:rPr>
        </w:r>
        <w:r w:rsidR="000979DD" w:rsidRPr="00761EA0">
          <w:rPr>
            <w:rFonts w:ascii="Arial" w:hAnsi="Arial" w:cs="Arial"/>
            <w:noProof/>
            <w:webHidden/>
            <w:sz w:val="24"/>
            <w:szCs w:val="24"/>
          </w:rPr>
          <w:fldChar w:fldCharType="separate"/>
        </w:r>
        <w:r>
          <w:rPr>
            <w:rFonts w:ascii="Arial" w:hAnsi="Arial" w:cs="Arial"/>
            <w:noProof/>
            <w:webHidden/>
            <w:sz w:val="24"/>
            <w:szCs w:val="24"/>
          </w:rPr>
          <w:t>8</w:t>
        </w:r>
        <w:r w:rsidR="000979DD" w:rsidRPr="00761EA0">
          <w:rPr>
            <w:rFonts w:ascii="Arial" w:hAnsi="Arial" w:cs="Arial"/>
            <w:noProof/>
            <w:webHidden/>
            <w:sz w:val="24"/>
            <w:szCs w:val="24"/>
          </w:rPr>
          <w:fldChar w:fldCharType="end"/>
        </w:r>
      </w:hyperlink>
    </w:p>
    <w:p w14:paraId="313E027E" w14:textId="3B9CB102" w:rsidR="000979DD" w:rsidRPr="00EF5643" w:rsidRDefault="00B16FDC" w:rsidP="00EF5643">
      <w:pPr>
        <w:pStyle w:val="TDC1"/>
        <w:rPr>
          <w:rFonts w:eastAsiaTheme="minorEastAsia"/>
        </w:rPr>
      </w:pPr>
      <w:hyperlink w:anchor="_Toc111510112" w:history="1">
        <w:r w:rsidR="000979DD" w:rsidRPr="00EF5643">
          <w:rPr>
            <w:rStyle w:val="Hipervnculo"/>
            <w:b/>
            <w:bCs/>
          </w:rPr>
          <w:t>4.</w:t>
        </w:r>
        <w:r w:rsidR="000979DD" w:rsidRPr="00EF5643">
          <w:rPr>
            <w:rFonts w:eastAsiaTheme="minorEastAsia"/>
          </w:rPr>
          <w:tab/>
        </w:r>
        <w:r w:rsidR="000979DD" w:rsidRPr="00EF5643">
          <w:rPr>
            <w:rStyle w:val="Hipervnculo"/>
            <w:b/>
            <w:bCs/>
          </w:rPr>
          <w:t>Referencias</w:t>
        </w:r>
        <w:r w:rsidR="000979DD" w:rsidRPr="00EF5643">
          <w:rPr>
            <w:webHidden/>
          </w:rPr>
          <w:tab/>
        </w:r>
        <w:r w:rsidR="000979DD" w:rsidRPr="00EF5643">
          <w:rPr>
            <w:webHidden/>
          </w:rPr>
          <w:fldChar w:fldCharType="begin"/>
        </w:r>
        <w:r w:rsidR="000979DD" w:rsidRPr="00EF5643">
          <w:rPr>
            <w:webHidden/>
          </w:rPr>
          <w:instrText xml:space="preserve"> PAGEREF _Toc111510112 \h </w:instrText>
        </w:r>
        <w:r w:rsidR="000979DD" w:rsidRPr="00EF5643">
          <w:rPr>
            <w:webHidden/>
          </w:rPr>
        </w:r>
        <w:r w:rsidR="000979DD" w:rsidRPr="00EF5643">
          <w:rPr>
            <w:webHidden/>
          </w:rPr>
          <w:fldChar w:fldCharType="separate"/>
        </w:r>
        <w:r>
          <w:rPr>
            <w:webHidden/>
          </w:rPr>
          <w:t>10</w:t>
        </w:r>
        <w:r w:rsidR="000979DD" w:rsidRPr="00EF5643">
          <w:rPr>
            <w:webHidden/>
          </w:rPr>
          <w:fldChar w:fldCharType="end"/>
        </w:r>
      </w:hyperlink>
    </w:p>
    <w:p w14:paraId="32325DD7" w14:textId="32F27A42" w:rsidR="00D5703E" w:rsidRDefault="00D5703E" w:rsidP="009114B7">
      <w:pPr>
        <w:rPr>
          <w:b/>
          <w:bCs/>
          <w:lang w:val="es-ES"/>
        </w:rPr>
      </w:pPr>
      <w:r w:rsidRPr="00761EA0">
        <w:rPr>
          <w:rFonts w:ascii="Arial" w:hAnsi="Arial" w:cs="Arial"/>
          <w:sz w:val="24"/>
          <w:szCs w:val="24"/>
          <w:lang w:val="es-ES"/>
        </w:rPr>
        <w:fldChar w:fldCharType="end"/>
      </w:r>
    </w:p>
    <w:p w14:paraId="5146BD1F" w14:textId="77777777" w:rsidR="00A923E2" w:rsidRDefault="00A923E2" w:rsidP="009114B7">
      <w:pPr>
        <w:rPr>
          <w:b/>
          <w:bCs/>
          <w:lang w:val="es-ES"/>
        </w:rPr>
      </w:pPr>
    </w:p>
    <w:p w14:paraId="21D23B0F" w14:textId="77777777" w:rsidR="00A923E2" w:rsidRDefault="00A923E2" w:rsidP="009114B7">
      <w:pPr>
        <w:rPr>
          <w:b/>
          <w:bCs/>
          <w:lang w:val="es-ES"/>
        </w:rPr>
      </w:pPr>
    </w:p>
    <w:p w14:paraId="19307E67" w14:textId="77777777" w:rsidR="00A923E2" w:rsidRDefault="00A923E2" w:rsidP="009114B7">
      <w:pPr>
        <w:rPr>
          <w:b/>
          <w:bCs/>
          <w:lang w:val="es-ES"/>
        </w:rPr>
      </w:pPr>
    </w:p>
    <w:p w14:paraId="746DE19F" w14:textId="77777777" w:rsidR="00A923E2" w:rsidRDefault="00A923E2" w:rsidP="009114B7">
      <w:pPr>
        <w:rPr>
          <w:b/>
          <w:bCs/>
          <w:lang w:val="es-ES"/>
        </w:rPr>
      </w:pPr>
    </w:p>
    <w:p w14:paraId="36759769" w14:textId="77777777" w:rsidR="00A923E2" w:rsidRDefault="00A923E2" w:rsidP="009114B7">
      <w:pPr>
        <w:rPr>
          <w:b/>
          <w:bCs/>
          <w:lang w:val="es-ES"/>
        </w:rPr>
      </w:pPr>
    </w:p>
    <w:p w14:paraId="583E5A5B" w14:textId="3D0A2755" w:rsidR="00A923E2" w:rsidRDefault="00A923E2" w:rsidP="009114B7">
      <w:pPr>
        <w:rPr>
          <w:b/>
          <w:bCs/>
          <w:lang w:val="es-ES"/>
        </w:rPr>
      </w:pPr>
    </w:p>
    <w:p w14:paraId="4993C0E5" w14:textId="5BC851F6" w:rsidR="004A5B9E" w:rsidRDefault="004A5B9E" w:rsidP="009114B7">
      <w:pPr>
        <w:rPr>
          <w:b/>
          <w:bCs/>
          <w:lang w:val="es-ES"/>
        </w:rPr>
      </w:pPr>
    </w:p>
    <w:p w14:paraId="2EFD3CDC" w14:textId="44148C61" w:rsidR="004A5B9E" w:rsidRDefault="004A5B9E" w:rsidP="009114B7">
      <w:pPr>
        <w:rPr>
          <w:b/>
          <w:bCs/>
          <w:lang w:val="es-ES"/>
        </w:rPr>
      </w:pPr>
    </w:p>
    <w:p w14:paraId="635A3183" w14:textId="162A6B59" w:rsidR="004A5B9E" w:rsidRDefault="004A5B9E" w:rsidP="009114B7">
      <w:pPr>
        <w:rPr>
          <w:b/>
          <w:bCs/>
          <w:lang w:val="es-ES"/>
        </w:rPr>
      </w:pPr>
    </w:p>
    <w:p w14:paraId="7464F95D" w14:textId="60BF624A" w:rsidR="004A5B9E" w:rsidRDefault="004A5B9E" w:rsidP="009114B7">
      <w:pPr>
        <w:rPr>
          <w:b/>
          <w:bCs/>
          <w:lang w:val="es-ES"/>
        </w:rPr>
      </w:pPr>
    </w:p>
    <w:p w14:paraId="292A9450" w14:textId="61889C53" w:rsidR="004A5B9E" w:rsidRDefault="004A5B9E" w:rsidP="009114B7">
      <w:pPr>
        <w:rPr>
          <w:b/>
          <w:bCs/>
          <w:lang w:val="es-ES"/>
        </w:rPr>
      </w:pPr>
    </w:p>
    <w:p w14:paraId="1CA7E277" w14:textId="77777777" w:rsidR="00606099" w:rsidRDefault="00606099" w:rsidP="000E17E2">
      <w:pPr>
        <w:spacing w:line="240" w:lineRule="auto"/>
        <w:jc w:val="center"/>
        <w:rPr>
          <w:rFonts w:ascii="Arial" w:eastAsia="SimSun" w:hAnsi="Arial" w:cs="Arial"/>
          <w:b/>
          <w:bCs/>
          <w:color w:val="1F4E79"/>
          <w:sz w:val="36"/>
          <w:szCs w:val="36"/>
          <w:lang w:val="es-ES"/>
        </w:rPr>
      </w:pPr>
      <w:r w:rsidRPr="00606099">
        <w:rPr>
          <w:rFonts w:ascii="Arial" w:eastAsia="SimSun" w:hAnsi="Arial" w:cs="Arial"/>
          <w:b/>
          <w:bCs/>
          <w:color w:val="1F4E79"/>
          <w:sz w:val="36"/>
          <w:szCs w:val="36"/>
          <w:lang w:val="es-ES"/>
        </w:rPr>
        <w:t xml:space="preserve">Protocolos y definiciones </w:t>
      </w:r>
    </w:p>
    <w:p w14:paraId="653A0A58" w14:textId="6DA872AA" w:rsidR="007324A3" w:rsidRPr="000E17E2" w:rsidRDefault="00A0651E" w:rsidP="000E17E2">
      <w:pPr>
        <w:spacing w:line="240" w:lineRule="auto"/>
        <w:jc w:val="center"/>
        <w:rPr>
          <w:rFonts w:ascii="Arial" w:eastAsia="SimSun" w:hAnsi="Arial" w:cs="Arial"/>
          <w:b/>
          <w:bCs/>
          <w:color w:val="1F4E79"/>
          <w:sz w:val="36"/>
          <w:szCs w:val="36"/>
          <w:lang w:val="es-ES"/>
        </w:rPr>
      </w:pPr>
      <w:r w:rsidRPr="000E17E2">
        <w:rPr>
          <w:rFonts w:ascii="Arial" w:eastAsia="SimSun" w:hAnsi="Arial" w:cs="Arial"/>
          <w:b/>
          <w:bCs/>
          <w:color w:val="1F4E79"/>
          <w:sz w:val="36"/>
          <w:szCs w:val="36"/>
          <w:lang w:val="es-ES"/>
        </w:rPr>
        <w:t xml:space="preserve">Unidad </w:t>
      </w:r>
      <w:r w:rsidR="000A0CE2">
        <w:rPr>
          <w:rFonts w:ascii="Arial" w:eastAsia="SimSun" w:hAnsi="Arial" w:cs="Arial"/>
          <w:b/>
          <w:bCs/>
          <w:color w:val="1F4E79"/>
          <w:sz w:val="36"/>
          <w:szCs w:val="36"/>
          <w:lang w:val="es-ES"/>
        </w:rPr>
        <w:t>3</w:t>
      </w:r>
    </w:p>
    <w:p w14:paraId="2CBEBF97" w14:textId="77777777" w:rsidR="009B57E9" w:rsidRDefault="009B57E9" w:rsidP="000E17E2">
      <w:pPr>
        <w:spacing w:line="240" w:lineRule="auto"/>
        <w:rPr>
          <w:rFonts w:ascii="Arial" w:hAnsi="Arial" w:cs="Arial"/>
          <w:sz w:val="24"/>
          <w:szCs w:val="24"/>
        </w:rPr>
      </w:pPr>
      <w:bookmarkStart w:id="0" w:name="_Hlk85465523"/>
    </w:p>
    <w:p w14:paraId="58AE009F" w14:textId="253992BA" w:rsidR="007324A3" w:rsidRPr="000E17E2" w:rsidRDefault="007324A3" w:rsidP="000E17E2">
      <w:pPr>
        <w:spacing w:line="240" w:lineRule="auto"/>
        <w:rPr>
          <w:rFonts w:ascii="Arial" w:hAnsi="Arial" w:cs="Arial"/>
          <w:sz w:val="24"/>
          <w:szCs w:val="24"/>
        </w:rPr>
      </w:pPr>
      <w:r w:rsidRPr="000E17E2">
        <w:rPr>
          <w:rFonts w:ascii="Arial" w:hAnsi="Arial" w:cs="Arial"/>
          <w:sz w:val="24"/>
          <w:szCs w:val="24"/>
        </w:rPr>
        <w:t>Resultados del aprendizaje</w:t>
      </w:r>
    </w:p>
    <w:p w14:paraId="09436DBB" w14:textId="77777777" w:rsidR="007D025E" w:rsidRPr="000E17E2" w:rsidRDefault="007D025E" w:rsidP="00994CDC">
      <w:pPr>
        <w:spacing w:line="240" w:lineRule="auto"/>
        <w:jc w:val="both"/>
        <w:rPr>
          <w:rFonts w:ascii="Arial" w:hAnsi="Arial" w:cs="Arial"/>
          <w:sz w:val="24"/>
          <w:szCs w:val="24"/>
        </w:rPr>
      </w:pPr>
    </w:p>
    <w:bookmarkEnd w:id="0"/>
    <w:p w14:paraId="74CAE9AE" w14:textId="77777777" w:rsidR="00994CDC" w:rsidRPr="00994CDC" w:rsidRDefault="00994CDC">
      <w:pPr>
        <w:numPr>
          <w:ilvl w:val="0"/>
          <w:numId w:val="4"/>
        </w:numPr>
        <w:spacing w:line="240" w:lineRule="auto"/>
        <w:jc w:val="both"/>
        <w:rPr>
          <w:rFonts w:ascii="Arial" w:hAnsi="Arial" w:cs="Arial"/>
          <w:sz w:val="24"/>
          <w:szCs w:val="24"/>
        </w:rPr>
      </w:pPr>
      <w:r w:rsidRPr="00994CDC">
        <w:rPr>
          <w:rFonts w:ascii="Arial" w:hAnsi="Arial" w:cs="Arial"/>
          <w:sz w:val="24"/>
          <w:szCs w:val="24"/>
          <w:lang w:val="es-MX"/>
        </w:rPr>
        <w:t>Identificar los principales componentes de un protocolo de vigilancia en salud pública</w:t>
      </w:r>
    </w:p>
    <w:p w14:paraId="2773BAF6" w14:textId="77777777" w:rsidR="00994CDC" w:rsidRPr="00994CDC" w:rsidRDefault="00994CDC">
      <w:pPr>
        <w:numPr>
          <w:ilvl w:val="0"/>
          <w:numId w:val="4"/>
        </w:numPr>
        <w:spacing w:line="240" w:lineRule="auto"/>
        <w:jc w:val="both"/>
        <w:rPr>
          <w:rFonts w:ascii="Arial" w:hAnsi="Arial" w:cs="Arial"/>
          <w:sz w:val="24"/>
          <w:szCs w:val="24"/>
        </w:rPr>
      </w:pPr>
      <w:r w:rsidRPr="00994CDC">
        <w:rPr>
          <w:rFonts w:ascii="Arial" w:hAnsi="Arial" w:cs="Arial"/>
          <w:sz w:val="24"/>
          <w:szCs w:val="24"/>
          <w:lang w:val="es-MX"/>
        </w:rPr>
        <w:t>Conocer qué es la definición de caso en el sistema de vigilancia en salud pública</w:t>
      </w:r>
    </w:p>
    <w:p w14:paraId="1DD847DC" w14:textId="77777777" w:rsidR="00994CDC" w:rsidRPr="00994CDC" w:rsidRDefault="00994CDC">
      <w:pPr>
        <w:numPr>
          <w:ilvl w:val="0"/>
          <w:numId w:val="4"/>
        </w:numPr>
        <w:spacing w:line="240" w:lineRule="auto"/>
        <w:jc w:val="both"/>
        <w:rPr>
          <w:rFonts w:ascii="Arial" w:hAnsi="Arial" w:cs="Arial"/>
          <w:sz w:val="24"/>
          <w:szCs w:val="24"/>
        </w:rPr>
      </w:pPr>
      <w:r w:rsidRPr="00994CDC">
        <w:rPr>
          <w:rFonts w:ascii="Arial" w:hAnsi="Arial" w:cs="Arial"/>
          <w:sz w:val="24"/>
          <w:szCs w:val="24"/>
          <w:lang w:val="es-MX"/>
        </w:rPr>
        <w:t xml:space="preserve">Reconocer los niveles de definición de caso de los eventos de interés salud pública </w:t>
      </w:r>
    </w:p>
    <w:p w14:paraId="2E3066E5" w14:textId="77777777" w:rsidR="009B57E9" w:rsidRPr="00421C89" w:rsidRDefault="009B57E9" w:rsidP="009B57E9">
      <w:pPr>
        <w:spacing w:line="240" w:lineRule="auto"/>
        <w:ind w:left="720"/>
        <w:rPr>
          <w:rFonts w:ascii="Arial" w:hAnsi="Arial" w:cs="Arial"/>
          <w:sz w:val="24"/>
          <w:szCs w:val="24"/>
        </w:rPr>
      </w:pPr>
    </w:p>
    <w:p w14:paraId="6818E6C2" w14:textId="28D86FB6" w:rsidR="00610BCD" w:rsidRPr="00994CDC" w:rsidRDefault="00994CDC">
      <w:pPr>
        <w:pStyle w:val="Ttulo1"/>
        <w:numPr>
          <w:ilvl w:val="0"/>
          <w:numId w:val="3"/>
        </w:numPr>
        <w:rPr>
          <w:rFonts w:ascii="Arial" w:hAnsi="Arial" w:cs="Arial"/>
          <w:b/>
          <w:bCs/>
        </w:rPr>
      </w:pPr>
      <w:bookmarkStart w:id="1" w:name="_Toc111510098"/>
      <w:r w:rsidRPr="00994CDC">
        <w:rPr>
          <w:rFonts w:ascii="Arial" w:hAnsi="Arial" w:cs="Arial"/>
          <w:b/>
          <w:bCs/>
        </w:rPr>
        <w:t>Protocolo de Vigilancia en Salud</w:t>
      </w:r>
      <w:r>
        <w:rPr>
          <w:rFonts w:ascii="Arial" w:hAnsi="Arial" w:cs="Arial"/>
          <w:b/>
          <w:bCs/>
        </w:rPr>
        <w:t xml:space="preserve"> Pública</w:t>
      </w:r>
      <w:bookmarkEnd w:id="1"/>
    </w:p>
    <w:p w14:paraId="7302B3F4" w14:textId="77777777" w:rsidR="00610BCD" w:rsidRPr="00994CDC" w:rsidRDefault="00610BCD" w:rsidP="000E17E2">
      <w:pPr>
        <w:pBdr>
          <w:top w:val="nil"/>
          <w:left w:val="nil"/>
          <w:bottom w:val="nil"/>
          <w:right w:val="nil"/>
          <w:between w:val="nil"/>
        </w:pBdr>
        <w:spacing w:after="0" w:line="240" w:lineRule="auto"/>
        <w:jc w:val="both"/>
        <w:rPr>
          <w:rFonts w:ascii="Arial" w:eastAsia="Calibri" w:hAnsi="Arial" w:cs="Arial"/>
          <w:color w:val="000000"/>
          <w:sz w:val="24"/>
          <w:szCs w:val="24"/>
        </w:rPr>
      </w:pPr>
    </w:p>
    <w:p w14:paraId="105E5C84" w14:textId="09BEFD65" w:rsidR="00994CDC" w:rsidRPr="000979DD" w:rsidRDefault="00994CDC" w:rsidP="000979DD">
      <w:pPr>
        <w:jc w:val="both"/>
        <w:rPr>
          <w:rFonts w:ascii="Arial" w:eastAsia="Arial" w:hAnsi="Arial" w:cs="Arial"/>
          <w:sz w:val="24"/>
          <w:szCs w:val="24"/>
        </w:rPr>
      </w:pPr>
      <w:r w:rsidRPr="000979DD">
        <w:rPr>
          <w:rFonts w:ascii="Arial" w:eastAsia="Arial" w:hAnsi="Arial" w:cs="Arial"/>
          <w:sz w:val="24"/>
          <w:szCs w:val="24"/>
        </w:rPr>
        <w:t xml:space="preserve">El Protocolo de Vigilancia en Salud Pública está definido en el Decreto 3518 de 2006 (por el cual se crea y reglamenta el Sistema de Vigilancia en Salud Pública) como la “guía técnica y operativa que estandariza los criterios, procedimientos y actividades que permiten sistematizar las actividades de vigilancia de los eventos de interés en salud pública” </w:t>
      </w:r>
      <w:sdt>
        <w:sdtPr>
          <w:rPr>
            <w:rFonts w:ascii="Arial" w:eastAsia="Arial" w:hAnsi="Arial" w:cs="Arial"/>
            <w:color w:val="000000"/>
            <w:sz w:val="24"/>
            <w:szCs w:val="24"/>
          </w:rPr>
          <w:tag w:val="MENDELEY_CITATION_v3_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"/>
          <w:id w:val="634058193"/>
          <w:placeholder>
            <w:docPart w:val="DefaultPlaceholder_-1854013440"/>
          </w:placeholder>
        </w:sdtPr>
        <w:sdtEndPr/>
        <w:sdtContent>
          <w:r w:rsidR="002B70FF" w:rsidRPr="000979DD">
            <w:rPr>
              <w:rFonts w:ascii="Arial" w:eastAsia="Arial" w:hAnsi="Arial" w:cs="Arial"/>
              <w:color w:val="000000"/>
              <w:sz w:val="24"/>
              <w:szCs w:val="24"/>
            </w:rPr>
            <w:t>(1)</w:t>
          </w:r>
        </w:sdtContent>
      </w:sdt>
      <w:r w:rsidRPr="000979DD">
        <w:rPr>
          <w:rFonts w:ascii="Arial" w:eastAsia="Arial" w:hAnsi="Arial" w:cs="Arial"/>
          <w:sz w:val="24"/>
          <w:szCs w:val="24"/>
        </w:rPr>
        <w:t>.</w:t>
      </w:r>
    </w:p>
    <w:p w14:paraId="0F100075" w14:textId="1F2F844E" w:rsidR="00994CDC" w:rsidRPr="000979DD" w:rsidRDefault="00994CDC" w:rsidP="000979DD">
      <w:pPr>
        <w:jc w:val="both"/>
        <w:rPr>
          <w:rFonts w:ascii="Arial" w:eastAsia="Arial" w:hAnsi="Arial" w:cs="Arial"/>
          <w:sz w:val="24"/>
          <w:szCs w:val="24"/>
        </w:rPr>
      </w:pPr>
      <w:r w:rsidRPr="000979DD">
        <w:rPr>
          <w:rFonts w:ascii="Arial" w:eastAsia="Arial" w:hAnsi="Arial" w:cs="Arial"/>
          <w:sz w:val="24"/>
          <w:szCs w:val="24"/>
        </w:rPr>
        <w:t>En Colombia, según el mismo decreto, los protocolos de vigilancia en Salud Pública son de obligatorio cumplimiento y dentro de ellos se definen aspectos relativos</w:t>
      </w:r>
      <w:r w:rsidR="00AA5D96" w:rsidRPr="000979DD">
        <w:rPr>
          <w:rFonts w:ascii="Arial" w:eastAsia="Arial" w:hAnsi="Arial" w:cs="Arial"/>
          <w:sz w:val="24"/>
          <w:szCs w:val="24"/>
        </w:rPr>
        <w:t>,</w:t>
      </w:r>
      <w:r w:rsidRPr="000979DD">
        <w:rPr>
          <w:rFonts w:ascii="Arial" w:eastAsia="Arial" w:hAnsi="Arial" w:cs="Arial"/>
          <w:sz w:val="24"/>
          <w:szCs w:val="24"/>
        </w:rPr>
        <w:t xml:space="preserve"> por ejemplo</w:t>
      </w:r>
      <w:r w:rsidR="00AA5D96" w:rsidRPr="000979DD">
        <w:rPr>
          <w:rFonts w:ascii="Arial" w:eastAsia="Arial" w:hAnsi="Arial" w:cs="Arial"/>
          <w:sz w:val="24"/>
          <w:szCs w:val="24"/>
        </w:rPr>
        <w:t>,</w:t>
      </w:r>
      <w:r w:rsidRPr="000979DD">
        <w:rPr>
          <w:rFonts w:ascii="Arial" w:eastAsia="Arial" w:hAnsi="Arial" w:cs="Arial"/>
          <w:sz w:val="24"/>
          <w:szCs w:val="24"/>
        </w:rPr>
        <w:t xml:space="preserve"> a los datos y fuentes de información, procedimientos para su recolección, consolidación, procesamiento, transferencia, análisis y difusión, también, el procedimiento de notificación obligatoria, e inclusive las pruebas de laboratorio para el estudio de eventos de interés en salud pública.</w:t>
      </w:r>
    </w:p>
    <w:p w14:paraId="73EE4D6F" w14:textId="77777777" w:rsidR="00994CDC" w:rsidRPr="000979DD" w:rsidRDefault="00994CDC" w:rsidP="000979DD">
      <w:pPr>
        <w:jc w:val="both"/>
        <w:rPr>
          <w:rFonts w:ascii="Arial" w:eastAsia="Arial" w:hAnsi="Arial" w:cs="Arial"/>
          <w:sz w:val="24"/>
          <w:szCs w:val="24"/>
        </w:rPr>
      </w:pPr>
      <w:r w:rsidRPr="000979DD">
        <w:rPr>
          <w:rFonts w:ascii="Arial" w:eastAsia="Arial" w:hAnsi="Arial" w:cs="Arial"/>
          <w:sz w:val="24"/>
          <w:szCs w:val="24"/>
        </w:rPr>
        <w:t>Es fundamental que el personal asistencial de salud identifique los protocolos y siga los procedimientos establecidos para asegurar unificación de criterios y calidad en la atención efectiva de los usuarios en el Sistema General de Seguridad Social en Salud.</w:t>
      </w:r>
    </w:p>
    <w:p w14:paraId="119C0B90" w14:textId="4B4B988B" w:rsidR="006D77AE" w:rsidRPr="000979DD" w:rsidRDefault="006D77AE" w:rsidP="000979DD">
      <w:pPr>
        <w:jc w:val="both"/>
        <w:rPr>
          <w:rFonts w:ascii="Arial" w:hAnsi="Arial" w:cs="Arial"/>
          <w:sz w:val="24"/>
          <w:szCs w:val="24"/>
        </w:rPr>
      </w:pPr>
    </w:p>
    <w:p w14:paraId="2E27E942" w14:textId="35740650" w:rsidR="00E82F5B" w:rsidRPr="000979DD" w:rsidRDefault="00E82F5B" w:rsidP="000979DD">
      <w:pPr>
        <w:jc w:val="both"/>
        <w:rPr>
          <w:rFonts w:ascii="Arial" w:hAnsi="Arial" w:cs="Arial"/>
          <w:sz w:val="24"/>
          <w:szCs w:val="24"/>
        </w:rPr>
      </w:pPr>
      <w:r w:rsidRPr="000979DD">
        <w:rPr>
          <w:rFonts w:ascii="Arial" w:hAnsi="Arial" w:cs="Arial"/>
          <w:sz w:val="24"/>
          <w:szCs w:val="24"/>
        </w:rPr>
        <w:t>Para acceder a fichas de notificación, protocolos de los eventos de interés en salud pública, boletines epidemiológicos y otras publicaciones, se puede ingresar por la página web del INS (</w:t>
      </w:r>
      <w:hyperlink r:id="rId18" w:history="1">
        <w:r w:rsidR="00AA5D96" w:rsidRPr="000979DD">
          <w:rPr>
            <w:rStyle w:val="Hipervnculo"/>
            <w:rFonts w:ascii="Arial" w:hAnsi="Arial" w:cs="Arial"/>
            <w:sz w:val="24"/>
            <w:szCs w:val="24"/>
          </w:rPr>
          <w:t>www.ins.gov.co</w:t>
        </w:r>
      </w:hyperlink>
      <w:r w:rsidRPr="000979DD">
        <w:rPr>
          <w:rFonts w:ascii="Arial" w:hAnsi="Arial" w:cs="Arial"/>
          <w:sz w:val="24"/>
          <w:szCs w:val="24"/>
        </w:rPr>
        <w:t>)</w:t>
      </w:r>
      <w:r w:rsidR="00AA5D96" w:rsidRPr="000979DD">
        <w:rPr>
          <w:rFonts w:ascii="Arial" w:hAnsi="Arial" w:cs="Arial"/>
          <w:sz w:val="24"/>
          <w:szCs w:val="24"/>
        </w:rPr>
        <w:t>, (allí encontrará las versiones actualizadas y vigentes</w:t>
      </w:r>
      <w:r w:rsidR="007F56D3" w:rsidRPr="000979DD">
        <w:rPr>
          <w:rFonts w:ascii="Arial" w:hAnsi="Arial" w:cs="Arial"/>
          <w:sz w:val="24"/>
          <w:szCs w:val="24"/>
        </w:rPr>
        <w:t xml:space="preserve"> de los documentos</w:t>
      </w:r>
      <w:r w:rsidR="00AA5D96" w:rsidRPr="000979DD">
        <w:rPr>
          <w:rFonts w:ascii="Arial" w:hAnsi="Arial" w:cs="Arial"/>
          <w:sz w:val="24"/>
          <w:szCs w:val="24"/>
        </w:rPr>
        <w:t>)</w:t>
      </w:r>
      <w:r w:rsidRPr="000979DD">
        <w:rPr>
          <w:rFonts w:ascii="Arial" w:hAnsi="Arial" w:cs="Arial"/>
          <w:sz w:val="24"/>
          <w:szCs w:val="24"/>
        </w:rPr>
        <w:t xml:space="preserve"> y en la parte inferior de la página elegir la opción que requiera:</w:t>
      </w:r>
    </w:p>
    <w:p w14:paraId="4FE65648" w14:textId="28C7CF3B" w:rsidR="00556622" w:rsidRDefault="00AA5D96" w:rsidP="006D77AE">
      <w:pPr>
        <w:jc w:val="both"/>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61312" behindDoc="0" locked="0" layoutInCell="1" allowOverlap="1" wp14:anchorId="1465D9EF" wp14:editId="3960E7C1">
                <wp:simplePos x="0" y="0"/>
                <wp:positionH relativeFrom="column">
                  <wp:posOffset>175260</wp:posOffset>
                </wp:positionH>
                <wp:positionV relativeFrom="paragraph">
                  <wp:posOffset>1135380</wp:posOffset>
                </wp:positionV>
                <wp:extent cx="2087880" cy="236220"/>
                <wp:effectExtent l="0" t="0" r="26670" b="11430"/>
                <wp:wrapNone/>
                <wp:docPr id="5" name="Rectángulo 5"/>
                <wp:cNvGraphicFramePr/>
                <a:graphic xmlns:a="http://schemas.openxmlformats.org/drawingml/2006/main">
                  <a:graphicData uri="http://schemas.microsoft.com/office/word/2010/wordprocessingShape">
                    <wps:wsp>
                      <wps:cNvSpPr/>
                      <wps:spPr>
                        <a:xfrm>
                          <a:off x="0" y="0"/>
                          <a:ext cx="2087880" cy="236220"/>
                        </a:xfrm>
                        <a:prstGeom prst="rect">
                          <a:avLst/>
                        </a:prstGeom>
                        <a:solidFill>
                          <a:srgbClr val="FF0000">
                            <a:alpha val="23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FE4C5" id="Rectángulo 5" o:spid="_x0000_s1026" style="position:absolute;margin-left:13.8pt;margin-top:89.4pt;width:164.4pt;height:1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" fillcolor="red" strokecolor="#1f3763 [1604]" strokeweight="1pt">
                <v:fill opacity="15163f"/>
              </v:rect>
            </w:pict>
          </mc:Fallback>
        </mc:AlternateContent>
      </w:r>
      <w:r>
        <w:rPr>
          <w:rFonts w:ascii="Arial" w:hAnsi="Arial" w:cs="Arial"/>
          <w:noProof/>
          <w:sz w:val="24"/>
          <w:szCs w:val="24"/>
        </w:rPr>
        <mc:AlternateContent>
          <mc:Choice Requires="wps">
            <w:drawing>
              <wp:anchor distT="0" distB="0" distL="114300" distR="114300" simplePos="0" relativeHeight="251659264" behindDoc="0" locked="0" layoutInCell="1" allowOverlap="1" wp14:anchorId="06189389" wp14:editId="579FFB06">
                <wp:simplePos x="0" y="0"/>
                <wp:positionH relativeFrom="column">
                  <wp:posOffset>15240</wp:posOffset>
                </wp:positionH>
                <wp:positionV relativeFrom="paragraph">
                  <wp:posOffset>2583180</wp:posOffset>
                </wp:positionV>
                <wp:extent cx="1463040" cy="243840"/>
                <wp:effectExtent l="0" t="0" r="22860" b="22860"/>
                <wp:wrapNone/>
                <wp:docPr id="4" name="Rectángulo 4"/>
                <wp:cNvGraphicFramePr/>
                <a:graphic xmlns:a="http://schemas.openxmlformats.org/drawingml/2006/main">
                  <a:graphicData uri="http://schemas.microsoft.com/office/word/2010/wordprocessingShape">
                    <wps:wsp>
                      <wps:cNvSpPr/>
                      <wps:spPr>
                        <a:xfrm>
                          <a:off x="0" y="0"/>
                          <a:ext cx="1463040" cy="243840"/>
                        </a:xfrm>
                        <a:prstGeom prst="rect">
                          <a:avLst/>
                        </a:prstGeom>
                        <a:solidFill>
                          <a:srgbClr val="FF0000">
                            <a:alpha val="23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6172A2" id="Rectángulo 4" o:spid="_x0000_s1026" style="position:absolute;margin-left:1.2pt;margin-top:203.4pt;width:115.2pt;height:19.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" fillcolor="red" strokecolor="#1f3763 [1604]" strokeweight="1pt">
                <v:fill opacity="15163f"/>
              </v:rect>
            </w:pict>
          </mc:Fallback>
        </mc:AlternateContent>
      </w:r>
      <w:r w:rsidRPr="00AA5D96">
        <w:rPr>
          <w:rFonts w:ascii="Arial" w:hAnsi="Arial" w:cs="Arial"/>
          <w:noProof/>
          <w:sz w:val="24"/>
          <w:szCs w:val="24"/>
        </w:rPr>
        <w:drawing>
          <wp:inline distT="0" distB="0" distL="0" distR="0" wp14:anchorId="50505205" wp14:editId="449FE856">
            <wp:extent cx="5943600" cy="2794635"/>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794635"/>
                    </a:xfrm>
                    <a:prstGeom prst="rect">
                      <a:avLst/>
                    </a:prstGeom>
                  </pic:spPr>
                </pic:pic>
              </a:graphicData>
            </a:graphic>
          </wp:inline>
        </w:drawing>
      </w:r>
    </w:p>
    <w:p w14:paraId="1B427641" w14:textId="50EA50C8" w:rsidR="00AA5D96" w:rsidRDefault="00B16FDC" w:rsidP="006D77AE">
      <w:pPr>
        <w:jc w:val="both"/>
        <w:rPr>
          <w:rFonts w:ascii="Arial" w:hAnsi="Arial" w:cs="Arial"/>
          <w:sz w:val="24"/>
          <w:szCs w:val="24"/>
        </w:rPr>
      </w:pPr>
      <w:hyperlink r:id="rId20" w:history="1">
        <w:r w:rsidR="007F56D3" w:rsidRPr="00535826">
          <w:rPr>
            <w:rStyle w:val="Hipervnculo"/>
            <w:rFonts w:ascii="Arial" w:hAnsi="Arial" w:cs="Arial"/>
            <w:sz w:val="24"/>
            <w:szCs w:val="24"/>
          </w:rPr>
          <w:t>https://www.ins.gov.co/buscador-eventos/Paginas/Fichas-y-Protocolos.aspx</w:t>
        </w:r>
      </w:hyperlink>
    </w:p>
    <w:p w14:paraId="4CBA67AF" w14:textId="77777777" w:rsidR="007F56D3" w:rsidRDefault="007F56D3" w:rsidP="006D77AE">
      <w:pPr>
        <w:jc w:val="both"/>
        <w:rPr>
          <w:rFonts w:ascii="Arial" w:hAnsi="Arial" w:cs="Arial"/>
          <w:sz w:val="24"/>
          <w:szCs w:val="24"/>
        </w:rPr>
      </w:pPr>
    </w:p>
    <w:p w14:paraId="3688BEDE" w14:textId="466E727D" w:rsidR="007960FF" w:rsidRPr="000E17E2" w:rsidRDefault="00E82F5B">
      <w:pPr>
        <w:pStyle w:val="Ttulo1"/>
        <w:numPr>
          <w:ilvl w:val="0"/>
          <w:numId w:val="3"/>
        </w:numPr>
        <w:rPr>
          <w:rFonts w:ascii="Arial" w:hAnsi="Arial" w:cs="Arial"/>
          <w:b/>
          <w:bCs/>
          <w:lang w:val="es-ES"/>
        </w:rPr>
      </w:pPr>
      <w:bookmarkStart w:id="2" w:name="_Toc111510099"/>
      <w:r>
        <w:rPr>
          <w:rFonts w:ascii="Arial" w:hAnsi="Arial" w:cs="Arial"/>
          <w:b/>
          <w:bCs/>
          <w:lang w:val="es-ES"/>
        </w:rPr>
        <w:t>Componentes de un Protocolo de Vigilancia en Salud Pública</w:t>
      </w:r>
      <w:bookmarkEnd w:id="2"/>
    </w:p>
    <w:p w14:paraId="370F1A73" w14:textId="77777777" w:rsidR="007960FF" w:rsidRPr="000E17E2" w:rsidRDefault="007960FF" w:rsidP="000E17E2">
      <w:pPr>
        <w:spacing w:line="240" w:lineRule="auto"/>
        <w:rPr>
          <w:rFonts w:ascii="Arial" w:hAnsi="Arial" w:cs="Arial"/>
          <w:lang w:val="es-ES"/>
        </w:rPr>
      </w:pPr>
    </w:p>
    <w:p w14:paraId="6DAEABFF" w14:textId="76756976" w:rsidR="004B6F17" w:rsidRDefault="004B6F17" w:rsidP="004B6F17">
      <w:pPr>
        <w:spacing w:line="240" w:lineRule="auto"/>
        <w:jc w:val="both"/>
        <w:rPr>
          <w:rFonts w:ascii="Arial" w:eastAsia="Arial" w:hAnsi="Arial" w:cs="Arial"/>
          <w:sz w:val="24"/>
          <w:szCs w:val="24"/>
        </w:rPr>
      </w:pPr>
      <w:r>
        <w:rPr>
          <w:rFonts w:ascii="Arial" w:eastAsia="Arial" w:hAnsi="Arial" w:cs="Arial"/>
          <w:sz w:val="24"/>
          <w:szCs w:val="24"/>
        </w:rPr>
        <w:t xml:space="preserve">En Colombia, el </w:t>
      </w:r>
      <w:r w:rsidR="00FB6FD6">
        <w:rPr>
          <w:rFonts w:ascii="Arial" w:eastAsia="Arial" w:hAnsi="Arial" w:cs="Arial"/>
          <w:sz w:val="24"/>
          <w:szCs w:val="24"/>
        </w:rPr>
        <w:t>Decreto 3518 de 2006 en sus Artículos 26 y 27 indica que el</w:t>
      </w:r>
      <w:r w:rsidR="00FB6FD6" w:rsidRPr="00FB6FD6">
        <w:rPr>
          <w:rFonts w:ascii="Arial" w:eastAsia="Arial" w:hAnsi="Arial" w:cs="Arial"/>
          <w:sz w:val="24"/>
          <w:szCs w:val="24"/>
        </w:rPr>
        <w:t xml:space="preserve"> Ministerio de</w:t>
      </w:r>
      <w:r w:rsidR="00FB6FD6">
        <w:rPr>
          <w:rFonts w:ascii="Arial" w:eastAsia="Arial" w:hAnsi="Arial" w:cs="Arial"/>
          <w:sz w:val="24"/>
          <w:szCs w:val="24"/>
        </w:rPr>
        <w:t xml:space="preserve"> Salud y </w:t>
      </w:r>
      <w:r w:rsidR="00FB6FD6" w:rsidRPr="00FB6FD6">
        <w:rPr>
          <w:rFonts w:ascii="Arial" w:eastAsia="Arial" w:hAnsi="Arial" w:cs="Arial"/>
          <w:sz w:val="24"/>
          <w:szCs w:val="24"/>
        </w:rPr>
        <w:t>Protección Social</w:t>
      </w:r>
      <w:r w:rsidR="00FB6FD6">
        <w:rPr>
          <w:rFonts w:ascii="Arial" w:eastAsia="Arial" w:hAnsi="Arial" w:cs="Arial"/>
          <w:sz w:val="24"/>
          <w:szCs w:val="24"/>
        </w:rPr>
        <w:t xml:space="preserve"> </w:t>
      </w:r>
      <w:r w:rsidR="00FB6FD6" w:rsidRPr="00FB6FD6">
        <w:rPr>
          <w:rFonts w:ascii="Arial" w:eastAsia="Arial" w:hAnsi="Arial" w:cs="Arial"/>
          <w:sz w:val="24"/>
          <w:szCs w:val="24"/>
        </w:rPr>
        <w:t>establecerá los lineamientos técnicos para la vigilancia de los eventos de interés en salud</w:t>
      </w:r>
      <w:r w:rsidR="00FB6FD6">
        <w:rPr>
          <w:rFonts w:ascii="Arial" w:eastAsia="Arial" w:hAnsi="Arial" w:cs="Arial"/>
          <w:sz w:val="24"/>
          <w:szCs w:val="24"/>
        </w:rPr>
        <w:t xml:space="preserve"> </w:t>
      </w:r>
      <w:r w:rsidR="00FB6FD6" w:rsidRPr="00FB6FD6">
        <w:rPr>
          <w:rFonts w:ascii="Arial" w:eastAsia="Arial" w:hAnsi="Arial" w:cs="Arial"/>
          <w:sz w:val="24"/>
          <w:szCs w:val="24"/>
        </w:rPr>
        <w:t xml:space="preserve">pública mediante protocolos </w:t>
      </w:r>
      <w:r w:rsidR="00FB6FD6">
        <w:rPr>
          <w:rFonts w:ascii="Arial" w:eastAsia="Arial" w:hAnsi="Arial" w:cs="Arial"/>
          <w:sz w:val="24"/>
          <w:szCs w:val="24"/>
        </w:rPr>
        <w:t xml:space="preserve">de uso obligatorio </w:t>
      </w:r>
      <w:r w:rsidR="00FB6FD6" w:rsidRPr="00FB6FD6">
        <w:rPr>
          <w:rFonts w:ascii="Arial" w:eastAsia="Arial" w:hAnsi="Arial" w:cs="Arial"/>
          <w:sz w:val="24"/>
          <w:szCs w:val="24"/>
        </w:rPr>
        <w:t xml:space="preserve">en todo el territorio nacional, </w:t>
      </w:r>
      <w:r w:rsidR="00FB6FD6">
        <w:rPr>
          <w:rFonts w:ascii="Arial" w:eastAsia="Arial" w:hAnsi="Arial" w:cs="Arial"/>
          <w:sz w:val="24"/>
          <w:szCs w:val="24"/>
        </w:rPr>
        <w:t>que deberán ser actualizados de</w:t>
      </w:r>
      <w:r w:rsidR="00FB6FD6" w:rsidRPr="00FB6FD6">
        <w:rPr>
          <w:rFonts w:ascii="Arial" w:eastAsia="Arial" w:hAnsi="Arial" w:cs="Arial"/>
          <w:sz w:val="24"/>
          <w:szCs w:val="24"/>
        </w:rPr>
        <w:t xml:space="preserve"> acuerdo con los cambios de la situación en salud, del evento y/o los</w:t>
      </w:r>
      <w:r w:rsidR="00FB6FD6">
        <w:rPr>
          <w:rFonts w:ascii="Arial" w:eastAsia="Arial" w:hAnsi="Arial" w:cs="Arial"/>
          <w:sz w:val="24"/>
          <w:szCs w:val="24"/>
        </w:rPr>
        <w:t xml:space="preserve"> </w:t>
      </w:r>
      <w:r w:rsidR="00FB6FD6" w:rsidRPr="00FB6FD6">
        <w:rPr>
          <w:rFonts w:ascii="Arial" w:eastAsia="Arial" w:hAnsi="Arial" w:cs="Arial"/>
          <w:sz w:val="24"/>
          <w:szCs w:val="24"/>
        </w:rPr>
        <w:t>avances científicos tecnológicos existentes</w:t>
      </w:r>
      <w:r w:rsidR="00FB6FD6">
        <w:rPr>
          <w:rFonts w:ascii="Arial" w:eastAsia="Arial" w:hAnsi="Arial" w:cs="Arial"/>
          <w:sz w:val="24"/>
          <w:szCs w:val="24"/>
        </w:rPr>
        <w:t xml:space="preserve"> </w:t>
      </w:r>
      <w:sdt>
        <w:sdtPr>
          <w:rPr>
            <w:rFonts w:ascii="Arial" w:eastAsia="Arial" w:hAnsi="Arial" w:cs="Arial"/>
            <w:color w:val="000000"/>
            <w:sz w:val="24"/>
            <w:szCs w:val="24"/>
          </w:rPr>
          <w:tag w:val="MENDELEY_CITATION_v3_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"/>
          <w:id w:val="-380238178"/>
          <w:placeholder>
            <w:docPart w:val="DefaultPlaceholder_-1854013440"/>
          </w:placeholder>
        </w:sdtPr>
        <w:sdtEndPr/>
        <w:sdtContent>
          <w:r w:rsidR="002B70FF" w:rsidRPr="002B70FF">
            <w:rPr>
              <w:rFonts w:ascii="Arial" w:eastAsia="Arial" w:hAnsi="Arial" w:cs="Arial"/>
              <w:color w:val="000000"/>
              <w:sz w:val="24"/>
              <w:szCs w:val="24"/>
            </w:rPr>
            <w:t>(1)</w:t>
          </w:r>
        </w:sdtContent>
      </w:sdt>
      <w:r w:rsidR="00FB6FD6" w:rsidRPr="00FB6FD6">
        <w:rPr>
          <w:rFonts w:ascii="Arial" w:eastAsia="Arial" w:hAnsi="Arial" w:cs="Arial"/>
          <w:sz w:val="24"/>
          <w:szCs w:val="24"/>
        </w:rPr>
        <w:t>.</w:t>
      </w:r>
      <w:r w:rsidR="00C85959">
        <w:rPr>
          <w:rFonts w:ascii="Arial" w:eastAsia="Arial" w:hAnsi="Arial" w:cs="Arial"/>
          <w:sz w:val="24"/>
          <w:szCs w:val="24"/>
        </w:rPr>
        <w:t xml:space="preserve"> El desarrollo y actualización de estos documentos está a cargo del Instituto Nacional de Salud, que bajo lo establecido en la g</w:t>
      </w:r>
      <w:r w:rsidRPr="004B6F17">
        <w:rPr>
          <w:rFonts w:ascii="Arial" w:eastAsia="Arial" w:hAnsi="Arial" w:cs="Arial"/>
          <w:sz w:val="24"/>
          <w:szCs w:val="24"/>
        </w:rPr>
        <w:t>uía metodológica</w:t>
      </w:r>
      <w:r w:rsidR="00C85959">
        <w:rPr>
          <w:rFonts w:ascii="Arial" w:eastAsia="Arial" w:hAnsi="Arial" w:cs="Arial"/>
          <w:sz w:val="24"/>
          <w:szCs w:val="24"/>
        </w:rPr>
        <w:t xml:space="preserve"> </w:t>
      </w:r>
      <w:r w:rsidRPr="004B6F17">
        <w:rPr>
          <w:rFonts w:ascii="Arial" w:eastAsia="Arial" w:hAnsi="Arial" w:cs="Arial"/>
          <w:sz w:val="24"/>
          <w:szCs w:val="24"/>
        </w:rPr>
        <w:t>para el desarrollo de</w:t>
      </w:r>
      <w:r w:rsidR="00C85959">
        <w:rPr>
          <w:rFonts w:ascii="Arial" w:eastAsia="Arial" w:hAnsi="Arial" w:cs="Arial"/>
          <w:sz w:val="24"/>
          <w:szCs w:val="24"/>
        </w:rPr>
        <w:t xml:space="preserve"> </w:t>
      </w:r>
      <w:r w:rsidRPr="004B6F17">
        <w:rPr>
          <w:rFonts w:ascii="Arial" w:eastAsia="Arial" w:hAnsi="Arial" w:cs="Arial"/>
          <w:sz w:val="24"/>
          <w:szCs w:val="24"/>
        </w:rPr>
        <w:t>protocolos de vigilancia</w:t>
      </w:r>
      <w:r w:rsidR="00C85959">
        <w:rPr>
          <w:rFonts w:ascii="Arial" w:eastAsia="Arial" w:hAnsi="Arial" w:cs="Arial"/>
          <w:sz w:val="24"/>
          <w:szCs w:val="24"/>
        </w:rPr>
        <w:t xml:space="preserve"> </w:t>
      </w:r>
      <w:r w:rsidRPr="004B6F17">
        <w:rPr>
          <w:rFonts w:ascii="Arial" w:eastAsia="Arial" w:hAnsi="Arial" w:cs="Arial"/>
          <w:sz w:val="24"/>
          <w:szCs w:val="24"/>
        </w:rPr>
        <w:t>de eventos de interés en</w:t>
      </w:r>
      <w:r w:rsidR="00C85959">
        <w:rPr>
          <w:rFonts w:ascii="Arial" w:eastAsia="Arial" w:hAnsi="Arial" w:cs="Arial"/>
          <w:sz w:val="24"/>
          <w:szCs w:val="24"/>
        </w:rPr>
        <w:t xml:space="preserve"> </w:t>
      </w:r>
      <w:r w:rsidRPr="004B6F17">
        <w:rPr>
          <w:rFonts w:ascii="Arial" w:eastAsia="Arial" w:hAnsi="Arial" w:cs="Arial"/>
          <w:sz w:val="24"/>
          <w:szCs w:val="24"/>
        </w:rPr>
        <w:t>salud pública en Colombia</w:t>
      </w:r>
      <w:r w:rsidR="00721E4C">
        <w:rPr>
          <w:rFonts w:ascii="Arial" w:eastAsia="Arial" w:hAnsi="Arial" w:cs="Arial"/>
          <w:sz w:val="24"/>
          <w:szCs w:val="24"/>
        </w:rPr>
        <w:t xml:space="preserve"> </w:t>
      </w:r>
      <w:sdt>
        <w:sdtPr>
          <w:rPr>
            <w:rFonts w:ascii="Arial" w:eastAsia="Arial" w:hAnsi="Arial" w:cs="Arial"/>
            <w:color w:val="000000"/>
            <w:sz w:val="24"/>
            <w:szCs w:val="24"/>
          </w:rPr>
          <w:tag w:val="MENDELEY_CITATION_v3_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"/>
          <w:id w:val="534856177"/>
          <w:placeholder>
            <w:docPart w:val="DefaultPlaceholder_-1854013440"/>
          </w:placeholder>
        </w:sdtPr>
        <w:sdtEndPr/>
        <w:sdtContent>
          <w:r w:rsidR="002B70FF" w:rsidRPr="002B70FF">
            <w:rPr>
              <w:rFonts w:ascii="Arial" w:eastAsia="Arial" w:hAnsi="Arial" w:cs="Arial"/>
              <w:color w:val="000000"/>
              <w:sz w:val="24"/>
              <w:szCs w:val="24"/>
            </w:rPr>
            <w:t>(2)</w:t>
          </w:r>
        </w:sdtContent>
      </w:sdt>
      <w:r w:rsidR="00C85959">
        <w:rPr>
          <w:rFonts w:ascii="Arial" w:eastAsia="Arial" w:hAnsi="Arial" w:cs="Arial"/>
          <w:sz w:val="24"/>
          <w:szCs w:val="24"/>
        </w:rPr>
        <w:t>, indica como mínimo los siguientes apartados que debe contener un protocolo:</w:t>
      </w:r>
    </w:p>
    <w:p w14:paraId="627645FA" w14:textId="77777777" w:rsidR="00721E4C" w:rsidRDefault="00721E4C" w:rsidP="00E82F5B">
      <w:pPr>
        <w:spacing w:line="240" w:lineRule="auto"/>
        <w:jc w:val="both"/>
        <w:rPr>
          <w:rStyle w:val="Ttulo2Car"/>
          <w:rFonts w:ascii="Arial" w:hAnsi="Arial" w:cs="Arial"/>
          <w:b/>
          <w:bCs/>
          <w:color w:val="00B0F0"/>
        </w:rPr>
      </w:pPr>
    </w:p>
    <w:p w14:paraId="3EFFB0F9" w14:textId="28C32BDB" w:rsidR="00721E4C" w:rsidRPr="00721E4C" w:rsidRDefault="00721E4C" w:rsidP="00E82F5B">
      <w:pPr>
        <w:spacing w:line="240" w:lineRule="auto"/>
        <w:jc w:val="both"/>
        <w:rPr>
          <w:rFonts w:ascii="Arial" w:eastAsia="Arial" w:hAnsi="Arial" w:cs="Arial"/>
          <w:b/>
          <w:bCs/>
          <w:color w:val="00B0F0"/>
          <w:sz w:val="24"/>
          <w:szCs w:val="24"/>
        </w:rPr>
      </w:pPr>
      <w:bookmarkStart w:id="3" w:name="_Toc111510100"/>
      <w:r w:rsidRPr="00721E4C">
        <w:rPr>
          <w:rStyle w:val="Ttulo2Car"/>
          <w:rFonts w:ascii="Arial" w:hAnsi="Arial" w:cs="Arial"/>
          <w:b/>
          <w:bCs/>
          <w:color w:val="00B0F0"/>
        </w:rPr>
        <w:t>I</w:t>
      </w:r>
      <w:r w:rsidR="00E82F5B" w:rsidRPr="00721E4C">
        <w:rPr>
          <w:rStyle w:val="Ttulo2Car"/>
          <w:rFonts w:ascii="Arial" w:hAnsi="Arial" w:cs="Arial"/>
          <w:b/>
          <w:bCs/>
          <w:color w:val="00B0F0"/>
        </w:rPr>
        <w:t>ntroducción</w:t>
      </w:r>
      <w:bookmarkEnd w:id="3"/>
      <w:r w:rsidR="00E82F5B" w:rsidRPr="00721E4C">
        <w:rPr>
          <w:rFonts w:ascii="Arial" w:eastAsia="Arial" w:hAnsi="Arial" w:cs="Arial"/>
          <w:b/>
          <w:bCs/>
          <w:color w:val="00B0F0"/>
          <w:sz w:val="24"/>
          <w:szCs w:val="24"/>
        </w:rPr>
        <w:t xml:space="preserve"> </w:t>
      </w:r>
    </w:p>
    <w:p w14:paraId="06324446" w14:textId="2DDF5EBA" w:rsidR="00721E4C" w:rsidRDefault="00721E4C" w:rsidP="00C44F78">
      <w:pPr>
        <w:spacing w:line="240" w:lineRule="auto"/>
        <w:jc w:val="both"/>
        <w:rPr>
          <w:rFonts w:ascii="Arial" w:eastAsia="Arial" w:hAnsi="Arial" w:cs="Arial"/>
          <w:sz w:val="24"/>
          <w:szCs w:val="24"/>
        </w:rPr>
      </w:pPr>
      <w:r>
        <w:rPr>
          <w:rFonts w:ascii="Arial" w:eastAsia="Arial" w:hAnsi="Arial" w:cs="Arial"/>
          <w:sz w:val="24"/>
          <w:szCs w:val="24"/>
        </w:rPr>
        <w:t xml:space="preserve">Aquí se informa </w:t>
      </w:r>
      <w:r w:rsidR="00E82F5B">
        <w:rPr>
          <w:rFonts w:ascii="Arial" w:eastAsia="Arial" w:hAnsi="Arial" w:cs="Arial"/>
          <w:sz w:val="24"/>
          <w:szCs w:val="24"/>
        </w:rPr>
        <w:t xml:space="preserve">al usuario sobre el comportamiento o la situación epidemiológica del evento a nivel mundial, en la región y en el país.  </w:t>
      </w:r>
      <w:r w:rsidR="00C44F78">
        <w:rPr>
          <w:rFonts w:ascii="Arial" w:eastAsia="Arial" w:hAnsi="Arial" w:cs="Arial"/>
          <w:sz w:val="24"/>
          <w:szCs w:val="24"/>
        </w:rPr>
        <w:t xml:space="preserve">Se </w:t>
      </w:r>
      <w:r w:rsidRPr="00721E4C">
        <w:rPr>
          <w:rFonts w:ascii="Arial" w:eastAsia="Arial" w:hAnsi="Arial" w:cs="Arial"/>
          <w:sz w:val="24"/>
          <w:szCs w:val="24"/>
        </w:rPr>
        <w:t>relaciona el tipo de intervenciones</w:t>
      </w:r>
      <w:r w:rsidR="00C44F78">
        <w:rPr>
          <w:rFonts w:ascii="Arial" w:eastAsia="Arial" w:hAnsi="Arial" w:cs="Arial"/>
          <w:sz w:val="24"/>
          <w:szCs w:val="24"/>
        </w:rPr>
        <w:t xml:space="preserve"> </w:t>
      </w:r>
      <w:r w:rsidRPr="00721E4C">
        <w:rPr>
          <w:rFonts w:ascii="Arial" w:eastAsia="Arial" w:hAnsi="Arial" w:cs="Arial"/>
          <w:sz w:val="24"/>
          <w:szCs w:val="24"/>
        </w:rPr>
        <w:t xml:space="preserve">disponibles para su control, eliminación o erradicación y la efectividad de </w:t>
      </w:r>
      <w:r w:rsidR="00C44F78" w:rsidRPr="00721E4C">
        <w:rPr>
          <w:rFonts w:ascii="Arial" w:eastAsia="Arial" w:hAnsi="Arial" w:cs="Arial"/>
          <w:sz w:val="24"/>
          <w:szCs w:val="24"/>
        </w:rPr>
        <w:t>estas</w:t>
      </w:r>
      <w:r w:rsidR="00C44F78">
        <w:rPr>
          <w:rFonts w:ascii="Arial" w:eastAsia="Arial" w:hAnsi="Arial" w:cs="Arial"/>
          <w:sz w:val="24"/>
          <w:szCs w:val="24"/>
        </w:rPr>
        <w:t xml:space="preserve"> y se explican</w:t>
      </w:r>
      <w:r w:rsidRPr="00721E4C">
        <w:rPr>
          <w:rFonts w:ascii="Arial" w:eastAsia="Arial" w:hAnsi="Arial" w:cs="Arial"/>
          <w:sz w:val="24"/>
          <w:szCs w:val="24"/>
        </w:rPr>
        <w:t xml:space="preserve"> las razones </w:t>
      </w:r>
      <w:r w:rsidR="00C44F78">
        <w:rPr>
          <w:rFonts w:ascii="Arial" w:eastAsia="Arial" w:hAnsi="Arial" w:cs="Arial"/>
          <w:sz w:val="24"/>
          <w:szCs w:val="24"/>
        </w:rPr>
        <w:t>que</w:t>
      </w:r>
      <w:r w:rsidRPr="00721E4C">
        <w:rPr>
          <w:rFonts w:ascii="Arial" w:eastAsia="Arial" w:hAnsi="Arial" w:cs="Arial"/>
          <w:sz w:val="24"/>
          <w:szCs w:val="24"/>
        </w:rPr>
        <w:t xml:space="preserve"> justifica</w:t>
      </w:r>
      <w:r w:rsidR="00C44F78">
        <w:rPr>
          <w:rFonts w:ascii="Arial" w:eastAsia="Arial" w:hAnsi="Arial" w:cs="Arial"/>
          <w:sz w:val="24"/>
          <w:szCs w:val="24"/>
        </w:rPr>
        <w:t>n</w:t>
      </w:r>
      <w:r w:rsidRPr="00721E4C">
        <w:rPr>
          <w:rFonts w:ascii="Arial" w:eastAsia="Arial" w:hAnsi="Arial" w:cs="Arial"/>
          <w:sz w:val="24"/>
          <w:szCs w:val="24"/>
        </w:rPr>
        <w:t xml:space="preserve"> la vigilancia del evento </w:t>
      </w:r>
      <w:r w:rsidR="00C44F78">
        <w:rPr>
          <w:rFonts w:ascii="Arial" w:eastAsia="Arial" w:hAnsi="Arial" w:cs="Arial"/>
          <w:sz w:val="24"/>
          <w:szCs w:val="24"/>
        </w:rPr>
        <w:t>(incluyendo la morbilidad, mortalidad, carga económica, convenios internacionales, etc.) y qué pasaría si no se vigila</w:t>
      </w:r>
      <w:r w:rsidR="000E05F1">
        <w:rPr>
          <w:rFonts w:ascii="Arial" w:eastAsia="Arial" w:hAnsi="Arial" w:cs="Arial"/>
          <w:sz w:val="24"/>
          <w:szCs w:val="24"/>
        </w:rPr>
        <w:t>se</w:t>
      </w:r>
      <w:r w:rsidR="00C44F78">
        <w:rPr>
          <w:rFonts w:ascii="Arial" w:eastAsia="Arial" w:hAnsi="Arial" w:cs="Arial"/>
          <w:sz w:val="24"/>
          <w:szCs w:val="24"/>
        </w:rPr>
        <w:t>. Además, en la introducción se establece c</w:t>
      </w:r>
      <w:r w:rsidR="00C44F78" w:rsidRPr="00C44F78">
        <w:rPr>
          <w:rFonts w:ascii="Arial" w:eastAsia="Arial" w:hAnsi="Arial" w:cs="Arial"/>
          <w:sz w:val="24"/>
          <w:szCs w:val="24"/>
        </w:rPr>
        <w:t>uál o cuáles usos se le dará a la vigilancia del evento</w:t>
      </w:r>
      <w:r w:rsidR="00C44F78">
        <w:rPr>
          <w:rFonts w:ascii="Arial" w:eastAsia="Arial" w:hAnsi="Arial" w:cs="Arial"/>
          <w:sz w:val="24"/>
          <w:szCs w:val="24"/>
        </w:rPr>
        <w:t>.</w:t>
      </w:r>
    </w:p>
    <w:p w14:paraId="269EC6A7" w14:textId="6247BA91" w:rsidR="00C44F78" w:rsidRPr="00721E4C" w:rsidRDefault="00C44F78" w:rsidP="00C44F78">
      <w:pPr>
        <w:spacing w:line="240" w:lineRule="auto"/>
        <w:jc w:val="both"/>
        <w:rPr>
          <w:rFonts w:ascii="Arial" w:eastAsia="Arial" w:hAnsi="Arial" w:cs="Arial"/>
          <w:b/>
          <w:bCs/>
          <w:color w:val="00B0F0"/>
          <w:sz w:val="24"/>
          <w:szCs w:val="24"/>
        </w:rPr>
      </w:pPr>
      <w:bookmarkStart w:id="4" w:name="_Toc111510101"/>
      <w:r>
        <w:rPr>
          <w:rStyle w:val="Ttulo2Car"/>
          <w:rFonts w:ascii="Arial" w:hAnsi="Arial" w:cs="Arial"/>
          <w:b/>
          <w:bCs/>
          <w:color w:val="00B0F0"/>
        </w:rPr>
        <w:lastRenderedPageBreak/>
        <w:t>Objetivos</w:t>
      </w:r>
      <w:bookmarkEnd w:id="4"/>
      <w:r w:rsidRPr="00721E4C">
        <w:rPr>
          <w:rFonts w:ascii="Arial" w:eastAsia="Arial" w:hAnsi="Arial" w:cs="Arial"/>
          <w:b/>
          <w:bCs/>
          <w:color w:val="00B0F0"/>
          <w:sz w:val="24"/>
          <w:szCs w:val="24"/>
        </w:rPr>
        <w:t xml:space="preserve"> </w:t>
      </w:r>
    </w:p>
    <w:p w14:paraId="7EDD8BA2" w14:textId="0B086291" w:rsidR="00E82F5B" w:rsidRDefault="00E82F5B" w:rsidP="002137BA">
      <w:pPr>
        <w:spacing w:line="240" w:lineRule="auto"/>
        <w:jc w:val="both"/>
        <w:rPr>
          <w:rFonts w:ascii="Arial" w:eastAsia="Arial" w:hAnsi="Arial" w:cs="Arial"/>
          <w:sz w:val="24"/>
          <w:szCs w:val="24"/>
        </w:rPr>
      </w:pPr>
      <w:r>
        <w:rPr>
          <w:rFonts w:ascii="Arial" w:eastAsia="Arial" w:hAnsi="Arial" w:cs="Arial"/>
          <w:sz w:val="24"/>
          <w:szCs w:val="24"/>
        </w:rPr>
        <w:t>Dentro de los objetivos de los protocolos se encuentran d</w:t>
      </w:r>
      <w:r w:rsidRPr="001B1EAB">
        <w:rPr>
          <w:rFonts w:ascii="Arial" w:eastAsia="Arial" w:hAnsi="Arial" w:cs="Arial"/>
          <w:sz w:val="24"/>
          <w:szCs w:val="24"/>
        </w:rPr>
        <w:t xml:space="preserve">escribir en términos de variables de persona, tiempo y lugar el comportamiento de los casos notificados </w:t>
      </w:r>
      <w:r>
        <w:rPr>
          <w:rFonts w:ascii="Arial" w:eastAsia="Arial" w:hAnsi="Arial" w:cs="Arial"/>
          <w:sz w:val="24"/>
          <w:szCs w:val="24"/>
        </w:rPr>
        <w:t>para el evento</w:t>
      </w:r>
      <w:r w:rsidR="008B719B">
        <w:rPr>
          <w:rFonts w:ascii="Arial" w:eastAsia="Arial" w:hAnsi="Arial" w:cs="Arial"/>
          <w:sz w:val="24"/>
          <w:szCs w:val="24"/>
        </w:rPr>
        <w:t xml:space="preserve">, </w:t>
      </w:r>
      <w:r w:rsidR="008B719B" w:rsidRPr="008B719B">
        <w:rPr>
          <w:rFonts w:ascii="Arial" w:eastAsia="Arial" w:hAnsi="Arial" w:cs="Arial"/>
          <w:sz w:val="24"/>
          <w:szCs w:val="24"/>
        </w:rPr>
        <w:t>estimar la</w:t>
      </w:r>
      <w:r w:rsidR="008B719B">
        <w:rPr>
          <w:rFonts w:ascii="Arial" w:eastAsia="Arial" w:hAnsi="Arial" w:cs="Arial"/>
          <w:sz w:val="24"/>
          <w:szCs w:val="24"/>
        </w:rPr>
        <w:t xml:space="preserve"> </w:t>
      </w:r>
      <w:r w:rsidR="008B719B" w:rsidRPr="008B719B">
        <w:rPr>
          <w:rFonts w:ascii="Arial" w:eastAsia="Arial" w:hAnsi="Arial" w:cs="Arial"/>
          <w:sz w:val="24"/>
          <w:szCs w:val="24"/>
        </w:rPr>
        <w:t>prevalencia o la incidencia de un evento o monitorear su tendencia</w:t>
      </w:r>
      <w:r>
        <w:rPr>
          <w:rFonts w:ascii="Arial" w:eastAsia="Arial" w:hAnsi="Arial" w:cs="Arial"/>
          <w:sz w:val="24"/>
          <w:szCs w:val="24"/>
        </w:rPr>
        <w:t xml:space="preserve"> y </w:t>
      </w:r>
      <w:r w:rsidR="008B719B">
        <w:rPr>
          <w:rFonts w:ascii="Arial" w:eastAsia="Arial" w:hAnsi="Arial" w:cs="Arial"/>
          <w:sz w:val="24"/>
          <w:szCs w:val="24"/>
        </w:rPr>
        <w:t>los objetivos específicos</w:t>
      </w:r>
      <w:r>
        <w:rPr>
          <w:rFonts w:ascii="Arial" w:eastAsia="Arial" w:hAnsi="Arial" w:cs="Arial"/>
          <w:sz w:val="24"/>
          <w:szCs w:val="24"/>
        </w:rPr>
        <w:t xml:space="preserve"> para cada evento.</w:t>
      </w:r>
      <w:r w:rsidR="002137BA">
        <w:rPr>
          <w:rFonts w:ascii="Arial" w:eastAsia="Arial" w:hAnsi="Arial" w:cs="Arial"/>
          <w:sz w:val="24"/>
          <w:szCs w:val="24"/>
        </w:rPr>
        <w:t xml:space="preserve"> </w:t>
      </w:r>
      <w:r w:rsidR="002137BA" w:rsidRPr="002137BA">
        <w:rPr>
          <w:rFonts w:ascii="Arial" w:eastAsia="Arial" w:hAnsi="Arial" w:cs="Arial"/>
          <w:sz w:val="24"/>
          <w:szCs w:val="24"/>
        </w:rPr>
        <w:t>Estos objetivos determinan la profundidad del análisis de los datos y</w:t>
      </w:r>
      <w:r w:rsidR="002137BA">
        <w:rPr>
          <w:rFonts w:ascii="Arial" w:eastAsia="Arial" w:hAnsi="Arial" w:cs="Arial"/>
          <w:sz w:val="24"/>
          <w:szCs w:val="24"/>
        </w:rPr>
        <w:t xml:space="preserve"> </w:t>
      </w:r>
      <w:r w:rsidR="002137BA" w:rsidRPr="002137BA">
        <w:rPr>
          <w:rFonts w:ascii="Arial" w:eastAsia="Arial" w:hAnsi="Arial" w:cs="Arial"/>
          <w:sz w:val="24"/>
          <w:szCs w:val="24"/>
        </w:rPr>
        <w:t>deben ser coherentes con el propósito y los procesos del protocolo de vigilancia</w:t>
      </w:r>
      <w:r w:rsidR="002137BA">
        <w:rPr>
          <w:rFonts w:ascii="Arial" w:eastAsia="Arial" w:hAnsi="Arial" w:cs="Arial"/>
          <w:sz w:val="24"/>
          <w:szCs w:val="24"/>
        </w:rPr>
        <w:t xml:space="preserve"> </w:t>
      </w:r>
      <w:sdt>
        <w:sdtPr>
          <w:rPr>
            <w:rFonts w:ascii="Arial" w:eastAsia="Arial" w:hAnsi="Arial" w:cs="Arial"/>
            <w:color w:val="000000"/>
            <w:sz w:val="24"/>
            <w:szCs w:val="24"/>
          </w:rPr>
          <w:tag w:val="MENDELEY_CITATION_v3_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"/>
          <w:id w:val="1383531598"/>
          <w:placeholder>
            <w:docPart w:val="DefaultPlaceholder_-1854013440"/>
          </w:placeholder>
        </w:sdtPr>
        <w:sdtEndPr/>
        <w:sdtContent>
          <w:r w:rsidR="002B70FF" w:rsidRPr="002B70FF">
            <w:rPr>
              <w:rFonts w:ascii="Arial" w:eastAsia="Arial" w:hAnsi="Arial" w:cs="Arial"/>
              <w:color w:val="000000"/>
              <w:sz w:val="24"/>
              <w:szCs w:val="24"/>
            </w:rPr>
            <w:t>(2)</w:t>
          </w:r>
        </w:sdtContent>
      </w:sdt>
      <w:r w:rsidR="002137BA" w:rsidRPr="002137BA">
        <w:rPr>
          <w:rFonts w:ascii="Arial" w:eastAsia="Arial" w:hAnsi="Arial" w:cs="Arial"/>
          <w:sz w:val="24"/>
          <w:szCs w:val="24"/>
        </w:rPr>
        <w:t>.</w:t>
      </w:r>
    </w:p>
    <w:p w14:paraId="5147450F" w14:textId="77777777" w:rsidR="002137BA" w:rsidRDefault="002137BA" w:rsidP="002137BA">
      <w:pPr>
        <w:spacing w:line="240" w:lineRule="auto"/>
        <w:jc w:val="both"/>
        <w:rPr>
          <w:rStyle w:val="Ttulo2Car"/>
          <w:rFonts w:ascii="Arial" w:hAnsi="Arial" w:cs="Arial"/>
          <w:b/>
          <w:bCs/>
          <w:color w:val="00B0F0"/>
        </w:rPr>
      </w:pPr>
    </w:p>
    <w:p w14:paraId="2971748E" w14:textId="24ABD21B" w:rsidR="002137BA" w:rsidRPr="00721E4C" w:rsidRDefault="002137BA" w:rsidP="002137BA">
      <w:pPr>
        <w:spacing w:line="240" w:lineRule="auto"/>
        <w:jc w:val="both"/>
        <w:rPr>
          <w:rFonts w:ascii="Arial" w:eastAsia="Arial" w:hAnsi="Arial" w:cs="Arial"/>
          <w:b/>
          <w:bCs/>
          <w:color w:val="00B0F0"/>
          <w:sz w:val="24"/>
          <w:szCs w:val="24"/>
        </w:rPr>
      </w:pPr>
      <w:bookmarkStart w:id="5" w:name="_Toc111510102"/>
      <w:r>
        <w:rPr>
          <w:rStyle w:val="Ttulo2Car"/>
          <w:rFonts w:ascii="Arial" w:hAnsi="Arial" w:cs="Arial"/>
          <w:b/>
          <w:bCs/>
          <w:color w:val="00B0F0"/>
        </w:rPr>
        <w:t>Definición del evento que se va a vigilar</w:t>
      </w:r>
      <w:bookmarkEnd w:id="5"/>
    </w:p>
    <w:p w14:paraId="1B4110B0" w14:textId="454E8C7D" w:rsidR="006815A7" w:rsidRDefault="002137BA" w:rsidP="006815A7">
      <w:pPr>
        <w:spacing w:line="240" w:lineRule="auto"/>
        <w:jc w:val="both"/>
        <w:rPr>
          <w:rFonts w:ascii="Arial" w:eastAsia="Arial" w:hAnsi="Arial" w:cs="Arial"/>
          <w:sz w:val="24"/>
          <w:szCs w:val="24"/>
        </w:rPr>
      </w:pPr>
      <w:r>
        <w:rPr>
          <w:rFonts w:ascii="Arial" w:eastAsia="Arial" w:hAnsi="Arial" w:cs="Arial"/>
          <w:sz w:val="24"/>
          <w:szCs w:val="24"/>
        </w:rPr>
        <w:t>Es muy importante establecer claramente a</w:t>
      </w:r>
      <w:r w:rsidR="00E82F5B">
        <w:rPr>
          <w:rFonts w:ascii="Arial" w:eastAsia="Arial" w:hAnsi="Arial" w:cs="Arial"/>
          <w:sz w:val="24"/>
          <w:szCs w:val="24"/>
        </w:rPr>
        <w:t xml:space="preserve"> qué se le va a llamar caso y qué tipo de definiciones de caso se ajustan al evento vigilado, por ejemplo, </w:t>
      </w:r>
      <w:r w:rsidR="006815A7">
        <w:rPr>
          <w:rFonts w:ascii="Arial" w:eastAsia="Arial" w:hAnsi="Arial" w:cs="Arial"/>
          <w:sz w:val="24"/>
          <w:szCs w:val="24"/>
        </w:rPr>
        <w:t>caso</w:t>
      </w:r>
      <w:r w:rsidR="00E82F5B">
        <w:rPr>
          <w:rFonts w:ascii="Arial" w:eastAsia="Arial" w:hAnsi="Arial" w:cs="Arial"/>
          <w:sz w:val="24"/>
          <w:szCs w:val="24"/>
        </w:rPr>
        <w:t xml:space="preserve"> probable</w:t>
      </w:r>
      <w:r w:rsidR="006815A7">
        <w:rPr>
          <w:rFonts w:ascii="Arial" w:eastAsia="Arial" w:hAnsi="Arial" w:cs="Arial"/>
          <w:sz w:val="24"/>
          <w:szCs w:val="24"/>
        </w:rPr>
        <w:t>, sospechoso</w:t>
      </w:r>
      <w:r w:rsidR="00E82F5B">
        <w:rPr>
          <w:rFonts w:ascii="Arial" w:eastAsia="Arial" w:hAnsi="Arial" w:cs="Arial"/>
          <w:sz w:val="24"/>
          <w:szCs w:val="24"/>
        </w:rPr>
        <w:t xml:space="preserve"> o si se puede definir solamente con criterios clínicos o requiere una confirmación por laboratorio.</w:t>
      </w:r>
      <w:r w:rsidR="006815A7">
        <w:rPr>
          <w:rFonts w:ascii="Arial" w:eastAsia="Arial" w:hAnsi="Arial" w:cs="Arial"/>
          <w:sz w:val="24"/>
          <w:szCs w:val="24"/>
        </w:rPr>
        <w:t xml:space="preserve"> </w:t>
      </w:r>
      <w:r w:rsidR="006815A7" w:rsidRPr="006815A7">
        <w:rPr>
          <w:rFonts w:ascii="Arial" w:eastAsia="Arial" w:hAnsi="Arial" w:cs="Arial"/>
          <w:sz w:val="24"/>
          <w:szCs w:val="24"/>
        </w:rPr>
        <w:t>En general una definición del evento a vigilar puede incluir criterios de persona,</w:t>
      </w:r>
      <w:r w:rsidR="006815A7">
        <w:rPr>
          <w:rFonts w:ascii="Arial" w:eastAsia="Arial" w:hAnsi="Arial" w:cs="Arial"/>
          <w:sz w:val="24"/>
          <w:szCs w:val="24"/>
        </w:rPr>
        <w:t xml:space="preserve"> </w:t>
      </w:r>
      <w:r w:rsidR="006815A7" w:rsidRPr="006815A7">
        <w:rPr>
          <w:rFonts w:ascii="Arial" w:eastAsia="Arial" w:hAnsi="Arial" w:cs="Arial"/>
          <w:sz w:val="24"/>
          <w:szCs w:val="24"/>
        </w:rPr>
        <w:t>lugar y tiempo</w:t>
      </w:r>
      <w:r w:rsidR="006815A7">
        <w:rPr>
          <w:rFonts w:ascii="Arial" w:eastAsia="Arial" w:hAnsi="Arial" w:cs="Arial"/>
          <w:sz w:val="24"/>
          <w:szCs w:val="24"/>
        </w:rPr>
        <w:t xml:space="preserve">. </w:t>
      </w:r>
      <w:r w:rsidR="006815A7" w:rsidRPr="006815A7">
        <w:rPr>
          <w:rFonts w:ascii="Arial" w:eastAsia="Arial" w:hAnsi="Arial" w:cs="Arial"/>
          <w:sz w:val="24"/>
          <w:szCs w:val="24"/>
        </w:rPr>
        <w:t>La definición del evento también puede variar o ser modificada según el</w:t>
      </w:r>
      <w:r w:rsidR="006815A7">
        <w:rPr>
          <w:rFonts w:ascii="Arial" w:eastAsia="Arial" w:hAnsi="Arial" w:cs="Arial"/>
          <w:sz w:val="24"/>
          <w:szCs w:val="24"/>
        </w:rPr>
        <w:t xml:space="preserve"> </w:t>
      </w:r>
      <w:r w:rsidR="006815A7" w:rsidRPr="006815A7">
        <w:rPr>
          <w:rFonts w:ascii="Arial" w:eastAsia="Arial" w:hAnsi="Arial" w:cs="Arial"/>
          <w:sz w:val="24"/>
          <w:szCs w:val="24"/>
        </w:rPr>
        <w:t>momento epidemiológico</w:t>
      </w:r>
      <w:r w:rsidR="006815A7">
        <w:rPr>
          <w:rFonts w:ascii="Arial" w:eastAsia="Arial" w:hAnsi="Arial" w:cs="Arial"/>
          <w:sz w:val="24"/>
          <w:szCs w:val="24"/>
        </w:rPr>
        <w:t xml:space="preserve"> </w:t>
      </w:r>
      <w:sdt>
        <w:sdtPr>
          <w:rPr>
            <w:rFonts w:ascii="Arial" w:eastAsia="Arial" w:hAnsi="Arial" w:cs="Arial"/>
            <w:color w:val="000000"/>
            <w:sz w:val="24"/>
            <w:szCs w:val="24"/>
          </w:rPr>
          <w:tag w:val="MENDELEY_CITATION_v3_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"/>
          <w:id w:val="287641967"/>
          <w:placeholder>
            <w:docPart w:val="DefaultPlaceholder_-1854013440"/>
          </w:placeholder>
        </w:sdtPr>
        <w:sdtEndPr/>
        <w:sdtContent>
          <w:r w:rsidR="002B70FF" w:rsidRPr="002B70FF">
            <w:rPr>
              <w:rFonts w:ascii="Arial" w:eastAsia="Arial" w:hAnsi="Arial" w:cs="Arial"/>
              <w:color w:val="000000"/>
              <w:sz w:val="24"/>
              <w:szCs w:val="24"/>
            </w:rPr>
            <w:t>(2)</w:t>
          </w:r>
        </w:sdtContent>
      </w:sdt>
      <w:r w:rsidR="006815A7">
        <w:rPr>
          <w:rFonts w:ascii="Arial" w:eastAsia="Arial" w:hAnsi="Arial" w:cs="Arial"/>
          <w:sz w:val="24"/>
          <w:szCs w:val="24"/>
        </w:rPr>
        <w:t>.</w:t>
      </w:r>
    </w:p>
    <w:p w14:paraId="632FDCCA" w14:textId="77777777" w:rsidR="00E764D8" w:rsidRDefault="00E764D8" w:rsidP="006815A7">
      <w:pPr>
        <w:spacing w:line="240" w:lineRule="auto"/>
        <w:jc w:val="both"/>
        <w:rPr>
          <w:rFonts w:ascii="Arial" w:eastAsia="Arial" w:hAnsi="Arial" w:cs="Arial"/>
          <w:sz w:val="24"/>
          <w:szCs w:val="24"/>
        </w:rPr>
      </w:pPr>
    </w:p>
    <w:p w14:paraId="43CCAC04" w14:textId="77777777" w:rsidR="002C3F8D" w:rsidRPr="002C3F8D" w:rsidRDefault="002C3F8D" w:rsidP="002C3F8D">
      <w:pPr>
        <w:pStyle w:val="Ttulo2"/>
        <w:rPr>
          <w:rFonts w:ascii="Arial" w:hAnsi="Arial" w:cs="Arial"/>
          <w:b/>
          <w:bCs/>
          <w:color w:val="00B0F0"/>
        </w:rPr>
      </w:pPr>
      <w:bookmarkStart w:id="6" w:name="_Toc111510103"/>
      <w:r w:rsidRPr="002C3F8D">
        <w:rPr>
          <w:rFonts w:ascii="Arial" w:hAnsi="Arial" w:cs="Arial"/>
          <w:b/>
          <w:bCs/>
          <w:color w:val="00B0F0"/>
        </w:rPr>
        <w:t>Estrategias de vigilancia y responsabilidades por niveles</w:t>
      </w:r>
      <w:bookmarkEnd w:id="6"/>
      <w:r w:rsidRPr="002C3F8D">
        <w:rPr>
          <w:rFonts w:ascii="Arial" w:hAnsi="Arial" w:cs="Arial"/>
          <w:b/>
          <w:bCs/>
          <w:color w:val="00B0F0"/>
        </w:rPr>
        <w:t xml:space="preserve">  </w:t>
      </w:r>
    </w:p>
    <w:p w14:paraId="792BF2E0" w14:textId="64865A1A" w:rsidR="002C3F8D" w:rsidRDefault="002C3F8D" w:rsidP="006815A7">
      <w:pPr>
        <w:spacing w:line="240" w:lineRule="auto"/>
        <w:jc w:val="both"/>
        <w:rPr>
          <w:rFonts w:ascii="Arial" w:eastAsia="Arial" w:hAnsi="Arial" w:cs="Arial"/>
          <w:sz w:val="24"/>
          <w:szCs w:val="24"/>
        </w:rPr>
      </w:pPr>
    </w:p>
    <w:p w14:paraId="316FE3F1" w14:textId="46BADC33" w:rsidR="002C3F8D" w:rsidRDefault="002C3F8D" w:rsidP="002C3F8D">
      <w:pPr>
        <w:spacing w:line="240" w:lineRule="auto"/>
        <w:jc w:val="both"/>
        <w:rPr>
          <w:rFonts w:ascii="Arial" w:eastAsia="Arial" w:hAnsi="Arial" w:cs="Arial"/>
          <w:sz w:val="24"/>
          <w:szCs w:val="24"/>
        </w:rPr>
      </w:pPr>
      <w:r>
        <w:rPr>
          <w:rFonts w:ascii="Arial" w:eastAsia="Arial" w:hAnsi="Arial" w:cs="Arial"/>
          <w:sz w:val="24"/>
          <w:szCs w:val="24"/>
        </w:rPr>
        <w:t>En el documento se describen las estrategias de vigilancia y las responsabilidades de todos los partícipes del sistema. Se incluyen las responsabilidades desde el nivel nacional (MSPS e INS), los departamentos y distritos hasta el nivel local (municipios, UPGD y UI)</w:t>
      </w:r>
      <w:r w:rsidR="00E22C59">
        <w:rPr>
          <w:rFonts w:ascii="Arial" w:eastAsia="Arial" w:hAnsi="Arial" w:cs="Arial"/>
          <w:sz w:val="24"/>
          <w:szCs w:val="24"/>
        </w:rPr>
        <w:t xml:space="preserve">. Las responsabilidades generales de cada uno de los implicados dentro del Sistema de Vigilancia se encuentran en los Lineamientos Nacionales </w:t>
      </w:r>
      <w:sdt>
        <w:sdtPr>
          <w:rPr>
            <w:rFonts w:ascii="Arial" w:eastAsia="Arial" w:hAnsi="Arial" w:cs="Arial"/>
            <w:color w:val="000000"/>
            <w:sz w:val="24"/>
            <w:szCs w:val="24"/>
          </w:rPr>
          <w:tag w:val="MENDELEY_CITATION_v3_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"/>
          <w:id w:val="-2088526825"/>
          <w:placeholder>
            <w:docPart w:val="DefaultPlaceholder_-1854013440"/>
          </w:placeholder>
        </w:sdtPr>
        <w:sdtEndPr/>
        <w:sdtContent>
          <w:r w:rsidR="002B70FF" w:rsidRPr="002B70FF">
            <w:rPr>
              <w:rFonts w:ascii="Arial" w:eastAsia="Arial" w:hAnsi="Arial" w:cs="Arial"/>
              <w:color w:val="000000"/>
              <w:sz w:val="24"/>
              <w:szCs w:val="24"/>
            </w:rPr>
            <w:t>(3)</w:t>
          </w:r>
        </w:sdtContent>
      </w:sdt>
      <w:r w:rsidR="00E22C59">
        <w:rPr>
          <w:rFonts w:ascii="Arial" w:eastAsia="Arial" w:hAnsi="Arial" w:cs="Arial"/>
          <w:sz w:val="24"/>
          <w:szCs w:val="24"/>
        </w:rPr>
        <w:t>, pero se especifican para cada evento dentro del protocolo.</w:t>
      </w:r>
    </w:p>
    <w:p w14:paraId="113B77CE" w14:textId="77777777" w:rsidR="002C3F8D" w:rsidRDefault="002C3F8D" w:rsidP="006815A7">
      <w:pPr>
        <w:spacing w:line="240" w:lineRule="auto"/>
        <w:jc w:val="both"/>
        <w:rPr>
          <w:rFonts w:ascii="Arial" w:eastAsia="Arial" w:hAnsi="Arial" w:cs="Arial"/>
          <w:sz w:val="24"/>
          <w:szCs w:val="24"/>
        </w:rPr>
      </w:pPr>
    </w:p>
    <w:p w14:paraId="1185692E" w14:textId="106DAA96" w:rsidR="006815A7" w:rsidRPr="00721E4C" w:rsidRDefault="00CC67ED" w:rsidP="006815A7">
      <w:pPr>
        <w:spacing w:line="240" w:lineRule="auto"/>
        <w:jc w:val="both"/>
        <w:rPr>
          <w:rFonts w:ascii="Arial" w:eastAsia="Arial" w:hAnsi="Arial" w:cs="Arial"/>
          <w:b/>
          <w:bCs/>
          <w:color w:val="00B0F0"/>
          <w:sz w:val="24"/>
          <w:szCs w:val="24"/>
        </w:rPr>
      </w:pPr>
      <w:bookmarkStart w:id="7" w:name="_Toc111510104"/>
      <w:r>
        <w:rPr>
          <w:rStyle w:val="Ttulo2Car"/>
          <w:rFonts w:ascii="Arial" w:hAnsi="Arial" w:cs="Arial"/>
          <w:b/>
          <w:bCs/>
          <w:color w:val="00B0F0"/>
        </w:rPr>
        <w:t>Recolección de los datos, flujo y f</w:t>
      </w:r>
      <w:r w:rsidR="006815A7">
        <w:rPr>
          <w:rStyle w:val="Ttulo2Car"/>
          <w:rFonts w:ascii="Arial" w:hAnsi="Arial" w:cs="Arial"/>
          <w:b/>
          <w:bCs/>
          <w:color w:val="00B0F0"/>
        </w:rPr>
        <w:t>uentes de Información</w:t>
      </w:r>
      <w:bookmarkEnd w:id="7"/>
    </w:p>
    <w:p w14:paraId="44367214" w14:textId="5FBA8FF4" w:rsidR="00CC67ED" w:rsidRDefault="006815A7" w:rsidP="00CC67ED">
      <w:pPr>
        <w:spacing w:line="240" w:lineRule="auto"/>
        <w:jc w:val="both"/>
        <w:rPr>
          <w:rFonts w:ascii="Arial" w:eastAsia="Arial" w:hAnsi="Arial" w:cs="Arial"/>
          <w:sz w:val="24"/>
          <w:szCs w:val="24"/>
        </w:rPr>
      </w:pPr>
      <w:r>
        <w:rPr>
          <w:rFonts w:ascii="Arial" w:eastAsia="Arial" w:hAnsi="Arial" w:cs="Arial"/>
          <w:sz w:val="24"/>
          <w:szCs w:val="24"/>
        </w:rPr>
        <w:t xml:space="preserve">Se requiere saber </w:t>
      </w:r>
      <w:r w:rsidRPr="006815A7">
        <w:rPr>
          <w:rFonts w:ascii="Arial" w:eastAsia="Arial" w:hAnsi="Arial" w:cs="Arial"/>
          <w:sz w:val="24"/>
          <w:szCs w:val="24"/>
        </w:rPr>
        <w:t>cuáles son las fuentes para</w:t>
      </w:r>
      <w:r>
        <w:rPr>
          <w:rFonts w:ascii="Arial" w:eastAsia="Arial" w:hAnsi="Arial" w:cs="Arial"/>
          <w:sz w:val="24"/>
          <w:szCs w:val="24"/>
        </w:rPr>
        <w:t xml:space="preserve"> </w:t>
      </w:r>
      <w:r w:rsidRPr="006815A7">
        <w:rPr>
          <w:rFonts w:ascii="Arial" w:eastAsia="Arial" w:hAnsi="Arial" w:cs="Arial"/>
          <w:sz w:val="24"/>
          <w:szCs w:val="24"/>
        </w:rPr>
        <w:t xml:space="preserve">disponer de los datos necesarios y considerar la calidad </w:t>
      </w:r>
      <w:r>
        <w:rPr>
          <w:rFonts w:ascii="Arial" w:eastAsia="Arial" w:hAnsi="Arial" w:cs="Arial"/>
          <w:sz w:val="24"/>
          <w:szCs w:val="24"/>
        </w:rPr>
        <w:t xml:space="preserve">de </w:t>
      </w:r>
      <w:r w:rsidRPr="006815A7">
        <w:rPr>
          <w:rFonts w:ascii="Arial" w:eastAsia="Arial" w:hAnsi="Arial" w:cs="Arial"/>
          <w:sz w:val="24"/>
          <w:szCs w:val="24"/>
        </w:rPr>
        <w:t>dichas fuentes</w:t>
      </w:r>
      <w:r w:rsidR="00CC67ED">
        <w:rPr>
          <w:rFonts w:ascii="Arial" w:eastAsia="Arial" w:hAnsi="Arial" w:cs="Arial"/>
          <w:sz w:val="24"/>
          <w:szCs w:val="24"/>
        </w:rPr>
        <w:t xml:space="preserve">, </w:t>
      </w:r>
      <w:r w:rsidR="00CC67ED" w:rsidRPr="00CC67ED">
        <w:rPr>
          <w:rFonts w:ascii="Arial" w:eastAsia="Arial" w:hAnsi="Arial" w:cs="Arial"/>
          <w:sz w:val="24"/>
          <w:szCs w:val="24"/>
        </w:rPr>
        <w:t>Las características específicas de los datos son: la validez, la oportunidad, la</w:t>
      </w:r>
      <w:r w:rsidR="00CC67ED">
        <w:rPr>
          <w:rFonts w:ascii="Arial" w:eastAsia="Arial" w:hAnsi="Arial" w:cs="Arial"/>
          <w:sz w:val="24"/>
          <w:szCs w:val="24"/>
        </w:rPr>
        <w:t xml:space="preserve"> </w:t>
      </w:r>
      <w:r w:rsidR="00CC67ED" w:rsidRPr="00CC67ED">
        <w:rPr>
          <w:rFonts w:ascii="Arial" w:eastAsia="Arial" w:hAnsi="Arial" w:cs="Arial"/>
          <w:sz w:val="24"/>
          <w:szCs w:val="24"/>
        </w:rPr>
        <w:t>accesibilidad, la capacidad de interpretación y la coherencia</w:t>
      </w:r>
      <w:r>
        <w:rPr>
          <w:rFonts w:ascii="Arial" w:eastAsia="Arial" w:hAnsi="Arial" w:cs="Arial"/>
          <w:sz w:val="24"/>
          <w:szCs w:val="24"/>
        </w:rPr>
        <w:t xml:space="preserve">. </w:t>
      </w:r>
      <w:r w:rsidR="00562394">
        <w:rPr>
          <w:rFonts w:ascii="Arial" w:eastAsia="Arial" w:hAnsi="Arial" w:cs="Arial"/>
          <w:sz w:val="24"/>
          <w:szCs w:val="24"/>
        </w:rPr>
        <w:t xml:space="preserve">Además, </w:t>
      </w:r>
      <w:r w:rsidR="00CC67ED">
        <w:rPr>
          <w:rFonts w:ascii="Arial" w:eastAsia="Arial" w:hAnsi="Arial" w:cs="Arial"/>
          <w:sz w:val="24"/>
          <w:szCs w:val="24"/>
        </w:rPr>
        <w:t xml:space="preserve">se debe indicar </w:t>
      </w:r>
      <w:r w:rsidR="00E82F5B">
        <w:rPr>
          <w:rFonts w:ascii="Arial" w:eastAsia="Arial" w:hAnsi="Arial" w:cs="Arial"/>
          <w:sz w:val="24"/>
          <w:szCs w:val="24"/>
        </w:rPr>
        <w:t>c</w:t>
      </w:r>
      <w:r w:rsidR="00562394">
        <w:rPr>
          <w:rFonts w:ascii="Arial" w:eastAsia="Arial" w:hAnsi="Arial" w:cs="Arial"/>
          <w:sz w:val="24"/>
          <w:szCs w:val="24"/>
        </w:rPr>
        <w:t>ó</w:t>
      </w:r>
      <w:r w:rsidR="00E82F5B">
        <w:rPr>
          <w:rFonts w:ascii="Arial" w:eastAsia="Arial" w:hAnsi="Arial" w:cs="Arial"/>
          <w:sz w:val="24"/>
          <w:szCs w:val="24"/>
        </w:rPr>
        <w:t xml:space="preserve">mo será la recolección y </w:t>
      </w:r>
      <w:r w:rsidR="00CC67ED">
        <w:rPr>
          <w:rFonts w:ascii="Arial" w:eastAsia="Arial" w:hAnsi="Arial" w:cs="Arial"/>
          <w:sz w:val="24"/>
          <w:szCs w:val="24"/>
        </w:rPr>
        <w:t>flujo</w:t>
      </w:r>
      <w:r w:rsidR="00E82F5B">
        <w:rPr>
          <w:rFonts w:ascii="Arial" w:eastAsia="Arial" w:hAnsi="Arial" w:cs="Arial"/>
          <w:sz w:val="24"/>
          <w:szCs w:val="24"/>
        </w:rPr>
        <w:t xml:space="preserve"> de la información, incluyendo los tiempos establecidos para cada aspecto</w:t>
      </w:r>
      <w:r w:rsidR="00E22C59">
        <w:rPr>
          <w:rFonts w:ascii="Arial" w:eastAsia="Arial" w:hAnsi="Arial" w:cs="Arial"/>
          <w:sz w:val="24"/>
          <w:szCs w:val="24"/>
        </w:rPr>
        <w:t xml:space="preserve"> </w:t>
      </w:r>
      <w:sdt>
        <w:sdtPr>
          <w:rPr>
            <w:rFonts w:ascii="Arial" w:eastAsia="Arial" w:hAnsi="Arial" w:cs="Arial"/>
            <w:color w:val="000000"/>
            <w:sz w:val="24"/>
            <w:szCs w:val="24"/>
          </w:rPr>
          <w:tag w:val="MENDELEY_CITATION_v3_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"/>
          <w:id w:val="1597059422"/>
          <w:placeholder>
            <w:docPart w:val="DefaultPlaceholder_-1854013440"/>
          </w:placeholder>
        </w:sdtPr>
        <w:sdtEndPr/>
        <w:sdtContent>
          <w:r w:rsidR="002B70FF" w:rsidRPr="002B70FF">
            <w:rPr>
              <w:rFonts w:ascii="Arial" w:eastAsia="Arial" w:hAnsi="Arial" w:cs="Arial"/>
              <w:color w:val="000000"/>
              <w:sz w:val="24"/>
              <w:szCs w:val="24"/>
            </w:rPr>
            <w:t>(2)</w:t>
          </w:r>
        </w:sdtContent>
      </w:sdt>
      <w:r w:rsidR="00E82F5B">
        <w:rPr>
          <w:rFonts w:ascii="Arial" w:eastAsia="Arial" w:hAnsi="Arial" w:cs="Arial"/>
          <w:sz w:val="24"/>
          <w:szCs w:val="24"/>
        </w:rPr>
        <w:t xml:space="preserve">. </w:t>
      </w:r>
    </w:p>
    <w:p w14:paraId="16CD2D2F" w14:textId="15BE5F59" w:rsidR="00CC67ED" w:rsidRDefault="00CC67ED" w:rsidP="00CC67ED">
      <w:pPr>
        <w:spacing w:line="240" w:lineRule="auto"/>
        <w:jc w:val="both"/>
        <w:rPr>
          <w:rFonts w:ascii="Arial" w:eastAsia="Arial" w:hAnsi="Arial" w:cs="Arial"/>
          <w:sz w:val="24"/>
          <w:szCs w:val="24"/>
        </w:rPr>
      </w:pPr>
    </w:p>
    <w:p w14:paraId="4BC9A988" w14:textId="228755A5" w:rsidR="007A0E41" w:rsidRPr="00721E4C" w:rsidRDefault="007A0E41" w:rsidP="007A0E41">
      <w:pPr>
        <w:spacing w:line="240" w:lineRule="auto"/>
        <w:jc w:val="both"/>
        <w:rPr>
          <w:rFonts w:ascii="Arial" w:eastAsia="Arial" w:hAnsi="Arial" w:cs="Arial"/>
          <w:b/>
          <w:bCs/>
          <w:color w:val="00B0F0"/>
          <w:sz w:val="24"/>
          <w:szCs w:val="24"/>
        </w:rPr>
      </w:pPr>
      <w:bookmarkStart w:id="8" w:name="_Toc111510105"/>
      <w:r>
        <w:rPr>
          <w:rStyle w:val="Ttulo2Car"/>
          <w:rFonts w:ascii="Arial" w:hAnsi="Arial" w:cs="Arial"/>
          <w:b/>
          <w:bCs/>
          <w:color w:val="00B0F0"/>
        </w:rPr>
        <w:t>Análisis de la Información</w:t>
      </w:r>
      <w:bookmarkEnd w:id="8"/>
    </w:p>
    <w:p w14:paraId="69626549" w14:textId="1E4D00A7" w:rsidR="007A0E41" w:rsidRDefault="007A0E41" w:rsidP="00CC67ED">
      <w:pPr>
        <w:spacing w:line="240" w:lineRule="auto"/>
        <w:jc w:val="both"/>
        <w:rPr>
          <w:rFonts w:ascii="Arial" w:eastAsia="Arial" w:hAnsi="Arial" w:cs="Arial"/>
          <w:sz w:val="24"/>
          <w:szCs w:val="24"/>
        </w:rPr>
      </w:pPr>
      <w:r>
        <w:rPr>
          <w:rFonts w:ascii="Arial" w:eastAsia="Arial" w:hAnsi="Arial" w:cs="Arial"/>
          <w:sz w:val="24"/>
          <w:szCs w:val="24"/>
        </w:rPr>
        <w:t>Es necesario identificar c</w:t>
      </w:r>
      <w:r w:rsidR="00E82F5B">
        <w:rPr>
          <w:rFonts w:ascii="Arial" w:eastAsia="Arial" w:hAnsi="Arial" w:cs="Arial"/>
          <w:sz w:val="24"/>
          <w:szCs w:val="24"/>
        </w:rPr>
        <w:t xml:space="preserve">ómo se hará el procesamiento de los datos </w:t>
      </w:r>
      <w:r>
        <w:rPr>
          <w:rFonts w:ascii="Arial" w:eastAsia="Arial" w:hAnsi="Arial" w:cs="Arial"/>
          <w:sz w:val="24"/>
          <w:szCs w:val="24"/>
        </w:rPr>
        <w:t xml:space="preserve">(aquí </w:t>
      </w:r>
      <w:r w:rsidRPr="007A0E41">
        <w:rPr>
          <w:rFonts w:ascii="Arial" w:eastAsia="Arial" w:hAnsi="Arial" w:cs="Arial"/>
          <w:sz w:val="24"/>
          <w:szCs w:val="24"/>
        </w:rPr>
        <w:t>se identifica la presencia de datos faltantes, incorrectos y no plausibles y se</w:t>
      </w:r>
      <w:r>
        <w:rPr>
          <w:rFonts w:ascii="Arial" w:eastAsia="Arial" w:hAnsi="Arial" w:cs="Arial"/>
          <w:sz w:val="24"/>
          <w:szCs w:val="24"/>
        </w:rPr>
        <w:t xml:space="preserve"> </w:t>
      </w:r>
      <w:r w:rsidRPr="007A0E41">
        <w:rPr>
          <w:rFonts w:ascii="Arial" w:eastAsia="Arial" w:hAnsi="Arial" w:cs="Arial"/>
          <w:sz w:val="24"/>
          <w:szCs w:val="24"/>
        </w:rPr>
        <w:t>estiman las medidas que resumen los datos recolectados</w:t>
      </w:r>
      <w:r>
        <w:rPr>
          <w:rFonts w:ascii="Arial" w:eastAsia="Arial" w:hAnsi="Arial" w:cs="Arial"/>
          <w:sz w:val="24"/>
          <w:szCs w:val="24"/>
        </w:rPr>
        <w:t xml:space="preserve">), también se identifican las variables </w:t>
      </w:r>
      <w:r w:rsidR="001349C9">
        <w:rPr>
          <w:rFonts w:ascii="Arial" w:eastAsia="Arial" w:hAnsi="Arial" w:cs="Arial"/>
          <w:sz w:val="24"/>
          <w:szCs w:val="24"/>
        </w:rPr>
        <w:t xml:space="preserve">y la herramienta </w:t>
      </w:r>
      <w:r w:rsidR="001349C9">
        <w:rPr>
          <w:rFonts w:ascii="Arial" w:eastAsia="Arial" w:hAnsi="Arial" w:cs="Arial"/>
          <w:sz w:val="24"/>
          <w:szCs w:val="24"/>
        </w:rPr>
        <w:lastRenderedPageBreak/>
        <w:t>estadística para su análisis</w:t>
      </w:r>
      <w:r w:rsidR="00E22C59">
        <w:rPr>
          <w:rFonts w:ascii="Arial" w:eastAsia="Arial" w:hAnsi="Arial" w:cs="Arial"/>
          <w:sz w:val="24"/>
          <w:szCs w:val="24"/>
        </w:rPr>
        <w:t xml:space="preserve"> </w:t>
      </w:r>
      <w:sdt>
        <w:sdtPr>
          <w:rPr>
            <w:rFonts w:ascii="Arial" w:eastAsia="Arial" w:hAnsi="Arial" w:cs="Arial"/>
            <w:color w:val="000000"/>
            <w:sz w:val="24"/>
            <w:szCs w:val="24"/>
          </w:rPr>
          <w:tag w:val="MENDELEY_CITATION_v3_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"/>
          <w:id w:val="805351328"/>
          <w:placeholder>
            <w:docPart w:val="DefaultPlaceholder_-1854013440"/>
          </w:placeholder>
        </w:sdtPr>
        <w:sdtEndPr/>
        <w:sdtContent>
          <w:r w:rsidR="002B70FF" w:rsidRPr="002B70FF">
            <w:rPr>
              <w:rFonts w:ascii="Arial" w:eastAsia="Arial" w:hAnsi="Arial" w:cs="Arial"/>
              <w:color w:val="000000"/>
              <w:sz w:val="24"/>
              <w:szCs w:val="24"/>
            </w:rPr>
            <w:t>(2)</w:t>
          </w:r>
        </w:sdtContent>
      </w:sdt>
      <w:r w:rsidR="001349C9">
        <w:rPr>
          <w:rFonts w:ascii="Arial" w:eastAsia="Arial" w:hAnsi="Arial" w:cs="Arial"/>
          <w:sz w:val="24"/>
          <w:szCs w:val="24"/>
        </w:rPr>
        <w:t>. Se debe identificar cómo se realiza el</w:t>
      </w:r>
      <w:r w:rsidR="00E82F5B">
        <w:rPr>
          <w:rFonts w:ascii="Arial" w:eastAsia="Arial" w:hAnsi="Arial" w:cs="Arial"/>
          <w:sz w:val="24"/>
          <w:szCs w:val="24"/>
        </w:rPr>
        <w:t xml:space="preserve"> análisis rutinario y frente a comportamientos inusuales.  </w:t>
      </w:r>
    </w:p>
    <w:p w14:paraId="5C20AABA" w14:textId="6D2F18C1" w:rsidR="007A0E41" w:rsidRDefault="007A0E41" w:rsidP="00CC67ED">
      <w:pPr>
        <w:spacing w:line="240" w:lineRule="auto"/>
        <w:jc w:val="both"/>
        <w:rPr>
          <w:rFonts w:ascii="Arial" w:eastAsia="Arial" w:hAnsi="Arial" w:cs="Arial"/>
          <w:sz w:val="24"/>
          <w:szCs w:val="24"/>
        </w:rPr>
      </w:pPr>
    </w:p>
    <w:p w14:paraId="166A077E" w14:textId="1A4D7A4B" w:rsidR="001349C9" w:rsidRPr="00721E4C" w:rsidRDefault="001349C9" w:rsidP="001349C9">
      <w:pPr>
        <w:spacing w:line="240" w:lineRule="auto"/>
        <w:jc w:val="both"/>
        <w:rPr>
          <w:rFonts w:ascii="Arial" w:eastAsia="Arial" w:hAnsi="Arial" w:cs="Arial"/>
          <w:b/>
          <w:bCs/>
          <w:color w:val="00B0F0"/>
          <w:sz w:val="24"/>
          <w:szCs w:val="24"/>
        </w:rPr>
      </w:pPr>
      <w:bookmarkStart w:id="9" w:name="_Toc111510106"/>
      <w:r>
        <w:rPr>
          <w:rStyle w:val="Ttulo2Car"/>
          <w:rFonts w:ascii="Arial" w:hAnsi="Arial" w:cs="Arial"/>
          <w:b/>
          <w:bCs/>
          <w:color w:val="00B0F0"/>
        </w:rPr>
        <w:t>Orientación para la acción</w:t>
      </w:r>
      <w:bookmarkEnd w:id="9"/>
    </w:p>
    <w:p w14:paraId="1EEE2C7C" w14:textId="4952F9AB" w:rsidR="00E82F5B" w:rsidRDefault="00E82F5B" w:rsidP="00CC67ED">
      <w:pPr>
        <w:spacing w:line="240" w:lineRule="auto"/>
        <w:jc w:val="both"/>
        <w:rPr>
          <w:rFonts w:ascii="Arial" w:eastAsia="Arial" w:hAnsi="Arial" w:cs="Arial"/>
          <w:sz w:val="24"/>
          <w:szCs w:val="24"/>
        </w:rPr>
      </w:pPr>
      <w:r>
        <w:rPr>
          <w:rFonts w:ascii="Arial" w:eastAsia="Arial" w:hAnsi="Arial" w:cs="Arial"/>
          <w:sz w:val="24"/>
          <w:szCs w:val="24"/>
        </w:rPr>
        <w:t>Se orientará al lector sobre las acciones individuales</w:t>
      </w:r>
      <w:r w:rsidR="001349C9">
        <w:rPr>
          <w:rFonts w:ascii="Arial" w:eastAsia="Arial" w:hAnsi="Arial" w:cs="Arial"/>
          <w:sz w:val="24"/>
          <w:szCs w:val="24"/>
        </w:rPr>
        <w:t xml:space="preserve">, </w:t>
      </w:r>
      <w:r>
        <w:rPr>
          <w:rFonts w:ascii="Arial" w:eastAsia="Arial" w:hAnsi="Arial" w:cs="Arial"/>
          <w:sz w:val="24"/>
          <w:szCs w:val="24"/>
        </w:rPr>
        <w:t xml:space="preserve">colectivas y las acciones del laboratorio, </w:t>
      </w:r>
      <w:r w:rsidR="001349C9">
        <w:rPr>
          <w:rFonts w:ascii="Arial" w:eastAsia="Arial" w:hAnsi="Arial" w:cs="Arial"/>
          <w:sz w:val="24"/>
          <w:szCs w:val="24"/>
        </w:rPr>
        <w:t>que se llevarán a cabo a partir de la información analizada. Por ejemplo, qué se hará frente a presentación de situaciones de alerta, brotes, riesgos de exposición, etc.</w:t>
      </w:r>
    </w:p>
    <w:p w14:paraId="0F40F974" w14:textId="25166DA7" w:rsidR="001349C9" w:rsidRDefault="001349C9" w:rsidP="00CC67ED">
      <w:pPr>
        <w:spacing w:line="240" w:lineRule="auto"/>
        <w:jc w:val="both"/>
        <w:rPr>
          <w:rFonts w:ascii="Arial" w:eastAsia="Arial" w:hAnsi="Arial" w:cs="Arial"/>
          <w:sz w:val="24"/>
          <w:szCs w:val="24"/>
        </w:rPr>
      </w:pPr>
    </w:p>
    <w:p w14:paraId="52CE08D6" w14:textId="7E760AFB" w:rsidR="001349C9" w:rsidRPr="001349C9" w:rsidRDefault="001349C9" w:rsidP="001349C9">
      <w:pPr>
        <w:spacing w:line="240" w:lineRule="auto"/>
        <w:jc w:val="both"/>
        <w:rPr>
          <w:rFonts w:ascii="Arial" w:eastAsia="SimSun" w:hAnsi="Arial" w:cs="Arial"/>
          <w:b/>
          <w:bCs/>
          <w:color w:val="00B0F0"/>
          <w:sz w:val="32"/>
          <w:szCs w:val="32"/>
        </w:rPr>
      </w:pPr>
      <w:bookmarkStart w:id="10" w:name="_Toc111510107"/>
      <w:r>
        <w:rPr>
          <w:rStyle w:val="Ttulo2Car"/>
          <w:rFonts w:ascii="Arial" w:hAnsi="Arial" w:cs="Arial"/>
          <w:b/>
          <w:bCs/>
          <w:color w:val="00B0F0"/>
        </w:rPr>
        <w:t>Comunicación y difusión de los resultados de la vigilancia</w:t>
      </w:r>
      <w:bookmarkEnd w:id="10"/>
    </w:p>
    <w:p w14:paraId="67F47F35" w14:textId="59CD8906" w:rsidR="00A9548F" w:rsidRDefault="001349C9" w:rsidP="00E82F5B">
      <w:pPr>
        <w:spacing w:line="240" w:lineRule="auto"/>
        <w:jc w:val="both"/>
        <w:rPr>
          <w:rFonts w:ascii="Arial" w:eastAsia="Arial" w:hAnsi="Arial" w:cs="Arial"/>
          <w:sz w:val="24"/>
          <w:szCs w:val="24"/>
        </w:rPr>
      </w:pPr>
      <w:r>
        <w:rPr>
          <w:rFonts w:ascii="Arial" w:eastAsia="Arial" w:hAnsi="Arial" w:cs="Arial"/>
          <w:sz w:val="24"/>
          <w:szCs w:val="24"/>
        </w:rPr>
        <w:t>En el protocolo s</w:t>
      </w:r>
      <w:r w:rsidR="00E82F5B">
        <w:rPr>
          <w:rFonts w:ascii="Arial" w:eastAsia="Arial" w:hAnsi="Arial" w:cs="Arial"/>
          <w:sz w:val="24"/>
          <w:szCs w:val="24"/>
        </w:rPr>
        <w:t>e describe cómo se va a comunicar y difundir la información de la vigilancia de manera que sea útil en el momento de tomar decisiones concernientes a la seguridad sanitaria</w:t>
      </w:r>
      <w:r w:rsidR="00A9548F">
        <w:rPr>
          <w:rFonts w:ascii="Arial" w:eastAsia="Arial" w:hAnsi="Arial" w:cs="Arial"/>
          <w:sz w:val="24"/>
          <w:szCs w:val="24"/>
        </w:rPr>
        <w:t>, esto es lo que j</w:t>
      </w:r>
      <w:r w:rsidR="00A9548F" w:rsidRPr="00A9548F">
        <w:rPr>
          <w:rFonts w:ascii="Arial" w:eastAsia="Arial" w:hAnsi="Arial" w:cs="Arial"/>
          <w:sz w:val="24"/>
          <w:szCs w:val="24"/>
        </w:rPr>
        <w:t xml:space="preserve">ustifica la sostenibilidad </w:t>
      </w:r>
      <w:r w:rsidR="00A9548F">
        <w:rPr>
          <w:rFonts w:ascii="Arial" w:eastAsia="Arial" w:hAnsi="Arial" w:cs="Arial"/>
          <w:sz w:val="24"/>
          <w:szCs w:val="24"/>
        </w:rPr>
        <w:t>del</w:t>
      </w:r>
      <w:r w:rsidR="00A9548F" w:rsidRPr="00A9548F">
        <w:rPr>
          <w:rFonts w:ascii="Arial" w:eastAsia="Arial" w:hAnsi="Arial" w:cs="Arial"/>
          <w:sz w:val="24"/>
          <w:szCs w:val="24"/>
        </w:rPr>
        <w:t xml:space="preserve"> sistema de vigilancia</w:t>
      </w:r>
      <w:r w:rsidR="00A9548F">
        <w:rPr>
          <w:rFonts w:ascii="Arial" w:eastAsia="Arial" w:hAnsi="Arial" w:cs="Arial"/>
          <w:sz w:val="24"/>
          <w:szCs w:val="24"/>
        </w:rPr>
        <w:t>.</w:t>
      </w:r>
    </w:p>
    <w:p w14:paraId="3D0E9162" w14:textId="204C8619" w:rsidR="00A9548F" w:rsidRDefault="00A9548F" w:rsidP="00E82F5B">
      <w:pPr>
        <w:spacing w:line="240" w:lineRule="auto"/>
        <w:jc w:val="both"/>
        <w:rPr>
          <w:rFonts w:ascii="Arial" w:eastAsia="Arial" w:hAnsi="Arial" w:cs="Arial"/>
          <w:sz w:val="24"/>
          <w:szCs w:val="24"/>
        </w:rPr>
      </w:pPr>
      <w:r>
        <w:rPr>
          <w:rFonts w:ascii="Arial" w:eastAsia="Arial" w:hAnsi="Arial" w:cs="Arial"/>
          <w:sz w:val="24"/>
          <w:szCs w:val="24"/>
        </w:rPr>
        <w:t xml:space="preserve">En el momento de difundir la información se debe definir el mensaje, seleccionar la audiencia, definir el canal que se utilizará, establecer cómo se presentará el mensaje y </w:t>
      </w:r>
      <w:r w:rsidR="00810984">
        <w:rPr>
          <w:rFonts w:ascii="Arial" w:eastAsia="Arial" w:hAnsi="Arial" w:cs="Arial"/>
          <w:sz w:val="24"/>
          <w:szCs w:val="24"/>
        </w:rPr>
        <w:t>evaluar el impacto obtenido</w:t>
      </w:r>
      <w:r>
        <w:rPr>
          <w:rFonts w:ascii="Arial" w:eastAsia="Arial" w:hAnsi="Arial" w:cs="Arial"/>
          <w:sz w:val="24"/>
          <w:szCs w:val="24"/>
        </w:rPr>
        <w:t xml:space="preserve"> </w:t>
      </w:r>
      <w:sdt>
        <w:sdtPr>
          <w:rPr>
            <w:rFonts w:ascii="Arial" w:eastAsia="Arial" w:hAnsi="Arial" w:cs="Arial"/>
            <w:color w:val="000000"/>
            <w:sz w:val="24"/>
            <w:szCs w:val="24"/>
          </w:rPr>
          <w:tag w:val="MENDELEY_CITATION_v3_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"/>
          <w:id w:val="1894467189"/>
          <w:placeholder>
            <w:docPart w:val="DefaultPlaceholder_-1854013440"/>
          </w:placeholder>
        </w:sdtPr>
        <w:sdtEndPr/>
        <w:sdtContent>
          <w:r w:rsidR="002B70FF" w:rsidRPr="002B70FF">
            <w:rPr>
              <w:rFonts w:ascii="Arial" w:eastAsia="Arial" w:hAnsi="Arial" w:cs="Arial"/>
              <w:color w:val="000000"/>
              <w:sz w:val="24"/>
              <w:szCs w:val="24"/>
            </w:rPr>
            <w:t>(2)</w:t>
          </w:r>
        </w:sdtContent>
      </w:sdt>
      <w:r>
        <w:rPr>
          <w:rFonts w:ascii="Arial" w:eastAsia="Arial" w:hAnsi="Arial" w:cs="Arial"/>
          <w:sz w:val="24"/>
          <w:szCs w:val="24"/>
        </w:rPr>
        <w:t>.</w:t>
      </w:r>
    </w:p>
    <w:p w14:paraId="7ABA7DA0" w14:textId="77777777" w:rsidR="00A9548F" w:rsidRDefault="00A9548F" w:rsidP="00E82F5B">
      <w:pPr>
        <w:spacing w:line="240" w:lineRule="auto"/>
        <w:jc w:val="both"/>
        <w:rPr>
          <w:rFonts w:ascii="Arial" w:eastAsia="Arial" w:hAnsi="Arial" w:cs="Arial"/>
          <w:sz w:val="24"/>
          <w:szCs w:val="24"/>
        </w:rPr>
      </w:pPr>
    </w:p>
    <w:p w14:paraId="672F90B5" w14:textId="5813DFC2" w:rsidR="00342BCD" w:rsidRDefault="00342BCD" w:rsidP="00E82F5B">
      <w:pPr>
        <w:spacing w:line="240" w:lineRule="auto"/>
        <w:jc w:val="both"/>
        <w:rPr>
          <w:rFonts w:ascii="Arial" w:eastAsia="Arial" w:hAnsi="Arial" w:cs="Arial"/>
          <w:sz w:val="24"/>
          <w:szCs w:val="24"/>
        </w:rPr>
      </w:pPr>
      <w:bookmarkStart w:id="11" w:name="_Toc111510108"/>
      <w:r>
        <w:rPr>
          <w:rStyle w:val="Ttulo2Car"/>
          <w:rFonts w:ascii="Arial" w:hAnsi="Arial" w:cs="Arial"/>
          <w:b/>
          <w:bCs/>
          <w:color w:val="00B0F0"/>
        </w:rPr>
        <w:t>Evaluación de la vigilancia</w:t>
      </w:r>
      <w:bookmarkEnd w:id="11"/>
    </w:p>
    <w:p w14:paraId="6D34E0D0" w14:textId="093BE2CF" w:rsidR="00342BCD" w:rsidRPr="00342BCD" w:rsidRDefault="00342BCD" w:rsidP="00342BCD">
      <w:pPr>
        <w:spacing w:line="240" w:lineRule="auto"/>
        <w:jc w:val="both"/>
        <w:rPr>
          <w:rFonts w:ascii="Arial" w:eastAsia="Arial" w:hAnsi="Arial" w:cs="Arial"/>
          <w:sz w:val="24"/>
          <w:szCs w:val="24"/>
        </w:rPr>
      </w:pPr>
      <w:r>
        <w:rPr>
          <w:rFonts w:ascii="Arial" w:eastAsia="Arial" w:hAnsi="Arial" w:cs="Arial"/>
          <w:sz w:val="24"/>
          <w:szCs w:val="24"/>
        </w:rPr>
        <w:t>Para los eventos objeto de la vigilancia, el INS realiza la</w:t>
      </w:r>
      <w:r w:rsidR="00E82F5B">
        <w:rPr>
          <w:rFonts w:ascii="Arial" w:eastAsia="Arial" w:hAnsi="Arial" w:cs="Arial"/>
          <w:sz w:val="24"/>
          <w:szCs w:val="24"/>
        </w:rPr>
        <w:t xml:space="preserve"> evaluación través de indicadores de la gestión.</w:t>
      </w:r>
      <w:r>
        <w:rPr>
          <w:rFonts w:ascii="Arial" w:eastAsia="Arial" w:hAnsi="Arial" w:cs="Arial"/>
          <w:sz w:val="24"/>
          <w:szCs w:val="24"/>
        </w:rPr>
        <w:t xml:space="preserve"> Esto permite conocer se están cumpliendo lo</w:t>
      </w:r>
      <w:r w:rsidRPr="00342BCD">
        <w:rPr>
          <w:rFonts w:ascii="Arial" w:eastAsia="Arial" w:hAnsi="Arial" w:cs="Arial"/>
          <w:sz w:val="24"/>
          <w:szCs w:val="24"/>
        </w:rPr>
        <w:t>s objetivos</w:t>
      </w:r>
      <w:r>
        <w:rPr>
          <w:rFonts w:ascii="Arial" w:eastAsia="Arial" w:hAnsi="Arial" w:cs="Arial"/>
          <w:sz w:val="24"/>
          <w:szCs w:val="24"/>
        </w:rPr>
        <w:t xml:space="preserve"> y si esto tiene un impacto en el control del evento.</w:t>
      </w:r>
    </w:p>
    <w:p w14:paraId="3AE09EC8" w14:textId="77777777" w:rsidR="003A7761" w:rsidRDefault="003A7761" w:rsidP="004D2F8A">
      <w:pPr>
        <w:spacing w:line="240" w:lineRule="auto"/>
        <w:jc w:val="both"/>
        <w:rPr>
          <w:rFonts w:ascii="Arial" w:hAnsi="Arial" w:cs="Arial"/>
          <w:sz w:val="24"/>
          <w:szCs w:val="24"/>
        </w:rPr>
      </w:pPr>
    </w:p>
    <w:p w14:paraId="13E30D53" w14:textId="1B64582F" w:rsidR="000D7F5B" w:rsidRPr="00E22C59" w:rsidRDefault="000D1BBD">
      <w:pPr>
        <w:pStyle w:val="Ttulo1"/>
        <w:numPr>
          <w:ilvl w:val="0"/>
          <w:numId w:val="3"/>
        </w:numPr>
        <w:rPr>
          <w:rFonts w:ascii="Arial" w:eastAsia="Arial" w:hAnsi="Arial" w:cs="Arial"/>
          <w:b/>
          <w:bCs/>
        </w:rPr>
      </w:pPr>
      <w:bookmarkStart w:id="12" w:name="_Toc111510109"/>
      <w:r w:rsidRPr="00E22C59">
        <w:rPr>
          <w:rFonts w:ascii="Arial" w:hAnsi="Arial" w:cs="Arial"/>
          <w:b/>
          <w:bCs/>
        </w:rPr>
        <w:t>Definición de caso</w:t>
      </w:r>
      <w:bookmarkEnd w:id="12"/>
    </w:p>
    <w:p w14:paraId="54A37255" w14:textId="77777777" w:rsidR="00BB0EFE" w:rsidRDefault="00BB0EFE" w:rsidP="00FA0162">
      <w:pPr>
        <w:autoSpaceDE w:val="0"/>
        <w:autoSpaceDN w:val="0"/>
        <w:adjustRightInd w:val="0"/>
        <w:spacing w:after="0" w:line="240" w:lineRule="auto"/>
        <w:jc w:val="both"/>
        <w:rPr>
          <w:rFonts w:ascii="Arial" w:hAnsi="Arial" w:cs="Arial"/>
          <w:sz w:val="24"/>
          <w:szCs w:val="24"/>
        </w:rPr>
      </w:pPr>
    </w:p>
    <w:p w14:paraId="738FF37B" w14:textId="3DC27F60" w:rsidR="00245D6F" w:rsidRPr="00245D6F" w:rsidRDefault="00C81AA2" w:rsidP="00A03651">
      <w:pPr>
        <w:autoSpaceDE w:val="0"/>
        <w:autoSpaceDN w:val="0"/>
        <w:adjustRightInd w:val="0"/>
        <w:spacing w:after="0" w:line="240" w:lineRule="auto"/>
        <w:jc w:val="both"/>
        <w:rPr>
          <w:rFonts w:ascii="Arial" w:hAnsi="Arial" w:cs="Arial"/>
          <w:color w:val="000000"/>
          <w:sz w:val="24"/>
          <w:szCs w:val="24"/>
        </w:rPr>
      </w:pPr>
      <w:r w:rsidRPr="00C81AA2">
        <w:rPr>
          <w:rFonts w:ascii="Arial" w:hAnsi="Arial" w:cs="Arial"/>
          <w:sz w:val="24"/>
          <w:szCs w:val="24"/>
        </w:rPr>
        <w:t>Es una serie de criterios estandarizados, para decidir si una persona se clasifica como</w:t>
      </w:r>
      <w:r w:rsidR="00FA0162">
        <w:rPr>
          <w:rFonts w:ascii="Arial" w:hAnsi="Arial" w:cs="Arial"/>
          <w:sz w:val="24"/>
          <w:szCs w:val="24"/>
        </w:rPr>
        <w:t xml:space="preserve"> </w:t>
      </w:r>
      <w:r w:rsidRPr="00C81AA2">
        <w:rPr>
          <w:rFonts w:ascii="Arial" w:hAnsi="Arial" w:cs="Arial"/>
          <w:sz w:val="24"/>
          <w:szCs w:val="24"/>
        </w:rPr>
        <w:t>probablemente afectado por una enfermedad en particular, lesión u otra condición</w:t>
      </w:r>
      <w:r w:rsidR="00FA0162">
        <w:rPr>
          <w:rFonts w:ascii="Arial" w:hAnsi="Arial" w:cs="Arial"/>
          <w:sz w:val="24"/>
          <w:szCs w:val="24"/>
        </w:rPr>
        <w:t xml:space="preserve"> </w:t>
      </w:r>
      <w:r w:rsidRPr="00C81AA2">
        <w:rPr>
          <w:rFonts w:ascii="Arial" w:hAnsi="Arial" w:cs="Arial"/>
          <w:sz w:val="24"/>
          <w:szCs w:val="24"/>
        </w:rPr>
        <w:t>relacionada con la salud</w:t>
      </w:r>
      <w:r>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"/>
          <w:id w:val="-45993798"/>
          <w:placeholder>
            <w:docPart w:val="DefaultPlaceholder_-1854013440"/>
          </w:placeholder>
        </w:sdtPr>
        <w:sdtEndPr/>
        <w:sdtContent>
          <w:r w:rsidR="002B70FF" w:rsidRPr="002B70FF">
            <w:rPr>
              <w:rFonts w:ascii="Arial" w:hAnsi="Arial" w:cs="Arial"/>
              <w:color w:val="000000"/>
              <w:sz w:val="24"/>
              <w:szCs w:val="24"/>
            </w:rPr>
            <w:t>(4)</w:t>
          </w:r>
        </w:sdtContent>
      </w:sdt>
      <w:r w:rsidR="00FA0162">
        <w:rPr>
          <w:rFonts w:ascii="Arial" w:hAnsi="Arial" w:cs="Arial"/>
          <w:color w:val="000000"/>
          <w:sz w:val="24"/>
          <w:szCs w:val="24"/>
        </w:rPr>
        <w:t xml:space="preserve">. </w:t>
      </w:r>
      <w:r w:rsidR="00245D6F" w:rsidRPr="00245D6F">
        <w:rPr>
          <w:rFonts w:ascii="Arial" w:hAnsi="Arial" w:cs="Arial"/>
          <w:color w:val="000000"/>
          <w:sz w:val="24"/>
          <w:szCs w:val="24"/>
        </w:rPr>
        <w:t xml:space="preserve">Establecer una definición de caso es un paso imperativo para cuantificar la magnitud de la enfermedad en una población. Las definiciones de casos se utilizan en la vigilancia de la salud pública </w:t>
      </w:r>
      <w:r w:rsidR="00245D6F">
        <w:rPr>
          <w:rFonts w:ascii="Arial" w:hAnsi="Arial" w:cs="Arial"/>
          <w:color w:val="000000"/>
          <w:sz w:val="24"/>
          <w:szCs w:val="24"/>
        </w:rPr>
        <w:t>p</w:t>
      </w:r>
      <w:r w:rsidR="00245D6F" w:rsidRPr="00245D6F">
        <w:rPr>
          <w:rFonts w:ascii="Arial" w:hAnsi="Arial" w:cs="Arial"/>
          <w:color w:val="000000"/>
          <w:sz w:val="24"/>
          <w:szCs w:val="24"/>
        </w:rPr>
        <w:t>ara rastrear la aparición y distribución de enfermedades dentro de un área determinada, así como durante las investigaciones de brotes en epidemiología de campo.</w:t>
      </w:r>
      <w:r w:rsidR="00245D6F">
        <w:rPr>
          <w:rFonts w:ascii="Arial" w:hAnsi="Arial" w:cs="Arial"/>
          <w:color w:val="000000"/>
          <w:sz w:val="24"/>
          <w:szCs w:val="24"/>
        </w:rPr>
        <w:t xml:space="preserve"> </w:t>
      </w:r>
      <w:r w:rsidR="00245D6F" w:rsidRPr="00245D6F">
        <w:rPr>
          <w:rFonts w:ascii="Arial" w:hAnsi="Arial" w:cs="Arial"/>
          <w:color w:val="000000"/>
          <w:sz w:val="24"/>
          <w:szCs w:val="24"/>
        </w:rPr>
        <w:t>Una definición de caso debe ser clara, simple y concisa, lo que permite que se aplique fácilmente a todos los individuos de la población de interés</w:t>
      </w:r>
      <w:r w:rsidR="00245D6F">
        <w:rPr>
          <w:rFonts w:ascii="Arial" w:hAnsi="Arial" w:cs="Arial"/>
          <w:color w:val="000000"/>
          <w:sz w:val="24"/>
          <w:szCs w:val="24"/>
        </w:rPr>
        <w:t xml:space="preserve">. Existen </w:t>
      </w:r>
      <w:r w:rsidR="00245D6F" w:rsidRPr="00245D6F">
        <w:rPr>
          <w:rFonts w:ascii="Arial" w:hAnsi="Arial" w:cs="Arial"/>
          <w:color w:val="000000"/>
          <w:sz w:val="24"/>
          <w:szCs w:val="24"/>
        </w:rPr>
        <w:t xml:space="preserve">definiciones de casos </w:t>
      </w:r>
      <w:r w:rsidR="00245D6F">
        <w:rPr>
          <w:rFonts w:ascii="Arial" w:hAnsi="Arial" w:cs="Arial"/>
          <w:color w:val="000000"/>
          <w:sz w:val="24"/>
          <w:szCs w:val="24"/>
        </w:rPr>
        <w:t xml:space="preserve">estandarizadas internacionalmente, </w:t>
      </w:r>
      <w:r w:rsidR="00245D6F" w:rsidRPr="00245D6F">
        <w:rPr>
          <w:rFonts w:ascii="Arial" w:hAnsi="Arial" w:cs="Arial"/>
          <w:color w:val="000000"/>
          <w:sz w:val="24"/>
          <w:szCs w:val="24"/>
        </w:rPr>
        <w:t xml:space="preserve">lo que permite </w:t>
      </w:r>
      <w:r w:rsidR="00245D6F">
        <w:rPr>
          <w:rFonts w:ascii="Arial" w:hAnsi="Arial" w:cs="Arial"/>
          <w:color w:val="000000"/>
          <w:sz w:val="24"/>
          <w:szCs w:val="24"/>
        </w:rPr>
        <w:t>c</w:t>
      </w:r>
      <w:r w:rsidR="00245D6F" w:rsidRPr="00245D6F">
        <w:rPr>
          <w:rFonts w:ascii="Arial" w:hAnsi="Arial" w:cs="Arial"/>
          <w:color w:val="000000"/>
          <w:sz w:val="24"/>
          <w:szCs w:val="24"/>
        </w:rPr>
        <w:t>omparan la prevalencia de la enfermedad entre regiones</w:t>
      </w:r>
      <w:r w:rsidR="00F449A2">
        <w:rPr>
          <w:rFonts w:ascii="Arial" w:hAnsi="Arial" w:cs="Arial"/>
          <w:color w:val="000000"/>
          <w:sz w:val="24"/>
          <w:szCs w:val="24"/>
        </w:rPr>
        <w:t xml:space="preserve"> y definiciones de caso particulares a ciertas circunstancias</w:t>
      </w:r>
      <w:r w:rsidR="00A03651">
        <w:rPr>
          <w:rFonts w:ascii="Arial" w:hAnsi="Arial" w:cs="Arial"/>
          <w:color w:val="000000"/>
          <w:sz w:val="24"/>
          <w:szCs w:val="24"/>
        </w:rPr>
        <w:t xml:space="preserve"> y lugares </w:t>
      </w:r>
      <w:sdt>
        <w:sdtPr>
          <w:rPr>
            <w:rFonts w:ascii="Arial" w:hAnsi="Arial" w:cs="Arial"/>
            <w:color w:val="000000"/>
            <w:sz w:val="24"/>
            <w:szCs w:val="24"/>
          </w:rPr>
          <w:tag w:val="MENDELEY_CITATION_v3_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"/>
          <w:id w:val="-765613848"/>
          <w:placeholder>
            <w:docPart w:val="DefaultPlaceholder_-1854013440"/>
          </w:placeholder>
        </w:sdtPr>
        <w:sdtEndPr/>
        <w:sdtContent>
          <w:r w:rsidR="002B70FF" w:rsidRPr="002B70FF">
            <w:rPr>
              <w:rFonts w:ascii="Arial" w:hAnsi="Arial" w:cs="Arial"/>
              <w:color w:val="000000"/>
              <w:sz w:val="24"/>
              <w:szCs w:val="24"/>
            </w:rPr>
            <w:t>(5)</w:t>
          </w:r>
        </w:sdtContent>
      </w:sdt>
      <w:r w:rsidR="00A03651">
        <w:rPr>
          <w:rFonts w:ascii="Arial" w:hAnsi="Arial" w:cs="Arial"/>
          <w:color w:val="000000"/>
          <w:sz w:val="24"/>
          <w:szCs w:val="24"/>
        </w:rPr>
        <w:t>. La definición estandarizada de casos permite no solo comparar el evento geográficamente, sino que g</w:t>
      </w:r>
      <w:r w:rsidR="00A03651" w:rsidRPr="00A03651">
        <w:rPr>
          <w:rFonts w:ascii="Arial" w:hAnsi="Arial" w:cs="Arial"/>
          <w:color w:val="000000"/>
          <w:sz w:val="24"/>
          <w:szCs w:val="24"/>
        </w:rPr>
        <w:t>arantiza la comparabilidad del comportamiento de la enfermedad a lo largo del</w:t>
      </w:r>
      <w:r w:rsidR="00A03651">
        <w:rPr>
          <w:rFonts w:ascii="Arial" w:hAnsi="Arial" w:cs="Arial"/>
          <w:color w:val="000000"/>
          <w:sz w:val="24"/>
          <w:szCs w:val="24"/>
        </w:rPr>
        <w:t xml:space="preserve"> </w:t>
      </w:r>
      <w:r w:rsidR="00A03651" w:rsidRPr="00A03651">
        <w:rPr>
          <w:rFonts w:ascii="Arial" w:hAnsi="Arial" w:cs="Arial"/>
          <w:color w:val="000000"/>
          <w:sz w:val="24"/>
          <w:szCs w:val="24"/>
        </w:rPr>
        <w:t>tiempo</w:t>
      </w:r>
      <w:r w:rsidR="00A03651">
        <w:rPr>
          <w:rFonts w:ascii="Arial" w:hAnsi="Arial" w:cs="Arial"/>
          <w:color w:val="000000"/>
          <w:sz w:val="24"/>
          <w:szCs w:val="24"/>
        </w:rPr>
        <w:t>.</w:t>
      </w:r>
    </w:p>
    <w:p w14:paraId="747C9C2F" w14:textId="77777777" w:rsidR="00245D6F" w:rsidRPr="00245D6F" w:rsidRDefault="00245D6F" w:rsidP="00245D6F">
      <w:pPr>
        <w:autoSpaceDE w:val="0"/>
        <w:autoSpaceDN w:val="0"/>
        <w:adjustRightInd w:val="0"/>
        <w:spacing w:after="0" w:line="240" w:lineRule="auto"/>
        <w:jc w:val="both"/>
        <w:rPr>
          <w:rFonts w:ascii="Arial" w:hAnsi="Arial" w:cs="Arial"/>
          <w:color w:val="000000"/>
          <w:sz w:val="24"/>
          <w:szCs w:val="24"/>
        </w:rPr>
      </w:pPr>
    </w:p>
    <w:p w14:paraId="6E47783A" w14:textId="68E489DB" w:rsidR="00BB0EFE" w:rsidRDefault="00FA0162" w:rsidP="00C81AA2">
      <w:pPr>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La definición de caso tiene aplicaciones para el d</w:t>
      </w:r>
      <w:r w:rsidR="00C81AA2" w:rsidRPr="00C81AA2">
        <w:rPr>
          <w:rFonts w:ascii="Arial" w:hAnsi="Arial" w:cs="Arial"/>
          <w:sz w:val="24"/>
          <w:szCs w:val="24"/>
        </w:rPr>
        <w:t>iagnóstico clínico</w:t>
      </w:r>
      <w:r>
        <w:rPr>
          <w:rFonts w:ascii="Arial" w:hAnsi="Arial" w:cs="Arial"/>
          <w:sz w:val="24"/>
          <w:szCs w:val="24"/>
        </w:rPr>
        <w:t>, la v</w:t>
      </w:r>
      <w:r w:rsidR="00C81AA2" w:rsidRPr="00C81AA2">
        <w:rPr>
          <w:rFonts w:ascii="Arial" w:hAnsi="Arial" w:cs="Arial"/>
          <w:sz w:val="24"/>
          <w:szCs w:val="24"/>
        </w:rPr>
        <w:t>igilancia</w:t>
      </w:r>
      <w:r>
        <w:rPr>
          <w:rFonts w:ascii="Arial" w:hAnsi="Arial" w:cs="Arial"/>
          <w:sz w:val="24"/>
          <w:szCs w:val="24"/>
        </w:rPr>
        <w:t xml:space="preserve">, cuando se investigan </w:t>
      </w:r>
      <w:r w:rsidR="00C81AA2" w:rsidRPr="00C81AA2">
        <w:rPr>
          <w:rFonts w:ascii="Arial" w:hAnsi="Arial" w:cs="Arial"/>
          <w:sz w:val="24"/>
          <w:szCs w:val="24"/>
        </w:rPr>
        <w:t>brotes</w:t>
      </w:r>
      <w:r>
        <w:rPr>
          <w:rFonts w:ascii="Arial" w:hAnsi="Arial" w:cs="Arial"/>
          <w:sz w:val="24"/>
          <w:szCs w:val="24"/>
        </w:rPr>
        <w:t xml:space="preserve"> y e</w:t>
      </w:r>
      <w:r w:rsidR="00C81AA2" w:rsidRPr="00C81AA2">
        <w:rPr>
          <w:rFonts w:ascii="Arial" w:hAnsi="Arial" w:cs="Arial"/>
          <w:sz w:val="24"/>
          <w:szCs w:val="24"/>
        </w:rPr>
        <w:t>studios analíticos</w:t>
      </w:r>
      <w:r>
        <w:rPr>
          <w:rFonts w:ascii="Arial" w:hAnsi="Arial" w:cs="Arial"/>
          <w:sz w:val="24"/>
          <w:szCs w:val="24"/>
        </w:rPr>
        <w:t xml:space="preserve">. </w:t>
      </w:r>
      <w:r w:rsidR="00C81AA2" w:rsidRPr="00C81AA2">
        <w:rPr>
          <w:rFonts w:ascii="Arial" w:hAnsi="Arial" w:cs="Arial"/>
          <w:sz w:val="24"/>
          <w:szCs w:val="24"/>
        </w:rPr>
        <w:t>En este sentido, el mismo evento o enfermedad puede tener definiciones de caso</w:t>
      </w:r>
      <w:r>
        <w:rPr>
          <w:rFonts w:ascii="Arial" w:hAnsi="Arial" w:cs="Arial"/>
          <w:sz w:val="24"/>
          <w:szCs w:val="24"/>
        </w:rPr>
        <w:t xml:space="preserve"> </w:t>
      </w:r>
      <w:r w:rsidR="00C81AA2" w:rsidRPr="00C81AA2">
        <w:rPr>
          <w:rFonts w:ascii="Arial" w:hAnsi="Arial" w:cs="Arial"/>
          <w:sz w:val="24"/>
          <w:szCs w:val="24"/>
        </w:rPr>
        <w:t>ligeramente diferentes para cada una de estas aplicaciones. Este módulo está centrado las</w:t>
      </w:r>
      <w:r>
        <w:rPr>
          <w:rFonts w:ascii="Arial" w:hAnsi="Arial" w:cs="Arial"/>
          <w:sz w:val="24"/>
          <w:szCs w:val="24"/>
        </w:rPr>
        <w:t xml:space="preserve"> </w:t>
      </w:r>
      <w:r w:rsidR="00C81AA2" w:rsidRPr="00C81AA2">
        <w:rPr>
          <w:rFonts w:ascii="Arial" w:hAnsi="Arial" w:cs="Arial"/>
          <w:sz w:val="24"/>
          <w:szCs w:val="24"/>
        </w:rPr>
        <w:t>definiciones de casos de vigilancia.</w:t>
      </w:r>
    </w:p>
    <w:p w14:paraId="0882DEF4" w14:textId="15286917" w:rsidR="00C21F2B" w:rsidRDefault="00C21F2B" w:rsidP="004D2F8A">
      <w:pPr>
        <w:autoSpaceDE w:val="0"/>
        <w:autoSpaceDN w:val="0"/>
        <w:adjustRightInd w:val="0"/>
        <w:spacing w:after="0" w:line="240" w:lineRule="auto"/>
        <w:jc w:val="both"/>
        <w:rPr>
          <w:rFonts w:ascii="Arial" w:hAnsi="Arial" w:cs="Arial"/>
          <w:sz w:val="24"/>
          <w:szCs w:val="24"/>
        </w:rPr>
      </w:pPr>
    </w:p>
    <w:p w14:paraId="4A544B0E" w14:textId="6660AA9B" w:rsidR="00FA0162" w:rsidRDefault="00FA0162" w:rsidP="004D2F8A">
      <w:pPr>
        <w:autoSpaceDE w:val="0"/>
        <w:autoSpaceDN w:val="0"/>
        <w:adjustRightInd w:val="0"/>
        <w:spacing w:after="0" w:line="240" w:lineRule="auto"/>
        <w:jc w:val="both"/>
        <w:rPr>
          <w:rFonts w:ascii="Arial" w:hAnsi="Arial" w:cs="Arial"/>
          <w:sz w:val="24"/>
          <w:szCs w:val="24"/>
        </w:rPr>
      </w:pPr>
    </w:p>
    <w:p w14:paraId="257DF1CC" w14:textId="6B41B550" w:rsidR="00652303" w:rsidRDefault="00652303" w:rsidP="004D2F8A">
      <w:pPr>
        <w:autoSpaceDE w:val="0"/>
        <w:autoSpaceDN w:val="0"/>
        <w:adjustRightInd w:val="0"/>
        <w:spacing w:after="0" w:line="240" w:lineRule="auto"/>
        <w:jc w:val="both"/>
        <w:rPr>
          <w:rFonts w:ascii="Arial" w:hAnsi="Arial" w:cs="Arial"/>
          <w:sz w:val="24"/>
          <w:szCs w:val="24"/>
        </w:rPr>
      </w:pPr>
    </w:p>
    <w:p w14:paraId="37994608" w14:textId="1F17DE13" w:rsidR="00652303" w:rsidRDefault="00652303" w:rsidP="00652303">
      <w:pPr>
        <w:spacing w:line="240" w:lineRule="auto"/>
        <w:jc w:val="both"/>
        <w:rPr>
          <w:rStyle w:val="Ttulo2Car"/>
          <w:rFonts w:ascii="Arial" w:hAnsi="Arial" w:cs="Arial"/>
          <w:b/>
          <w:bCs/>
          <w:color w:val="00B0F0"/>
        </w:rPr>
      </w:pPr>
      <w:bookmarkStart w:id="13" w:name="_Toc111510110"/>
      <w:r w:rsidRPr="00652303">
        <w:rPr>
          <w:rStyle w:val="Ttulo2Car"/>
          <w:rFonts w:ascii="Arial" w:hAnsi="Arial" w:cs="Arial"/>
          <w:b/>
          <w:bCs/>
          <w:color w:val="00B0F0"/>
        </w:rPr>
        <w:t>Características de la definición de caso para la vigilan</w:t>
      </w:r>
      <w:r>
        <w:rPr>
          <w:rStyle w:val="Ttulo2Car"/>
          <w:rFonts w:ascii="Arial" w:hAnsi="Arial" w:cs="Arial"/>
          <w:b/>
          <w:bCs/>
          <w:color w:val="00B0F0"/>
        </w:rPr>
        <w:t>cia</w:t>
      </w:r>
      <w:bookmarkEnd w:id="13"/>
    </w:p>
    <w:p w14:paraId="71AF4B67" w14:textId="6CEC99B6" w:rsidR="00652303" w:rsidRDefault="00652303" w:rsidP="00652303">
      <w:pPr>
        <w:spacing w:line="240" w:lineRule="auto"/>
        <w:jc w:val="both"/>
        <w:rPr>
          <w:rStyle w:val="Ttulo2Car"/>
          <w:rFonts w:ascii="Arial" w:hAnsi="Arial" w:cs="Arial"/>
          <w:b/>
          <w:bCs/>
          <w:color w:val="00B0F0"/>
        </w:rPr>
      </w:pPr>
    </w:p>
    <w:p w14:paraId="509D6B99" w14:textId="2D5B0A2D" w:rsidR="00652303" w:rsidRPr="00652303" w:rsidRDefault="00652303" w:rsidP="00652303">
      <w:pPr>
        <w:jc w:val="both"/>
        <w:rPr>
          <w:rFonts w:ascii="Arial" w:eastAsia="Arial" w:hAnsi="Arial" w:cs="Arial"/>
          <w:sz w:val="24"/>
          <w:szCs w:val="24"/>
        </w:rPr>
      </w:pPr>
      <w:r>
        <w:rPr>
          <w:rFonts w:ascii="Arial" w:eastAsia="Arial" w:hAnsi="Arial" w:cs="Arial"/>
          <w:sz w:val="24"/>
          <w:szCs w:val="24"/>
        </w:rPr>
        <w:t>La definición de caso suele</w:t>
      </w:r>
      <w:r w:rsidRPr="00652303">
        <w:rPr>
          <w:rFonts w:ascii="Arial" w:eastAsia="Arial" w:hAnsi="Arial" w:cs="Arial"/>
          <w:sz w:val="24"/>
          <w:szCs w:val="24"/>
        </w:rPr>
        <w:t xml:space="preserve"> centrarse en las características clínicas</w:t>
      </w:r>
      <w:r>
        <w:rPr>
          <w:rFonts w:ascii="Arial" w:eastAsia="Arial" w:hAnsi="Arial" w:cs="Arial"/>
          <w:sz w:val="24"/>
          <w:szCs w:val="24"/>
        </w:rPr>
        <w:t xml:space="preserve"> como:</w:t>
      </w:r>
    </w:p>
    <w:p w14:paraId="4235BDE0" w14:textId="5279A0B3" w:rsidR="00652303" w:rsidRPr="00652303" w:rsidRDefault="00652303" w:rsidP="00652303">
      <w:pPr>
        <w:pStyle w:val="Prrafodelista"/>
        <w:numPr>
          <w:ilvl w:val="1"/>
          <w:numId w:val="4"/>
        </w:numPr>
        <w:jc w:val="both"/>
        <w:rPr>
          <w:rFonts w:ascii="Arial" w:eastAsia="Arial" w:hAnsi="Arial" w:cs="Arial"/>
          <w:sz w:val="24"/>
          <w:szCs w:val="24"/>
        </w:rPr>
      </w:pPr>
      <w:r w:rsidRPr="00652303">
        <w:rPr>
          <w:rFonts w:ascii="Arial" w:eastAsia="Arial" w:hAnsi="Arial" w:cs="Arial"/>
          <w:sz w:val="24"/>
          <w:szCs w:val="24"/>
        </w:rPr>
        <w:t>Síntomas (lo que el paciente siente, experimenta)</w:t>
      </w:r>
    </w:p>
    <w:p w14:paraId="22C2066E" w14:textId="46169383" w:rsidR="00652303" w:rsidRPr="00652303" w:rsidRDefault="00652303" w:rsidP="00652303">
      <w:pPr>
        <w:pStyle w:val="Prrafodelista"/>
        <w:numPr>
          <w:ilvl w:val="1"/>
          <w:numId w:val="4"/>
        </w:numPr>
        <w:jc w:val="both"/>
        <w:rPr>
          <w:rFonts w:ascii="Arial" w:eastAsia="Arial" w:hAnsi="Arial" w:cs="Arial"/>
          <w:sz w:val="24"/>
          <w:szCs w:val="24"/>
        </w:rPr>
      </w:pPr>
      <w:r w:rsidRPr="00652303">
        <w:rPr>
          <w:rFonts w:ascii="Arial" w:eastAsia="Arial" w:hAnsi="Arial" w:cs="Arial"/>
          <w:sz w:val="24"/>
          <w:szCs w:val="24"/>
        </w:rPr>
        <w:t>Signos (hallazgos objetivos)</w:t>
      </w:r>
    </w:p>
    <w:p w14:paraId="087D6B74" w14:textId="3E3FF61D" w:rsidR="00652303" w:rsidRPr="00652303" w:rsidRDefault="00652303" w:rsidP="00652303">
      <w:pPr>
        <w:pStyle w:val="Prrafodelista"/>
        <w:numPr>
          <w:ilvl w:val="1"/>
          <w:numId w:val="4"/>
        </w:numPr>
        <w:jc w:val="both"/>
        <w:rPr>
          <w:rFonts w:ascii="Arial" w:eastAsia="Arial" w:hAnsi="Arial" w:cs="Arial"/>
          <w:sz w:val="24"/>
          <w:szCs w:val="24"/>
        </w:rPr>
      </w:pPr>
      <w:r w:rsidRPr="00652303">
        <w:rPr>
          <w:rFonts w:ascii="Arial" w:eastAsia="Arial" w:hAnsi="Arial" w:cs="Arial"/>
          <w:sz w:val="24"/>
          <w:szCs w:val="24"/>
        </w:rPr>
        <w:t>Resultados de laboratorio</w:t>
      </w:r>
    </w:p>
    <w:p w14:paraId="64AA2584" w14:textId="3EFB1DF6" w:rsidR="00F449A2" w:rsidRDefault="00F449A2" w:rsidP="00652303">
      <w:pPr>
        <w:jc w:val="both"/>
        <w:rPr>
          <w:rStyle w:val="nfasis"/>
          <w:rFonts w:ascii="Georgia" w:eastAsia="SimSun" w:hAnsi="Georgia"/>
          <w:color w:val="1A1A1A"/>
          <w:shd w:val="clear" w:color="auto" w:fill="FFFFFF"/>
        </w:rPr>
      </w:pPr>
    </w:p>
    <w:p w14:paraId="42B94DFE" w14:textId="59C98A7D" w:rsidR="00F449A2" w:rsidRDefault="008B7082" w:rsidP="00C5426D">
      <w:pPr>
        <w:jc w:val="both"/>
        <w:rPr>
          <w:rFonts w:ascii="Arial" w:eastAsia="Arial" w:hAnsi="Arial" w:cs="Arial"/>
          <w:sz w:val="24"/>
          <w:szCs w:val="24"/>
        </w:rPr>
      </w:pPr>
      <w:r>
        <w:rPr>
          <w:rFonts w:ascii="Arial" w:eastAsia="Arial" w:hAnsi="Arial" w:cs="Arial"/>
          <w:sz w:val="24"/>
          <w:szCs w:val="24"/>
        </w:rPr>
        <w:t>Pero en otras situaciones, como por ejemplo</w:t>
      </w:r>
      <w:r w:rsidR="00C5426D">
        <w:rPr>
          <w:rFonts w:ascii="Arial" w:eastAsia="Arial" w:hAnsi="Arial" w:cs="Arial"/>
          <w:sz w:val="24"/>
          <w:szCs w:val="24"/>
        </w:rPr>
        <w:t xml:space="preserve"> d</w:t>
      </w:r>
      <w:r w:rsidR="00C5426D" w:rsidRPr="00C5426D">
        <w:rPr>
          <w:rFonts w:ascii="Arial" w:eastAsia="Arial" w:hAnsi="Arial" w:cs="Arial"/>
          <w:sz w:val="24"/>
          <w:szCs w:val="24"/>
        </w:rPr>
        <w:t>urante un brot</w:t>
      </w:r>
      <w:r w:rsidR="00C5426D">
        <w:rPr>
          <w:rFonts w:ascii="Arial" w:eastAsia="Arial" w:hAnsi="Arial" w:cs="Arial"/>
          <w:sz w:val="24"/>
          <w:szCs w:val="24"/>
        </w:rPr>
        <w:t>e</w:t>
      </w:r>
      <w:r w:rsidR="00C5426D" w:rsidRPr="00C5426D">
        <w:rPr>
          <w:rFonts w:ascii="Arial" w:eastAsia="Arial" w:hAnsi="Arial" w:cs="Arial"/>
          <w:sz w:val="24"/>
          <w:szCs w:val="24"/>
        </w:rPr>
        <w:t xml:space="preserve">, se desarrolla una definición de caso en una etapa temprana de la investigación del brote, </w:t>
      </w:r>
      <w:r>
        <w:rPr>
          <w:rFonts w:ascii="Arial" w:eastAsia="Arial" w:hAnsi="Arial" w:cs="Arial"/>
          <w:sz w:val="24"/>
          <w:szCs w:val="24"/>
        </w:rPr>
        <w:t xml:space="preserve">para poder identificar </w:t>
      </w:r>
      <w:r w:rsidR="00C5426D" w:rsidRPr="00C5426D">
        <w:rPr>
          <w:rFonts w:ascii="Arial" w:eastAsia="Arial" w:hAnsi="Arial" w:cs="Arial"/>
          <w:sz w:val="24"/>
          <w:szCs w:val="24"/>
        </w:rPr>
        <w:t>casos individuales</w:t>
      </w:r>
      <w:r>
        <w:rPr>
          <w:rFonts w:ascii="Arial" w:eastAsia="Arial" w:hAnsi="Arial" w:cs="Arial"/>
          <w:sz w:val="24"/>
          <w:szCs w:val="24"/>
        </w:rPr>
        <w:t xml:space="preserve"> más fácilmente, teniendo en cuenta las características clínicas, pero </w:t>
      </w:r>
      <w:r w:rsidR="00C5426D" w:rsidRPr="00C5426D">
        <w:rPr>
          <w:rFonts w:ascii="Arial" w:eastAsia="Arial" w:hAnsi="Arial" w:cs="Arial"/>
          <w:sz w:val="24"/>
          <w:szCs w:val="24"/>
        </w:rPr>
        <w:t xml:space="preserve">también </w:t>
      </w:r>
      <w:r>
        <w:rPr>
          <w:rFonts w:ascii="Arial" w:eastAsia="Arial" w:hAnsi="Arial" w:cs="Arial"/>
          <w:sz w:val="24"/>
          <w:szCs w:val="24"/>
        </w:rPr>
        <w:t xml:space="preserve">se </w:t>
      </w:r>
      <w:r w:rsidR="00C5426D" w:rsidRPr="00C5426D">
        <w:rPr>
          <w:rFonts w:ascii="Arial" w:eastAsia="Arial" w:hAnsi="Arial" w:cs="Arial"/>
          <w:sz w:val="24"/>
          <w:szCs w:val="24"/>
        </w:rPr>
        <w:t>puede incluir información sobre la persona, el lugar y el tiempo. Por ejemplo, una definición de caso para un brote de enfermedad transmitida por los alimentos puede incluir solo a las personas que comieron en un restaurante determinado durante un período de tiempo específico.</w:t>
      </w:r>
      <w:r>
        <w:rPr>
          <w:rFonts w:ascii="Arial" w:eastAsia="Arial" w:hAnsi="Arial" w:cs="Arial"/>
          <w:sz w:val="24"/>
          <w:szCs w:val="24"/>
        </w:rPr>
        <w:t xml:space="preserve"> Inclusive esta definición puede ser amplia, lo que conlleva a una mayor sensibilidad y a</w:t>
      </w:r>
      <w:r w:rsidR="00C5426D" w:rsidRPr="00C5426D">
        <w:rPr>
          <w:rFonts w:ascii="Arial" w:eastAsia="Arial" w:hAnsi="Arial" w:cs="Arial"/>
          <w:sz w:val="24"/>
          <w:szCs w:val="24"/>
        </w:rPr>
        <w:t xml:space="preserve"> medida que avanza la investigación y se </w:t>
      </w:r>
      <w:r>
        <w:rPr>
          <w:rFonts w:ascii="Arial" w:eastAsia="Arial" w:hAnsi="Arial" w:cs="Arial"/>
          <w:sz w:val="24"/>
          <w:szCs w:val="24"/>
        </w:rPr>
        <w:t>conoce más sobre la</w:t>
      </w:r>
      <w:r w:rsidR="00C5426D" w:rsidRPr="00C5426D">
        <w:rPr>
          <w:rFonts w:ascii="Arial" w:eastAsia="Arial" w:hAnsi="Arial" w:cs="Arial"/>
          <w:sz w:val="24"/>
          <w:szCs w:val="24"/>
        </w:rPr>
        <w:t xml:space="preserve"> naturaleza de los casos, la definición puede reducirse, haciéndola más específica. Esto es particularmente importante para una enfermedad emergente donde aún no existe una definición de caso estándar</w:t>
      </w:r>
      <w:r w:rsidR="00C5426D">
        <w:rPr>
          <w:rFonts w:ascii="Arial" w:eastAsia="Arial" w:hAnsi="Arial" w:cs="Arial"/>
          <w:sz w:val="24"/>
          <w:szCs w:val="24"/>
        </w:rPr>
        <w:t xml:space="preserve"> </w:t>
      </w:r>
      <w:sdt>
        <w:sdtPr>
          <w:rPr>
            <w:rFonts w:ascii="Arial" w:eastAsia="Arial" w:hAnsi="Arial" w:cs="Arial"/>
            <w:color w:val="000000"/>
            <w:sz w:val="24"/>
            <w:szCs w:val="24"/>
          </w:rPr>
          <w:tag w:val="MENDELEY_CITATION_v3_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"/>
          <w:id w:val="1896316972"/>
          <w:placeholder>
            <w:docPart w:val="DefaultPlaceholder_-1854013440"/>
          </w:placeholder>
        </w:sdtPr>
        <w:sdtEndPr/>
        <w:sdtContent>
          <w:r w:rsidR="002B70FF" w:rsidRPr="002B70FF">
            <w:rPr>
              <w:rFonts w:ascii="Arial" w:eastAsia="Arial" w:hAnsi="Arial" w:cs="Arial"/>
              <w:color w:val="000000"/>
              <w:sz w:val="24"/>
              <w:szCs w:val="24"/>
            </w:rPr>
            <w:t>(5)</w:t>
          </w:r>
        </w:sdtContent>
      </w:sdt>
      <w:r w:rsidR="00C5426D" w:rsidRPr="00C5426D">
        <w:rPr>
          <w:rFonts w:ascii="Arial" w:eastAsia="Arial" w:hAnsi="Arial" w:cs="Arial"/>
          <w:sz w:val="24"/>
          <w:szCs w:val="24"/>
        </w:rPr>
        <w:t>.</w:t>
      </w:r>
    </w:p>
    <w:p w14:paraId="550BE34F" w14:textId="11A4E234" w:rsidR="00652303" w:rsidRDefault="00652303" w:rsidP="00652303">
      <w:pPr>
        <w:jc w:val="both"/>
        <w:rPr>
          <w:rFonts w:ascii="Arial" w:eastAsia="Arial" w:hAnsi="Arial" w:cs="Arial"/>
          <w:sz w:val="24"/>
          <w:szCs w:val="24"/>
        </w:rPr>
      </w:pPr>
      <w:r w:rsidRPr="00652303">
        <w:rPr>
          <w:rFonts w:ascii="Arial" w:eastAsia="Arial" w:hAnsi="Arial" w:cs="Arial"/>
          <w:sz w:val="24"/>
          <w:szCs w:val="24"/>
        </w:rPr>
        <w:t>La mayoría de las definiciones están escalonadas (sospechoso, probable,</w:t>
      </w:r>
      <w:r>
        <w:rPr>
          <w:rFonts w:ascii="Arial" w:eastAsia="Arial" w:hAnsi="Arial" w:cs="Arial"/>
          <w:sz w:val="24"/>
          <w:szCs w:val="24"/>
        </w:rPr>
        <w:t xml:space="preserve"> </w:t>
      </w:r>
      <w:r w:rsidRPr="00652303">
        <w:rPr>
          <w:rFonts w:ascii="Arial" w:eastAsia="Arial" w:hAnsi="Arial" w:cs="Arial"/>
          <w:sz w:val="24"/>
          <w:szCs w:val="24"/>
        </w:rPr>
        <w:t>confirmado)</w:t>
      </w:r>
      <w:r w:rsidR="008B7D4A">
        <w:rPr>
          <w:rFonts w:ascii="Arial" w:eastAsia="Arial" w:hAnsi="Arial" w:cs="Arial"/>
          <w:sz w:val="24"/>
          <w:szCs w:val="24"/>
        </w:rPr>
        <w:t xml:space="preserve"> y dentro de los protocolos específicos para cada evento se encuentran las </w:t>
      </w:r>
      <w:r w:rsidRPr="00652303">
        <w:rPr>
          <w:rFonts w:ascii="Arial" w:eastAsia="Arial" w:hAnsi="Arial" w:cs="Arial"/>
          <w:sz w:val="24"/>
          <w:szCs w:val="24"/>
        </w:rPr>
        <w:t>definiciones operativas de caso en vigilancia en salud pública</w:t>
      </w:r>
      <w:r w:rsidR="008B7D4A">
        <w:rPr>
          <w:rFonts w:ascii="Arial" w:eastAsia="Arial" w:hAnsi="Arial" w:cs="Arial"/>
          <w:sz w:val="24"/>
          <w:szCs w:val="24"/>
        </w:rPr>
        <w:t xml:space="preserve">, donde se </w:t>
      </w:r>
      <w:r w:rsidR="00C5426D">
        <w:rPr>
          <w:rFonts w:ascii="Arial" w:eastAsia="Arial" w:hAnsi="Arial" w:cs="Arial"/>
          <w:sz w:val="24"/>
          <w:szCs w:val="24"/>
        </w:rPr>
        <w:t>establece</w:t>
      </w:r>
      <w:r w:rsidRPr="00652303">
        <w:rPr>
          <w:rFonts w:ascii="Arial" w:eastAsia="Arial" w:hAnsi="Arial" w:cs="Arial"/>
          <w:sz w:val="24"/>
          <w:szCs w:val="24"/>
        </w:rPr>
        <w:t xml:space="preserve"> c</w:t>
      </w:r>
      <w:r w:rsidR="00C5426D">
        <w:rPr>
          <w:rFonts w:ascii="Arial" w:eastAsia="Arial" w:hAnsi="Arial" w:cs="Arial"/>
          <w:sz w:val="24"/>
          <w:szCs w:val="24"/>
        </w:rPr>
        <w:t>ó</w:t>
      </w:r>
      <w:r w:rsidRPr="00652303">
        <w:rPr>
          <w:rFonts w:ascii="Arial" w:eastAsia="Arial" w:hAnsi="Arial" w:cs="Arial"/>
          <w:sz w:val="24"/>
          <w:szCs w:val="24"/>
        </w:rPr>
        <w:t>mo ingresan los</w:t>
      </w:r>
      <w:r>
        <w:rPr>
          <w:rFonts w:ascii="Arial" w:eastAsia="Arial" w:hAnsi="Arial" w:cs="Arial"/>
          <w:sz w:val="24"/>
          <w:szCs w:val="24"/>
        </w:rPr>
        <w:t xml:space="preserve"> </w:t>
      </w:r>
      <w:r w:rsidR="008B7D4A">
        <w:rPr>
          <w:rFonts w:ascii="Arial" w:eastAsia="Arial" w:hAnsi="Arial" w:cs="Arial"/>
          <w:sz w:val="24"/>
          <w:szCs w:val="24"/>
        </w:rPr>
        <w:t>casos</w:t>
      </w:r>
      <w:r w:rsidRPr="00652303">
        <w:rPr>
          <w:rFonts w:ascii="Arial" w:eastAsia="Arial" w:hAnsi="Arial" w:cs="Arial"/>
          <w:sz w:val="24"/>
          <w:szCs w:val="24"/>
        </w:rPr>
        <w:t xml:space="preserve"> que se notifican al </w:t>
      </w:r>
      <w:proofErr w:type="spellStart"/>
      <w:r w:rsidRPr="00652303">
        <w:rPr>
          <w:rFonts w:ascii="Arial" w:eastAsia="Arial" w:hAnsi="Arial" w:cs="Arial"/>
          <w:sz w:val="24"/>
          <w:szCs w:val="24"/>
        </w:rPr>
        <w:t>Sivigila</w:t>
      </w:r>
      <w:proofErr w:type="spellEnd"/>
      <w:r w:rsidRPr="00652303">
        <w:rPr>
          <w:rFonts w:ascii="Arial" w:eastAsia="Arial" w:hAnsi="Arial" w:cs="Arial"/>
          <w:sz w:val="24"/>
          <w:szCs w:val="24"/>
        </w:rPr>
        <w:t>.</w:t>
      </w:r>
    </w:p>
    <w:p w14:paraId="1EDCAC34" w14:textId="32612D19" w:rsidR="00652303" w:rsidRPr="00652303" w:rsidRDefault="00652303" w:rsidP="00652303">
      <w:pPr>
        <w:jc w:val="both"/>
        <w:rPr>
          <w:rFonts w:ascii="Arial" w:eastAsia="Arial" w:hAnsi="Arial" w:cs="Arial"/>
          <w:sz w:val="24"/>
          <w:szCs w:val="24"/>
        </w:rPr>
      </w:pPr>
      <w:r w:rsidRPr="00652303">
        <w:rPr>
          <w:rFonts w:ascii="Arial" w:eastAsia="Arial" w:hAnsi="Arial" w:cs="Arial"/>
          <w:sz w:val="24"/>
          <w:szCs w:val="24"/>
        </w:rPr>
        <w:t xml:space="preserve"> La clasificación utilizada de la siguiente manera:</w:t>
      </w:r>
    </w:p>
    <w:p w14:paraId="12C6FD5E" w14:textId="77777777" w:rsidR="00652303" w:rsidRPr="00652303" w:rsidRDefault="00652303" w:rsidP="00652303">
      <w:pPr>
        <w:jc w:val="both"/>
        <w:rPr>
          <w:rFonts w:ascii="Arial" w:eastAsia="Arial" w:hAnsi="Arial" w:cs="Arial"/>
          <w:sz w:val="24"/>
          <w:szCs w:val="24"/>
        </w:rPr>
      </w:pPr>
      <w:r w:rsidRPr="00652303">
        <w:rPr>
          <w:rFonts w:ascii="Arial" w:eastAsia="Arial" w:hAnsi="Arial" w:cs="Arial"/>
          <w:sz w:val="24"/>
          <w:szCs w:val="24"/>
        </w:rPr>
        <w:t>• Sospechoso</w:t>
      </w:r>
    </w:p>
    <w:p w14:paraId="76F2B4A5" w14:textId="77777777" w:rsidR="00652303" w:rsidRPr="00652303" w:rsidRDefault="00652303" w:rsidP="00652303">
      <w:pPr>
        <w:jc w:val="both"/>
        <w:rPr>
          <w:rFonts w:ascii="Arial" w:eastAsia="Arial" w:hAnsi="Arial" w:cs="Arial"/>
          <w:sz w:val="24"/>
          <w:szCs w:val="24"/>
        </w:rPr>
      </w:pPr>
      <w:r w:rsidRPr="00652303">
        <w:rPr>
          <w:rFonts w:ascii="Arial" w:eastAsia="Arial" w:hAnsi="Arial" w:cs="Arial"/>
          <w:sz w:val="24"/>
          <w:szCs w:val="24"/>
        </w:rPr>
        <w:t>• Probable</w:t>
      </w:r>
    </w:p>
    <w:p w14:paraId="2793A42E" w14:textId="39DCF43F" w:rsidR="00652303" w:rsidRPr="00652303" w:rsidRDefault="00652303" w:rsidP="00652303">
      <w:pPr>
        <w:jc w:val="both"/>
        <w:rPr>
          <w:rFonts w:ascii="Arial" w:eastAsia="Arial" w:hAnsi="Arial" w:cs="Arial"/>
          <w:sz w:val="24"/>
          <w:szCs w:val="24"/>
        </w:rPr>
      </w:pPr>
      <w:r w:rsidRPr="00652303">
        <w:rPr>
          <w:rFonts w:ascii="Arial" w:eastAsia="Arial" w:hAnsi="Arial" w:cs="Arial"/>
          <w:sz w:val="24"/>
          <w:szCs w:val="24"/>
        </w:rPr>
        <w:t>• Confirmado</w:t>
      </w:r>
      <w:r w:rsidR="008A2A4C">
        <w:rPr>
          <w:rFonts w:ascii="Arial" w:eastAsia="Arial" w:hAnsi="Arial" w:cs="Arial"/>
          <w:sz w:val="24"/>
          <w:szCs w:val="24"/>
        </w:rPr>
        <w:t>, que puede ser: c</w:t>
      </w:r>
      <w:r w:rsidRPr="00652303">
        <w:rPr>
          <w:rFonts w:ascii="Arial" w:eastAsia="Arial" w:hAnsi="Arial" w:cs="Arial"/>
          <w:sz w:val="24"/>
          <w:szCs w:val="24"/>
        </w:rPr>
        <w:t>onfirmado por clínica</w:t>
      </w:r>
      <w:r w:rsidR="008A2A4C">
        <w:rPr>
          <w:rFonts w:ascii="Arial" w:eastAsia="Arial" w:hAnsi="Arial" w:cs="Arial"/>
          <w:sz w:val="24"/>
          <w:szCs w:val="24"/>
        </w:rPr>
        <w:t>, co</w:t>
      </w:r>
      <w:r w:rsidRPr="00652303">
        <w:rPr>
          <w:rFonts w:ascii="Arial" w:eastAsia="Arial" w:hAnsi="Arial" w:cs="Arial"/>
          <w:sz w:val="24"/>
          <w:szCs w:val="24"/>
        </w:rPr>
        <w:t>nfirmado por laboratorio</w:t>
      </w:r>
      <w:r w:rsidR="008A2A4C">
        <w:rPr>
          <w:rFonts w:ascii="Arial" w:eastAsia="Arial" w:hAnsi="Arial" w:cs="Arial"/>
          <w:sz w:val="24"/>
          <w:szCs w:val="24"/>
        </w:rPr>
        <w:t xml:space="preserve"> o c</w:t>
      </w:r>
      <w:r w:rsidRPr="00652303">
        <w:rPr>
          <w:rFonts w:ascii="Arial" w:eastAsia="Arial" w:hAnsi="Arial" w:cs="Arial"/>
          <w:sz w:val="24"/>
          <w:szCs w:val="24"/>
        </w:rPr>
        <w:t>onfirmado por nexo epidemiológico</w:t>
      </w:r>
      <w:r w:rsidR="008A2A4C">
        <w:rPr>
          <w:rFonts w:ascii="Arial" w:eastAsia="Arial" w:hAnsi="Arial" w:cs="Arial"/>
          <w:sz w:val="24"/>
          <w:szCs w:val="24"/>
        </w:rPr>
        <w:t>.</w:t>
      </w:r>
    </w:p>
    <w:p w14:paraId="2405B45D" w14:textId="2790DE15" w:rsidR="00652303" w:rsidRPr="00652303" w:rsidRDefault="008B7082" w:rsidP="00652303">
      <w:pPr>
        <w:jc w:val="both"/>
        <w:rPr>
          <w:rFonts w:ascii="Arial" w:eastAsia="Arial" w:hAnsi="Arial" w:cs="Arial"/>
          <w:sz w:val="24"/>
          <w:szCs w:val="24"/>
        </w:rPr>
      </w:pPr>
      <w:r>
        <w:rPr>
          <w:rFonts w:ascii="Arial" w:eastAsia="Arial" w:hAnsi="Arial" w:cs="Arial"/>
          <w:sz w:val="24"/>
          <w:szCs w:val="24"/>
        </w:rPr>
        <w:t xml:space="preserve">Se considera </w:t>
      </w:r>
      <w:r w:rsidRPr="007A1D32">
        <w:rPr>
          <w:rFonts w:ascii="Arial" w:eastAsia="Arial" w:hAnsi="Arial" w:cs="Arial"/>
          <w:b/>
          <w:bCs/>
          <w:sz w:val="24"/>
          <w:szCs w:val="24"/>
        </w:rPr>
        <w:t xml:space="preserve">caso sospechoso </w:t>
      </w:r>
      <w:r>
        <w:rPr>
          <w:rFonts w:ascii="Arial" w:eastAsia="Arial" w:hAnsi="Arial" w:cs="Arial"/>
          <w:sz w:val="24"/>
          <w:szCs w:val="24"/>
        </w:rPr>
        <w:t>a</w:t>
      </w:r>
      <w:r w:rsidRPr="008B7082">
        <w:rPr>
          <w:rFonts w:ascii="Arial" w:eastAsia="Arial" w:hAnsi="Arial" w:cs="Arial"/>
          <w:sz w:val="24"/>
          <w:szCs w:val="24"/>
        </w:rPr>
        <w:t>l individuo susceptible que presenta algunos síntomas o signos compatibles con el padecimiento o evento de vigilancia</w:t>
      </w:r>
      <w:r w:rsidR="008B1998">
        <w:rPr>
          <w:rFonts w:ascii="Arial" w:eastAsia="Arial" w:hAnsi="Arial" w:cs="Arial"/>
          <w:sz w:val="24"/>
          <w:szCs w:val="24"/>
        </w:rPr>
        <w:t xml:space="preserve"> </w:t>
      </w:r>
      <w:sdt>
        <w:sdtPr>
          <w:rPr>
            <w:rFonts w:ascii="Arial" w:eastAsia="Arial" w:hAnsi="Arial" w:cs="Arial"/>
            <w:color w:val="000000"/>
            <w:sz w:val="24"/>
            <w:szCs w:val="24"/>
          </w:rPr>
          <w:tag w:val="MENDELEY_CITATION_v3_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"/>
          <w:id w:val="711698062"/>
          <w:placeholder>
            <w:docPart w:val="DefaultPlaceholder_-1854013440"/>
          </w:placeholder>
        </w:sdtPr>
        <w:sdtEndPr/>
        <w:sdtContent>
          <w:r w:rsidR="002B70FF" w:rsidRPr="002B70FF">
            <w:rPr>
              <w:rFonts w:ascii="Arial" w:eastAsia="Arial" w:hAnsi="Arial" w:cs="Arial"/>
              <w:color w:val="000000"/>
              <w:sz w:val="24"/>
              <w:szCs w:val="24"/>
            </w:rPr>
            <w:t>(6)</w:t>
          </w:r>
        </w:sdtContent>
      </w:sdt>
      <w:r w:rsidR="008B1998">
        <w:rPr>
          <w:rFonts w:ascii="Arial" w:eastAsia="Arial" w:hAnsi="Arial" w:cs="Arial"/>
          <w:sz w:val="24"/>
          <w:szCs w:val="24"/>
        </w:rPr>
        <w:t xml:space="preserve">. </w:t>
      </w:r>
      <w:r w:rsidR="00652303" w:rsidRPr="00652303">
        <w:rPr>
          <w:rFonts w:ascii="Arial" w:eastAsia="Arial" w:hAnsi="Arial" w:cs="Arial"/>
          <w:sz w:val="24"/>
          <w:szCs w:val="24"/>
        </w:rPr>
        <w:t xml:space="preserve">La definición de </w:t>
      </w:r>
      <w:r w:rsidR="00652303" w:rsidRPr="00652303">
        <w:rPr>
          <w:rFonts w:ascii="Arial" w:eastAsia="Arial" w:hAnsi="Arial" w:cs="Arial"/>
          <w:sz w:val="24"/>
          <w:szCs w:val="24"/>
        </w:rPr>
        <w:lastRenderedPageBreak/>
        <w:t>caso sospechoso que se utiliza en Colombia es sensible para captar todos</w:t>
      </w:r>
      <w:r w:rsidR="00C5426D">
        <w:rPr>
          <w:rFonts w:ascii="Arial" w:eastAsia="Arial" w:hAnsi="Arial" w:cs="Arial"/>
          <w:sz w:val="24"/>
          <w:szCs w:val="24"/>
        </w:rPr>
        <w:t xml:space="preserve"> </w:t>
      </w:r>
      <w:r w:rsidR="00652303" w:rsidRPr="00652303">
        <w:rPr>
          <w:rFonts w:ascii="Arial" w:eastAsia="Arial" w:hAnsi="Arial" w:cs="Arial"/>
          <w:sz w:val="24"/>
          <w:szCs w:val="24"/>
        </w:rPr>
        <w:t>los casos posibles que se presenten del evento. Ej.: Cólera, Sarampión, Leptospirosis,</w:t>
      </w:r>
      <w:r>
        <w:rPr>
          <w:rFonts w:ascii="Arial" w:eastAsia="Arial" w:hAnsi="Arial" w:cs="Arial"/>
          <w:sz w:val="24"/>
          <w:szCs w:val="24"/>
        </w:rPr>
        <w:t xml:space="preserve"> </w:t>
      </w:r>
      <w:r w:rsidR="00652303" w:rsidRPr="00652303">
        <w:rPr>
          <w:rFonts w:ascii="Arial" w:eastAsia="Arial" w:hAnsi="Arial" w:cs="Arial"/>
          <w:sz w:val="24"/>
          <w:szCs w:val="24"/>
        </w:rPr>
        <w:t>Rubeola.</w:t>
      </w:r>
    </w:p>
    <w:p w14:paraId="2F83B76D" w14:textId="584F82DE" w:rsidR="00652303" w:rsidRPr="00652303" w:rsidRDefault="00652303" w:rsidP="00652303">
      <w:pPr>
        <w:jc w:val="both"/>
        <w:rPr>
          <w:rFonts w:ascii="Arial" w:eastAsia="Arial" w:hAnsi="Arial" w:cs="Arial"/>
          <w:sz w:val="24"/>
          <w:szCs w:val="24"/>
        </w:rPr>
      </w:pPr>
      <w:r w:rsidRPr="00652303">
        <w:rPr>
          <w:rFonts w:ascii="Arial" w:eastAsia="Arial" w:hAnsi="Arial" w:cs="Arial"/>
          <w:sz w:val="24"/>
          <w:szCs w:val="24"/>
        </w:rPr>
        <w:t xml:space="preserve">La definición de </w:t>
      </w:r>
      <w:r w:rsidRPr="007A1D32">
        <w:rPr>
          <w:rFonts w:ascii="Arial" w:eastAsia="Arial" w:hAnsi="Arial" w:cs="Arial"/>
          <w:b/>
          <w:bCs/>
          <w:sz w:val="24"/>
          <w:szCs w:val="24"/>
        </w:rPr>
        <w:t xml:space="preserve">caso </w:t>
      </w:r>
      <w:r w:rsidR="008B1998" w:rsidRPr="007A1D32">
        <w:rPr>
          <w:rFonts w:ascii="Arial" w:eastAsia="Arial" w:hAnsi="Arial" w:cs="Arial"/>
          <w:b/>
          <w:bCs/>
          <w:sz w:val="24"/>
          <w:szCs w:val="24"/>
        </w:rPr>
        <w:t>probable</w:t>
      </w:r>
      <w:r w:rsidR="008B1998">
        <w:rPr>
          <w:rFonts w:ascii="Arial" w:eastAsia="Arial" w:hAnsi="Arial" w:cs="Arial"/>
          <w:sz w:val="24"/>
          <w:szCs w:val="24"/>
        </w:rPr>
        <w:t xml:space="preserve"> incluye a</w:t>
      </w:r>
      <w:r w:rsidR="008B1998" w:rsidRPr="008B1998">
        <w:rPr>
          <w:rFonts w:ascii="Arial" w:eastAsia="Arial" w:hAnsi="Arial" w:cs="Arial"/>
          <w:sz w:val="24"/>
          <w:szCs w:val="24"/>
        </w:rPr>
        <w:t xml:space="preserve"> la persona que presenta signos o síntomas sugerentes de la enfermedad bajo vigilancia</w:t>
      </w:r>
      <w:r w:rsidR="008B1998">
        <w:rPr>
          <w:rFonts w:ascii="Arial" w:eastAsia="Arial" w:hAnsi="Arial" w:cs="Arial"/>
          <w:sz w:val="24"/>
          <w:szCs w:val="24"/>
        </w:rPr>
        <w:t xml:space="preserve"> </w:t>
      </w:r>
      <w:sdt>
        <w:sdtPr>
          <w:rPr>
            <w:rFonts w:ascii="Arial" w:eastAsia="Arial" w:hAnsi="Arial" w:cs="Arial"/>
            <w:color w:val="000000"/>
            <w:sz w:val="24"/>
            <w:szCs w:val="24"/>
          </w:rPr>
          <w:tag w:val="MENDELEY_CITATION_v3_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"/>
          <w:id w:val="-1500734516"/>
          <w:placeholder>
            <w:docPart w:val="DefaultPlaceholder_-1854013440"/>
          </w:placeholder>
        </w:sdtPr>
        <w:sdtEndPr/>
        <w:sdtContent>
          <w:r w:rsidR="002B70FF" w:rsidRPr="002B70FF">
            <w:rPr>
              <w:rFonts w:ascii="Arial" w:eastAsia="Arial" w:hAnsi="Arial" w:cs="Arial"/>
              <w:color w:val="000000"/>
              <w:sz w:val="24"/>
              <w:szCs w:val="24"/>
            </w:rPr>
            <w:t>(6)</w:t>
          </w:r>
        </w:sdtContent>
      </w:sdt>
      <w:r w:rsidR="008B1998" w:rsidRPr="008B1998">
        <w:rPr>
          <w:rFonts w:ascii="Arial" w:eastAsia="Arial" w:hAnsi="Arial" w:cs="Arial"/>
          <w:sz w:val="24"/>
          <w:szCs w:val="24"/>
        </w:rPr>
        <w:t>.</w:t>
      </w:r>
      <w:r w:rsidR="008B1998">
        <w:rPr>
          <w:rFonts w:ascii="Arial" w:eastAsia="Arial" w:hAnsi="Arial" w:cs="Arial"/>
          <w:sz w:val="24"/>
          <w:szCs w:val="24"/>
        </w:rPr>
        <w:t xml:space="preserve"> Esta definición es más </w:t>
      </w:r>
      <w:r w:rsidRPr="00652303">
        <w:rPr>
          <w:rFonts w:ascii="Arial" w:eastAsia="Arial" w:hAnsi="Arial" w:cs="Arial"/>
          <w:sz w:val="24"/>
          <w:szCs w:val="24"/>
        </w:rPr>
        <w:t>específica y pretender identificar casos de manera puntual</w:t>
      </w:r>
      <w:r w:rsidR="008B1998">
        <w:rPr>
          <w:rFonts w:ascii="Arial" w:eastAsia="Arial" w:hAnsi="Arial" w:cs="Arial"/>
          <w:sz w:val="24"/>
          <w:szCs w:val="24"/>
        </w:rPr>
        <w:t xml:space="preserve"> </w:t>
      </w:r>
      <w:r w:rsidRPr="00652303">
        <w:rPr>
          <w:rFonts w:ascii="Arial" w:eastAsia="Arial" w:hAnsi="Arial" w:cs="Arial"/>
          <w:sz w:val="24"/>
          <w:szCs w:val="24"/>
        </w:rPr>
        <w:t>evitando que ingresen eventos que no corresponden a la definición de casos o falsos</w:t>
      </w:r>
      <w:r w:rsidR="008B1998">
        <w:rPr>
          <w:rFonts w:ascii="Arial" w:eastAsia="Arial" w:hAnsi="Arial" w:cs="Arial"/>
          <w:sz w:val="24"/>
          <w:szCs w:val="24"/>
        </w:rPr>
        <w:t xml:space="preserve"> </w:t>
      </w:r>
      <w:r w:rsidRPr="00652303">
        <w:rPr>
          <w:rFonts w:ascii="Arial" w:eastAsia="Arial" w:hAnsi="Arial" w:cs="Arial"/>
          <w:sz w:val="24"/>
          <w:szCs w:val="24"/>
        </w:rPr>
        <w:t>positivos. Ej.: Chagas, dengue, tosferina, fiebre amarilla.</w:t>
      </w:r>
    </w:p>
    <w:p w14:paraId="6B20A484" w14:textId="7EAC9097" w:rsidR="00652303" w:rsidRPr="00652303" w:rsidRDefault="00652303" w:rsidP="007A1D32">
      <w:pPr>
        <w:jc w:val="both"/>
        <w:rPr>
          <w:rFonts w:ascii="Arial" w:eastAsia="Arial" w:hAnsi="Arial" w:cs="Arial"/>
          <w:sz w:val="24"/>
          <w:szCs w:val="24"/>
        </w:rPr>
      </w:pPr>
      <w:r w:rsidRPr="00652303">
        <w:rPr>
          <w:rFonts w:ascii="Arial" w:eastAsia="Arial" w:hAnsi="Arial" w:cs="Arial"/>
          <w:sz w:val="24"/>
          <w:szCs w:val="24"/>
        </w:rPr>
        <w:t xml:space="preserve">Respecto a los casos que ingresan como </w:t>
      </w:r>
      <w:r w:rsidR="007A1D32" w:rsidRPr="007A1D32">
        <w:rPr>
          <w:rFonts w:ascii="Arial" w:eastAsia="Arial" w:hAnsi="Arial" w:cs="Arial"/>
          <w:b/>
          <w:bCs/>
          <w:sz w:val="24"/>
          <w:szCs w:val="24"/>
        </w:rPr>
        <w:t xml:space="preserve">casos </w:t>
      </w:r>
      <w:r w:rsidRPr="007A1D32">
        <w:rPr>
          <w:rFonts w:ascii="Arial" w:eastAsia="Arial" w:hAnsi="Arial" w:cs="Arial"/>
          <w:b/>
          <w:bCs/>
          <w:sz w:val="24"/>
          <w:szCs w:val="24"/>
        </w:rPr>
        <w:t>confirmados</w:t>
      </w:r>
      <w:r w:rsidR="007A1D32">
        <w:rPr>
          <w:rFonts w:ascii="Arial" w:eastAsia="Arial" w:hAnsi="Arial" w:cs="Arial"/>
          <w:sz w:val="24"/>
          <w:szCs w:val="24"/>
        </w:rPr>
        <w:t xml:space="preserve">, son aquellos </w:t>
      </w:r>
      <w:r w:rsidR="007A1D32" w:rsidRPr="007A1D32">
        <w:rPr>
          <w:rFonts w:ascii="Arial" w:eastAsia="Arial" w:hAnsi="Arial" w:cs="Arial"/>
          <w:sz w:val="24"/>
          <w:szCs w:val="24"/>
        </w:rPr>
        <w:t>cuyo diagnóstico se corrobora por medio de estudios auxiliares, o aquel que no requiere estudios auxiliares, pero presenta signos o síntomas propios del padecimiento o evento bajo vigilancia, o aquel que presente evidencia de asociación epidemiológica con algún caso confirmado por laboratorio</w:t>
      </w:r>
      <w:r w:rsidR="007A1D32">
        <w:rPr>
          <w:rFonts w:ascii="Arial" w:eastAsia="Arial" w:hAnsi="Arial" w:cs="Arial"/>
          <w:sz w:val="24"/>
          <w:szCs w:val="24"/>
        </w:rPr>
        <w:t xml:space="preserve"> </w:t>
      </w:r>
      <w:sdt>
        <w:sdtPr>
          <w:rPr>
            <w:rFonts w:ascii="Arial" w:eastAsia="Arial" w:hAnsi="Arial" w:cs="Arial"/>
            <w:color w:val="000000"/>
            <w:sz w:val="24"/>
            <w:szCs w:val="24"/>
          </w:rPr>
          <w:tag w:val="MENDELEY_CITATION_v3_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"/>
          <w:id w:val="-1878079245"/>
          <w:placeholder>
            <w:docPart w:val="DefaultPlaceholder_-1854013440"/>
          </w:placeholder>
        </w:sdtPr>
        <w:sdtEndPr/>
        <w:sdtContent>
          <w:r w:rsidR="002B70FF" w:rsidRPr="002B70FF">
            <w:rPr>
              <w:rFonts w:ascii="Arial" w:eastAsia="Arial" w:hAnsi="Arial" w:cs="Arial"/>
              <w:color w:val="000000"/>
              <w:sz w:val="24"/>
              <w:szCs w:val="24"/>
            </w:rPr>
            <w:t>(6)</w:t>
          </w:r>
        </w:sdtContent>
      </w:sdt>
      <w:r w:rsidR="007A1D32" w:rsidRPr="007A1D32">
        <w:rPr>
          <w:rFonts w:ascii="Arial" w:eastAsia="Arial" w:hAnsi="Arial" w:cs="Arial"/>
          <w:sz w:val="24"/>
          <w:szCs w:val="24"/>
        </w:rPr>
        <w:t>.</w:t>
      </w:r>
      <w:r w:rsidRPr="00652303">
        <w:rPr>
          <w:rFonts w:ascii="Arial" w:eastAsia="Arial" w:hAnsi="Arial" w:cs="Arial"/>
          <w:sz w:val="24"/>
          <w:szCs w:val="24"/>
        </w:rPr>
        <w:t xml:space="preserve"> veamos las siguientes definiciones:</w:t>
      </w:r>
    </w:p>
    <w:p w14:paraId="62246186" w14:textId="6130E912" w:rsidR="00652303" w:rsidRPr="00652303" w:rsidRDefault="00652303" w:rsidP="007A1D32">
      <w:pPr>
        <w:jc w:val="both"/>
        <w:rPr>
          <w:rFonts w:ascii="Arial" w:eastAsia="Arial" w:hAnsi="Arial" w:cs="Arial"/>
          <w:sz w:val="24"/>
          <w:szCs w:val="24"/>
        </w:rPr>
      </w:pPr>
      <w:r w:rsidRPr="00652303">
        <w:rPr>
          <w:rFonts w:ascii="Arial" w:eastAsia="Arial" w:hAnsi="Arial" w:cs="Arial"/>
          <w:sz w:val="24"/>
          <w:szCs w:val="24"/>
        </w:rPr>
        <w:t>• Caso confirmado clínicamente: síndrome clínico compatible con la enfermedad, de</w:t>
      </w:r>
      <w:r w:rsidR="007A1D32">
        <w:rPr>
          <w:rFonts w:ascii="Arial" w:eastAsia="Arial" w:hAnsi="Arial" w:cs="Arial"/>
          <w:sz w:val="24"/>
          <w:szCs w:val="24"/>
        </w:rPr>
        <w:t xml:space="preserve"> </w:t>
      </w:r>
      <w:r w:rsidRPr="00652303">
        <w:rPr>
          <w:rFonts w:ascii="Arial" w:eastAsia="Arial" w:hAnsi="Arial" w:cs="Arial"/>
          <w:sz w:val="24"/>
          <w:szCs w:val="24"/>
        </w:rPr>
        <w:t>acuerdo con la descripción clínica.</w:t>
      </w:r>
    </w:p>
    <w:p w14:paraId="7BA1A948" w14:textId="4F394036" w:rsidR="00652303" w:rsidRPr="00652303" w:rsidRDefault="00652303" w:rsidP="007A1D32">
      <w:pPr>
        <w:jc w:val="both"/>
        <w:rPr>
          <w:rFonts w:ascii="Arial" w:eastAsia="Arial" w:hAnsi="Arial" w:cs="Arial"/>
          <w:sz w:val="24"/>
          <w:szCs w:val="24"/>
        </w:rPr>
      </w:pPr>
      <w:r w:rsidRPr="00652303">
        <w:rPr>
          <w:rFonts w:ascii="Arial" w:eastAsia="Arial" w:hAnsi="Arial" w:cs="Arial"/>
          <w:sz w:val="24"/>
          <w:szCs w:val="24"/>
        </w:rPr>
        <w:t>• Caso confirmado por laboratorio: caso que es confirmado por uno o más de los</w:t>
      </w:r>
      <w:r w:rsidR="007A1D32">
        <w:rPr>
          <w:rFonts w:ascii="Arial" w:eastAsia="Arial" w:hAnsi="Arial" w:cs="Arial"/>
          <w:sz w:val="24"/>
          <w:szCs w:val="24"/>
        </w:rPr>
        <w:t xml:space="preserve"> </w:t>
      </w:r>
      <w:r w:rsidRPr="00652303">
        <w:rPr>
          <w:rFonts w:ascii="Arial" w:eastAsia="Arial" w:hAnsi="Arial" w:cs="Arial"/>
          <w:sz w:val="24"/>
          <w:szCs w:val="24"/>
        </w:rPr>
        <w:t>métodos de laboratorio listados en la definición de caso, de acuerdo con los criterios</w:t>
      </w:r>
      <w:r w:rsidR="007A1D32">
        <w:rPr>
          <w:rFonts w:ascii="Arial" w:eastAsia="Arial" w:hAnsi="Arial" w:cs="Arial"/>
          <w:sz w:val="24"/>
          <w:szCs w:val="24"/>
        </w:rPr>
        <w:t xml:space="preserve"> </w:t>
      </w:r>
      <w:r w:rsidRPr="00652303">
        <w:rPr>
          <w:rFonts w:ascii="Arial" w:eastAsia="Arial" w:hAnsi="Arial" w:cs="Arial"/>
          <w:sz w:val="24"/>
          <w:szCs w:val="24"/>
        </w:rPr>
        <w:t>de diagnóstico por laboratorio.</w:t>
      </w:r>
    </w:p>
    <w:p w14:paraId="4BD1DF84" w14:textId="46521103" w:rsidR="00652303" w:rsidRDefault="00652303" w:rsidP="007A1D32">
      <w:pPr>
        <w:jc w:val="both"/>
        <w:rPr>
          <w:rFonts w:ascii="Arial" w:eastAsia="Arial" w:hAnsi="Arial" w:cs="Arial"/>
          <w:sz w:val="24"/>
          <w:szCs w:val="24"/>
        </w:rPr>
      </w:pPr>
      <w:r w:rsidRPr="00652303">
        <w:rPr>
          <w:rFonts w:ascii="Arial" w:eastAsia="Arial" w:hAnsi="Arial" w:cs="Arial"/>
          <w:sz w:val="24"/>
          <w:szCs w:val="24"/>
        </w:rPr>
        <w:t>• Caso confirmado por nexo epidemiológico:</w:t>
      </w:r>
      <w:r w:rsidR="007A1D32">
        <w:rPr>
          <w:rFonts w:ascii="Arial" w:eastAsia="Arial" w:hAnsi="Arial" w:cs="Arial"/>
          <w:sz w:val="24"/>
          <w:szCs w:val="24"/>
        </w:rPr>
        <w:t xml:space="preserve"> </w:t>
      </w:r>
      <w:r w:rsidRPr="00652303">
        <w:rPr>
          <w:rFonts w:ascii="Arial" w:eastAsia="Arial" w:hAnsi="Arial" w:cs="Arial"/>
          <w:sz w:val="24"/>
          <w:szCs w:val="24"/>
        </w:rPr>
        <w:t>El paciente ha tenido contacto con una o más personas quienes tienen o tuvieron</w:t>
      </w:r>
      <w:r w:rsidR="007A1D32">
        <w:rPr>
          <w:rFonts w:ascii="Arial" w:eastAsia="Arial" w:hAnsi="Arial" w:cs="Arial"/>
          <w:sz w:val="24"/>
          <w:szCs w:val="24"/>
        </w:rPr>
        <w:t xml:space="preserve"> </w:t>
      </w:r>
      <w:r w:rsidRPr="00652303">
        <w:rPr>
          <w:rFonts w:ascii="Arial" w:eastAsia="Arial" w:hAnsi="Arial" w:cs="Arial"/>
          <w:sz w:val="24"/>
          <w:szCs w:val="24"/>
        </w:rPr>
        <w:t>la enfermedad o han estado expuestos a una fuente de infección (por ejemplo,</w:t>
      </w:r>
      <w:r w:rsidR="007A1D32">
        <w:rPr>
          <w:rFonts w:ascii="Arial" w:eastAsia="Arial" w:hAnsi="Arial" w:cs="Arial"/>
          <w:sz w:val="24"/>
          <w:szCs w:val="24"/>
        </w:rPr>
        <w:t xml:space="preserve"> </w:t>
      </w:r>
      <w:r w:rsidRPr="00652303">
        <w:rPr>
          <w:rFonts w:ascii="Arial" w:eastAsia="Arial" w:hAnsi="Arial" w:cs="Arial"/>
          <w:sz w:val="24"/>
          <w:szCs w:val="24"/>
        </w:rPr>
        <w:t>una fuente única de infección como en un brote de enfermedad transmitida por</w:t>
      </w:r>
      <w:r w:rsidR="007A1D32">
        <w:rPr>
          <w:rFonts w:ascii="Arial" w:eastAsia="Arial" w:hAnsi="Arial" w:cs="Arial"/>
          <w:sz w:val="24"/>
          <w:szCs w:val="24"/>
        </w:rPr>
        <w:t xml:space="preserve"> </w:t>
      </w:r>
      <w:r w:rsidRPr="00652303">
        <w:rPr>
          <w:rFonts w:ascii="Arial" w:eastAsia="Arial" w:hAnsi="Arial" w:cs="Arial"/>
          <w:sz w:val="24"/>
          <w:szCs w:val="24"/>
        </w:rPr>
        <w:t>alimentos).</w:t>
      </w:r>
      <w:r w:rsidR="007A1D32">
        <w:rPr>
          <w:rFonts w:ascii="Arial" w:eastAsia="Arial" w:hAnsi="Arial" w:cs="Arial"/>
          <w:sz w:val="24"/>
          <w:szCs w:val="24"/>
        </w:rPr>
        <w:t xml:space="preserve"> </w:t>
      </w:r>
      <w:r w:rsidRPr="00652303">
        <w:rPr>
          <w:rFonts w:ascii="Arial" w:eastAsia="Arial" w:hAnsi="Arial" w:cs="Arial"/>
          <w:sz w:val="24"/>
          <w:szCs w:val="24"/>
        </w:rPr>
        <w:t>Un caso puede ser considerado asociado epidemiológicamente a un caso</w:t>
      </w:r>
      <w:r w:rsidR="007A1D32">
        <w:rPr>
          <w:rFonts w:ascii="Arial" w:eastAsia="Arial" w:hAnsi="Arial" w:cs="Arial"/>
          <w:sz w:val="24"/>
          <w:szCs w:val="24"/>
        </w:rPr>
        <w:t xml:space="preserve"> </w:t>
      </w:r>
      <w:r w:rsidRPr="00652303">
        <w:rPr>
          <w:rFonts w:ascii="Arial" w:eastAsia="Arial" w:hAnsi="Arial" w:cs="Arial"/>
          <w:sz w:val="24"/>
          <w:szCs w:val="24"/>
        </w:rPr>
        <w:t>confirmado, si al menos un caso en la cadena de transmisión es confirmado por</w:t>
      </w:r>
      <w:r w:rsidR="007A1D32">
        <w:rPr>
          <w:rFonts w:ascii="Arial" w:eastAsia="Arial" w:hAnsi="Arial" w:cs="Arial"/>
          <w:sz w:val="24"/>
          <w:szCs w:val="24"/>
        </w:rPr>
        <w:t xml:space="preserve"> </w:t>
      </w:r>
      <w:r w:rsidRPr="00652303">
        <w:rPr>
          <w:rFonts w:ascii="Arial" w:eastAsia="Arial" w:hAnsi="Arial" w:cs="Arial"/>
          <w:sz w:val="24"/>
          <w:szCs w:val="24"/>
        </w:rPr>
        <w:t>laboratorio</w:t>
      </w:r>
      <w:r w:rsidR="007A1D32">
        <w:rPr>
          <w:rFonts w:ascii="Arial" w:eastAsia="Arial" w:hAnsi="Arial" w:cs="Arial"/>
          <w:sz w:val="24"/>
          <w:szCs w:val="24"/>
        </w:rPr>
        <w:t>.</w:t>
      </w:r>
    </w:p>
    <w:p w14:paraId="556375A8" w14:textId="63A59881" w:rsidR="00A03651" w:rsidRDefault="00A03651" w:rsidP="007A1D32">
      <w:pPr>
        <w:jc w:val="both"/>
        <w:rPr>
          <w:rFonts w:ascii="Arial" w:eastAsia="Arial" w:hAnsi="Arial" w:cs="Arial"/>
          <w:sz w:val="24"/>
          <w:szCs w:val="24"/>
        </w:rPr>
      </w:pPr>
    </w:p>
    <w:p w14:paraId="62D86AF9" w14:textId="41D44E44" w:rsidR="00A03651" w:rsidRDefault="00A03651" w:rsidP="007A1D32">
      <w:pPr>
        <w:jc w:val="both"/>
        <w:rPr>
          <w:rStyle w:val="Ttulo2Car"/>
          <w:rFonts w:ascii="Arial" w:hAnsi="Arial" w:cs="Arial"/>
          <w:b/>
          <w:bCs/>
          <w:color w:val="00B0F0"/>
        </w:rPr>
      </w:pPr>
      <w:bookmarkStart w:id="14" w:name="_Toc111510111"/>
      <w:r>
        <w:rPr>
          <w:rStyle w:val="Ttulo2Car"/>
          <w:rFonts w:ascii="Arial" w:hAnsi="Arial" w:cs="Arial"/>
          <w:b/>
          <w:bCs/>
          <w:color w:val="00B0F0"/>
        </w:rPr>
        <w:t>D</w:t>
      </w:r>
      <w:r w:rsidRPr="00652303">
        <w:rPr>
          <w:rStyle w:val="Ttulo2Car"/>
          <w:rFonts w:ascii="Arial" w:hAnsi="Arial" w:cs="Arial"/>
          <w:b/>
          <w:bCs/>
          <w:color w:val="00B0F0"/>
        </w:rPr>
        <w:t xml:space="preserve">efinición de caso </w:t>
      </w:r>
      <w:r>
        <w:rPr>
          <w:rStyle w:val="Ttulo2Car"/>
          <w:rFonts w:ascii="Arial" w:hAnsi="Arial" w:cs="Arial"/>
          <w:b/>
          <w:bCs/>
          <w:color w:val="00B0F0"/>
        </w:rPr>
        <w:t>en tres niveles</w:t>
      </w:r>
      <w:bookmarkEnd w:id="14"/>
    </w:p>
    <w:p w14:paraId="2BACF6C3" w14:textId="24226977" w:rsidR="00A03651" w:rsidRDefault="00EC5036" w:rsidP="007A1D32">
      <w:pPr>
        <w:jc w:val="both"/>
        <w:rPr>
          <w:rStyle w:val="Ttulo2Car"/>
          <w:rFonts w:ascii="Arial" w:hAnsi="Arial" w:cs="Arial"/>
          <w:b/>
          <w:bCs/>
          <w:color w:val="00B0F0"/>
        </w:rPr>
      </w:pPr>
      <w:r w:rsidRPr="00EC5036">
        <w:rPr>
          <w:rFonts w:ascii="Arial" w:eastAsia="Arial" w:hAnsi="Arial" w:cs="Arial"/>
          <w:noProof/>
          <w:sz w:val="24"/>
          <w:szCs w:val="24"/>
        </w:rPr>
        <mc:AlternateContent>
          <mc:Choice Requires="wps">
            <w:drawing>
              <wp:anchor distT="0" distB="0" distL="114300" distR="114300" simplePos="0" relativeHeight="251668480" behindDoc="0" locked="0" layoutInCell="1" allowOverlap="1" wp14:anchorId="714565AB" wp14:editId="55605203">
                <wp:simplePos x="0" y="0"/>
                <wp:positionH relativeFrom="column">
                  <wp:posOffset>3928491</wp:posOffset>
                </wp:positionH>
                <wp:positionV relativeFrom="paragraph">
                  <wp:posOffset>329819</wp:posOffset>
                </wp:positionV>
                <wp:extent cx="431800" cy="2879725"/>
                <wp:effectExtent l="152400" t="0" r="139700" b="7620"/>
                <wp:wrapNone/>
                <wp:docPr id="1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477201">
                          <a:off x="0" y="0"/>
                          <a:ext cx="431800" cy="287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7D1303D1" w14:textId="5F9FD44D" w:rsidR="00EC5036" w:rsidRPr="00EC5036" w:rsidRDefault="00EC5036" w:rsidP="00EC5036">
                            <w:pPr>
                              <w:jc w:val="center"/>
                              <w:textAlignment w:val="baseline"/>
                              <w:rPr>
                                <w:rFonts w:ascii="Arial" w:hAnsi="Arial" w:cs="Arial"/>
                                <w:color w:val="00B0B0"/>
                                <w:kern w:val="24"/>
                                <w:sz w:val="24"/>
                                <w:szCs w:val="24"/>
                              </w:rPr>
                            </w:pPr>
                            <w:r w:rsidRPr="00EC5036">
                              <w:rPr>
                                <w:rFonts w:ascii="Arial" w:hAnsi="Arial" w:cs="Arial"/>
                                <w:color w:val="00B0B0"/>
                                <w:kern w:val="24"/>
                                <w:sz w:val="24"/>
                                <w:szCs w:val="24"/>
                              </w:rPr>
                              <w:t xml:space="preserve">Más </w:t>
                            </w:r>
                            <w:r>
                              <w:rPr>
                                <w:rFonts w:ascii="Arial" w:hAnsi="Arial" w:cs="Arial"/>
                                <w:color w:val="00B0B0"/>
                                <w:kern w:val="24"/>
                                <w:sz w:val="24"/>
                                <w:szCs w:val="24"/>
                              </w:rPr>
                              <w:t>inclusivo</w:t>
                            </w:r>
                          </w:p>
                        </w:txbxContent>
                      </wps:txbx>
                      <wps:bodyPr vert="eaVert" wrap="none" anchor="ctr"/>
                    </wps:wsp>
                  </a:graphicData>
                </a:graphic>
              </wp:anchor>
            </w:drawing>
          </mc:Choice>
          <mc:Fallback>
            <w:pict>
              <v:rect w14:anchorId="714565AB" id="Rectangle 8" o:spid="_x0000_s1033" style="position:absolute;left:0;text-align:left;margin-left:309.35pt;margin-top:25.95pt;width:34pt;height:226.75pt;rotation:-2318663fd;z-index:25166848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" filled="f" stroked="f">
                <v:textbox style="layout-flow:vertical-ideographic">
                  <w:txbxContent>
                    <w:p w14:paraId="7D1303D1" w14:textId="5F9FD44D" w:rsidR="00EC5036" w:rsidRPr="00EC5036" w:rsidRDefault="00EC5036" w:rsidP="00EC5036">
                      <w:pPr>
                        <w:jc w:val="center"/>
                        <w:textAlignment w:val="baseline"/>
                        <w:rPr>
                          <w:rFonts w:ascii="Arial" w:hAnsi="Arial" w:cs="Arial"/>
                          <w:color w:val="00B0B0"/>
                          <w:kern w:val="24"/>
                          <w:sz w:val="24"/>
                          <w:szCs w:val="24"/>
                        </w:rPr>
                      </w:pPr>
                      <w:r w:rsidRPr="00EC5036">
                        <w:rPr>
                          <w:rFonts w:ascii="Arial" w:hAnsi="Arial" w:cs="Arial"/>
                          <w:color w:val="00B0B0"/>
                          <w:kern w:val="24"/>
                          <w:sz w:val="24"/>
                          <w:szCs w:val="24"/>
                        </w:rPr>
                        <w:t xml:space="preserve">Más </w:t>
                      </w:r>
                      <w:r>
                        <w:rPr>
                          <w:rFonts w:ascii="Arial" w:hAnsi="Arial" w:cs="Arial"/>
                          <w:color w:val="00B0B0"/>
                          <w:kern w:val="24"/>
                          <w:sz w:val="24"/>
                          <w:szCs w:val="24"/>
                        </w:rPr>
                        <w:t>inclusivo</w:t>
                      </w:r>
                    </w:p>
                  </w:txbxContent>
                </v:textbox>
              </v:rect>
            </w:pict>
          </mc:Fallback>
        </mc:AlternateContent>
      </w:r>
      <w:r w:rsidRPr="00EC5036">
        <w:rPr>
          <w:rFonts w:ascii="Arial" w:eastAsia="Arial" w:hAnsi="Arial" w:cs="Arial"/>
          <w:noProof/>
          <w:sz w:val="24"/>
          <w:szCs w:val="24"/>
        </w:rPr>
        <mc:AlternateContent>
          <mc:Choice Requires="wps">
            <w:drawing>
              <wp:anchor distT="0" distB="0" distL="114300" distR="114300" simplePos="0" relativeHeight="251665408" behindDoc="0" locked="0" layoutInCell="1" allowOverlap="1" wp14:anchorId="3A4BB81A" wp14:editId="25C1327E">
                <wp:simplePos x="0" y="0"/>
                <wp:positionH relativeFrom="column">
                  <wp:posOffset>1111758</wp:posOffset>
                </wp:positionH>
                <wp:positionV relativeFrom="paragraph">
                  <wp:posOffset>311150</wp:posOffset>
                </wp:positionV>
                <wp:extent cx="431800" cy="2879725"/>
                <wp:effectExtent l="171450" t="0" r="63500" b="0"/>
                <wp:wrapNone/>
                <wp:docPr id="9" name="Rectangle 8">
                  <a:extLst xmlns:a="http://schemas.openxmlformats.org/drawingml/2006/main">
                    <a:ext uri="{FF2B5EF4-FFF2-40B4-BE49-F238E27FC236}">
                      <a16:creationId xmlns:a16="http://schemas.microsoft.com/office/drawing/2014/main" id="{AA963915-80D7-0588-7C46-F683F43BB7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057593">
                          <a:off x="0" y="0"/>
                          <a:ext cx="431800" cy="287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06D213B7" w14:textId="77777777" w:rsidR="00EC5036" w:rsidRPr="00EC5036" w:rsidRDefault="00EC5036" w:rsidP="00EC5036">
                            <w:pPr>
                              <w:jc w:val="center"/>
                              <w:textAlignment w:val="baseline"/>
                              <w:rPr>
                                <w:rFonts w:ascii="Arial" w:hAnsi="Arial" w:cs="Arial"/>
                                <w:color w:val="00B0B0"/>
                                <w:kern w:val="24"/>
                                <w:sz w:val="24"/>
                                <w:szCs w:val="24"/>
                              </w:rPr>
                            </w:pPr>
                            <w:r w:rsidRPr="00EC5036">
                              <w:rPr>
                                <w:rFonts w:ascii="Arial" w:hAnsi="Arial" w:cs="Arial"/>
                                <w:color w:val="00B0B0"/>
                                <w:kern w:val="24"/>
                                <w:sz w:val="24"/>
                                <w:szCs w:val="24"/>
                              </w:rPr>
                              <w:t>Más seguro</w:t>
                            </w:r>
                          </w:p>
                        </w:txbxContent>
                      </wps:txbx>
                      <wps:bodyPr vert="eaVert" wrap="none" anchor="ctr"/>
                    </wps:wsp>
                  </a:graphicData>
                </a:graphic>
              </wp:anchor>
            </w:drawing>
          </mc:Choice>
          <mc:Fallback>
            <w:pict>
              <v:rect w14:anchorId="3A4BB81A" id="_x0000_s1034" style="position:absolute;left:0;text-align:left;margin-left:87.55pt;margin-top:24.5pt;width:34pt;height:226.75pt;rotation:-9330586fd;z-index:25166540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" filled="f" stroked="f">
                <v:textbox style="layout-flow:vertical-ideographic">
                  <w:txbxContent>
                    <w:p w14:paraId="06D213B7" w14:textId="77777777" w:rsidR="00EC5036" w:rsidRPr="00EC5036" w:rsidRDefault="00EC5036" w:rsidP="00EC5036">
                      <w:pPr>
                        <w:jc w:val="center"/>
                        <w:textAlignment w:val="baseline"/>
                        <w:rPr>
                          <w:rFonts w:ascii="Arial" w:hAnsi="Arial" w:cs="Arial"/>
                          <w:color w:val="00B0B0"/>
                          <w:kern w:val="24"/>
                          <w:sz w:val="24"/>
                          <w:szCs w:val="24"/>
                        </w:rPr>
                      </w:pPr>
                      <w:r w:rsidRPr="00EC5036">
                        <w:rPr>
                          <w:rFonts w:ascii="Arial" w:hAnsi="Arial" w:cs="Arial"/>
                          <w:color w:val="00B0B0"/>
                          <w:kern w:val="24"/>
                          <w:sz w:val="24"/>
                          <w:szCs w:val="24"/>
                        </w:rPr>
                        <w:t>Más seguro</w:t>
                      </w:r>
                    </w:p>
                  </w:txbxContent>
                </v:textbox>
              </v:rect>
            </w:pict>
          </mc:Fallback>
        </mc:AlternateContent>
      </w:r>
      <w:r w:rsidRPr="00EC5036">
        <w:rPr>
          <w:rFonts w:ascii="Arial" w:eastAsia="SimSun" w:hAnsi="Arial" w:cs="Arial"/>
          <w:b/>
          <w:bCs/>
          <w:noProof/>
          <w:color w:val="00B0F0"/>
          <w:sz w:val="32"/>
          <w:szCs w:val="32"/>
        </w:rPr>
        <w:drawing>
          <wp:anchor distT="0" distB="0" distL="114300" distR="114300" simplePos="0" relativeHeight="251662336" behindDoc="0" locked="0" layoutInCell="1" allowOverlap="1" wp14:anchorId="32A5B7F0" wp14:editId="08A91519">
            <wp:simplePos x="0" y="0"/>
            <wp:positionH relativeFrom="column">
              <wp:posOffset>1224395</wp:posOffset>
            </wp:positionH>
            <wp:positionV relativeFrom="paragraph">
              <wp:posOffset>89824</wp:posOffset>
            </wp:positionV>
            <wp:extent cx="3195205" cy="2064327"/>
            <wp:effectExtent l="19050" t="0" r="43815" b="12700"/>
            <wp:wrapNone/>
            <wp:docPr id="13" name="Diagrama 13">
              <a:extLst xmlns:a="http://schemas.openxmlformats.org/drawingml/2006/main">
                <a:ext uri="{FF2B5EF4-FFF2-40B4-BE49-F238E27FC236}">
                  <a16:creationId xmlns:a16="http://schemas.microsoft.com/office/drawing/2014/main" id="{DCD21114-8835-D176-7354-A3B1A19E08F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p>
    <w:p w14:paraId="208F62F7" w14:textId="5734B533" w:rsidR="00EC5036" w:rsidRDefault="00EC5036" w:rsidP="007A1D32">
      <w:pPr>
        <w:jc w:val="both"/>
        <w:rPr>
          <w:rStyle w:val="Ttulo2Car"/>
          <w:rFonts w:ascii="Arial" w:hAnsi="Arial" w:cs="Arial"/>
          <w:b/>
          <w:bCs/>
          <w:color w:val="00B0F0"/>
        </w:rPr>
      </w:pPr>
      <w:r>
        <w:rPr>
          <w:rFonts w:ascii="Arial" w:eastAsia="Arial" w:hAnsi="Arial" w:cs="Arial"/>
          <w:noProof/>
          <w:sz w:val="24"/>
          <w:szCs w:val="24"/>
        </w:rPr>
        <mc:AlternateContent>
          <mc:Choice Requires="wps">
            <w:drawing>
              <wp:anchor distT="0" distB="0" distL="114300" distR="114300" simplePos="0" relativeHeight="251669504" behindDoc="0" locked="0" layoutInCell="1" allowOverlap="1" wp14:anchorId="794DA737" wp14:editId="177E23A8">
                <wp:simplePos x="0" y="0"/>
                <wp:positionH relativeFrom="column">
                  <wp:posOffset>3438144</wp:posOffset>
                </wp:positionH>
                <wp:positionV relativeFrom="paragraph">
                  <wp:posOffset>22606</wp:posOffset>
                </wp:positionV>
                <wp:extent cx="923544" cy="1216152"/>
                <wp:effectExtent l="0" t="0" r="67310" b="60325"/>
                <wp:wrapNone/>
                <wp:docPr id="18" name="Conector recto de flecha 18"/>
                <wp:cNvGraphicFramePr/>
                <a:graphic xmlns:a="http://schemas.openxmlformats.org/drawingml/2006/main">
                  <a:graphicData uri="http://schemas.microsoft.com/office/word/2010/wordprocessingShape">
                    <wps:wsp>
                      <wps:cNvCnPr/>
                      <wps:spPr>
                        <a:xfrm>
                          <a:off x="0" y="0"/>
                          <a:ext cx="923544" cy="12161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2DD741" id="_x0000_t32" coordsize="21600,21600" o:spt="32" o:oned="t" path="m,l21600,21600e" filled="f">
                <v:path arrowok="t" fillok="f" o:connecttype="none"/>
                <o:lock v:ext="edit" shapetype="t"/>
              </v:shapetype>
              <v:shape id="Conector recto de flecha 18" o:spid="_x0000_s1026" type="#_x0000_t32" style="position:absolute;margin-left:270.7pt;margin-top:1.8pt;width:72.7pt;height:9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" strokecolor="#4472c4 [3204]" strokeweight=".5pt">
                <v:stroke endarrow="block" joinstyle="miter"/>
              </v:shape>
            </w:pict>
          </mc:Fallback>
        </mc:AlternateContent>
      </w:r>
      <w:r>
        <w:rPr>
          <w:rFonts w:ascii="Arial" w:eastAsia="SimSun" w:hAnsi="Arial" w:cs="Arial"/>
          <w:b/>
          <w:bCs/>
          <w:noProof/>
          <w:color w:val="00B0F0"/>
          <w:sz w:val="32"/>
          <w:szCs w:val="32"/>
        </w:rPr>
        <mc:AlternateContent>
          <mc:Choice Requires="wps">
            <w:drawing>
              <wp:anchor distT="0" distB="0" distL="114300" distR="114300" simplePos="0" relativeHeight="251666432" behindDoc="0" locked="0" layoutInCell="1" allowOverlap="1" wp14:anchorId="24557E51" wp14:editId="52A2C05A">
                <wp:simplePos x="0" y="0"/>
                <wp:positionH relativeFrom="column">
                  <wp:posOffset>1170432</wp:posOffset>
                </wp:positionH>
                <wp:positionV relativeFrom="paragraph">
                  <wp:posOffset>59182</wp:posOffset>
                </wp:positionV>
                <wp:extent cx="850392" cy="1115568"/>
                <wp:effectExtent l="0" t="38100" r="64135" b="27940"/>
                <wp:wrapNone/>
                <wp:docPr id="16" name="Conector recto de flecha 16"/>
                <wp:cNvGraphicFramePr/>
                <a:graphic xmlns:a="http://schemas.openxmlformats.org/drawingml/2006/main">
                  <a:graphicData uri="http://schemas.microsoft.com/office/word/2010/wordprocessingShape">
                    <wps:wsp>
                      <wps:cNvCnPr/>
                      <wps:spPr>
                        <a:xfrm flipV="1">
                          <a:off x="0" y="0"/>
                          <a:ext cx="850392" cy="11155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161C5B" id="Conector recto de flecha 16" o:spid="_x0000_s1026" type="#_x0000_t32" style="position:absolute;margin-left:92.15pt;margin-top:4.65pt;width:66.95pt;height:87.8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" strokecolor="#4472c4 [3204]" strokeweight=".5pt">
                <v:stroke endarrow="block" joinstyle="miter"/>
              </v:shape>
            </w:pict>
          </mc:Fallback>
        </mc:AlternateContent>
      </w:r>
    </w:p>
    <w:p w14:paraId="051ABCC0" w14:textId="5CD8484B" w:rsidR="00EC5036" w:rsidRDefault="00EC5036" w:rsidP="00EC5036">
      <w:pPr>
        <w:rPr>
          <w:rFonts w:ascii="Arial" w:eastAsia="Arial" w:hAnsi="Arial" w:cs="Arial"/>
          <w:sz w:val="24"/>
          <w:szCs w:val="24"/>
        </w:rPr>
      </w:pPr>
    </w:p>
    <w:p w14:paraId="24CC0966" w14:textId="79CA7222" w:rsidR="00EC5036" w:rsidRDefault="00EC5036" w:rsidP="00EC5036">
      <w:pPr>
        <w:rPr>
          <w:rFonts w:ascii="Arial" w:eastAsia="Arial" w:hAnsi="Arial" w:cs="Arial"/>
          <w:sz w:val="24"/>
          <w:szCs w:val="24"/>
        </w:rPr>
      </w:pPr>
    </w:p>
    <w:p w14:paraId="5BD635B2" w14:textId="77777777" w:rsidR="00EC5036" w:rsidRDefault="00EC5036" w:rsidP="00EC5036">
      <w:pPr>
        <w:rPr>
          <w:rFonts w:ascii="Arial" w:eastAsia="Arial" w:hAnsi="Arial" w:cs="Arial"/>
          <w:sz w:val="24"/>
          <w:szCs w:val="24"/>
        </w:rPr>
      </w:pPr>
    </w:p>
    <w:p w14:paraId="221DAC9F" w14:textId="77777777" w:rsidR="00EC5036" w:rsidRDefault="00EC5036" w:rsidP="00EC5036">
      <w:pPr>
        <w:rPr>
          <w:rFonts w:ascii="Arial" w:eastAsia="Arial" w:hAnsi="Arial" w:cs="Arial"/>
          <w:sz w:val="24"/>
          <w:szCs w:val="24"/>
        </w:rPr>
      </w:pPr>
    </w:p>
    <w:p w14:paraId="6DE2D0D3" w14:textId="77777777" w:rsidR="00EC5036" w:rsidRDefault="00EC5036" w:rsidP="00EC5036">
      <w:pPr>
        <w:rPr>
          <w:rFonts w:ascii="Arial" w:eastAsia="Arial" w:hAnsi="Arial" w:cs="Arial"/>
          <w:sz w:val="24"/>
          <w:szCs w:val="24"/>
        </w:rPr>
      </w:pPr>
    </w:p>
    <w:p w14:paraId="7F9151F2" w14:textId="77777777" w:rsidR="00EC5036" w:rsidRDefault="00EC5036" w:rsidP="00EC5036">
      <w:pPr>
        <w:rPr>
          <w:rFonts w:ascii="Arial" w:eastAsia="Arial" w:hAnsi="Arial" w:cs="Arial"/>
          <w:sz w:val="24"/>
          <w:szCs w:val="24"/>
        </w:rPr>
      </w:pPr>
    </w:p>
    <w:p w14:paraId="72CD64F7" w14:textId="1F68B504" w:rsidR="00EC5036" w:rsidRPr="00EC5036" w:rsidRDefault="00EC5036" w:rsidP="00554190">
      <w:pPr>
        <w:jc w:val="both"/>
        <w:rPr>
          <w:rFonts w:ascii="Arial" w:eastAsia="Arial" w:hAnsi="Arial" w:cs="Arial"/>
          <w:sz w:val="24"/>
          <w:szCs w:val="24"/>
        </w:rPr>
      </w:pPr>
      <w:r w:rsidRPr="00EC5036">
        <w:rPr>
          <w:rFonts w:ascii="Arial" w:eastAsia="Arial" w:hAnsi="Arial" w:cs="Arial"/>
          <w:sz w:val="24"/>
          <w:szCs w:val="24"/>
        </w:rPr>
        <w:lastRenderedPageBreak/>
        <w:t>Este diagrama ilustra dos puntos acerca de las definiciones de casos diferenciadas por</w:t>
      </w:r>
      <w:r w:rsidR="00554190">
        <w:rPr>
          <w:rFonts w:ascii="Arial" w:eastAsia="Arial" w:hAnsi="Arial" w:cs="Arial"/>
          <w:sz w:val="24"/>
          <w:szCs w:val="24"/>
        </w:rPr>
        <w:t xml:space="preserve"> </w:t>
      </w:r>
      <w:r w:rsidRPr="00EC5036">
        <w:rPr>
          <w:rFonts w:ascii="Arial" w:eastAsia="Arial" w:hAnsi="Arial" w:cs="Arial"/>
          <w:sz w:val="24"/>
          <w:szCs w:val="24"/>
        </w:rPr>
        <w:t>niveles. Un paciente con síntomas simplemente compatibles, como, por ejemplo,</w:t>
      </w:r>
      <w:r w:rsidR="00554190">
        <w:rPr>
          <w:rFonts w:ascii="Arial" w:eastAsia="Arial" w:hAnsi="Arial" w:cs="Arial"/>
          <w:sz w:val="24"/>
          <w:szCs w:val="24"/>
        </w:rPr>
        <w:t xml:space="preserve"> </w:t>
      </w:r>
      <w:r w:rsidRPr="00EC5036">
        <w:rPr>
          <w:rFonts w:ascii="Arial" w:eastAsia="Arial" w:hAnsi="Arial" w:cs="Arial"/>
          <w:sz w:val="24"/>
          <w:szCs w:val="24"/>
        </w:rPr>
        <w:t>diarrea,</w:t>
      </w:r>
      <w:r w:rsidR="00554190">
        <w:rPr>
          <w:rFonts w:ascii="Arial" w:eastAsia="Arial" w:hAnsi="Arial" w:cs="Arial"/>
          <w:sz w:val="24"/>
          <w:szCs w:val="24"/>
        </w:rPr>
        <w:t xml:space="preserve"> </w:t>
      </w:r>
      <w:r w:rsidRPr="00EC5036">
        <w:rPr>
          <w:rFonts w:ascii="Arial" w:eastAsia="Arial" w:hAnsi="Arial" w:cs="Arial"/>
          <w:sz w:val="24"/>
          <w:szCs w:val="24"/>
        </w:rPr>
        <w:t>puede cumplir los criterios de un caso sospechoso de una de las enfermedades diarreicas.</w:t>
      </w:r>
      <w:r w:rsidR="00554190">
        <w:rPr>
          <w:rFonts w:ascii="Arial" w:eastAsia="Arial" w:hAnsi="Arial" w:cs="Arial"/>
          <w:sz w:val="24"/>
          <w:szCs w:val="24"/>
        </w:rPr>
        <w:t xml:space="preserve"> </w:t>
      </w:r>
      <w:r w:rsidRPr="00EC5036">
        <w:rPr>
          <w:rFonts w:ascii="Arial" w:eastAsia="Arial" w:hAnsi="Arial" w:cs="Arial"/>
          <w:sz w:val="24"/>
          <w:szCs w:val="24"/>
        </w:rPr>
        <w:t>Pero muchas afecciones, tanto infecciosas como no infecciosas, pueden causar diarrea. Por</w:t>
      </w:r>
      <w:r w:rsidR="00554190">
        <w:rPr>
          <w:rFonts w:ascii="Arial" w:eastAsia="Arial" w:hAnsi="Arial" w:cs="Arial"/>
          <w:sz w:val="24"/>
          <w:szCs w:val="24"/>
        </w:rPr>
        <w:t xml:space="preserve"> </w:t>
      </w:r>
      <w:r w:rsidRPr="00EC5036">
        <w:rPr>
          <w:rFonts w:ascii="Arial" w:eastAsia="Arial" w:hAnsi="Arial" w:cs="Arial"/>
          <w:sz w:val="24"/>
          <w:szCs w:val="24"/>
        </w:rPr>
        <w:t>ello es difícil que el clínico pueda hacer un diagnóstico definitivo de la causa solo a partir de</w:t>
      </w:r>
      <w:r w:rsidR="00554190">
        <w:rPr>
          <w:rFonts w:ascii="Arial" w:eastAsia="Arial" w:hAnsi="Arial" w:cs="Arial"/>
          <w:sz w:val="24"/>
          <w:szCs w:val="24"/>
        </w:rPr>
        <w:t xml:space="preserve"> </w:t>
      </w:r>
      <w:r w:rsidRPr="00EC5036">
        <w:rPr>
          <w:rFonts w:ascii="Arial" w:eastAsia="Arial" w:hAnsi="Arial" w:cs="Arial"/>
          <w:sz w:val="24"/>
          <w:szCs w:val="24"/>
        </w:rPr>
        <w:t>los síntomas sin pruebas de laboratorio.</w:t>
      </w:r>
    </w:p>
    <w:p w14:paraId="28B7A308" w14:textId="4DC23157" w:rsidR="00EC5036" w:rsidRPr="00EC5036" w:rsidRDefault="00EC5036" w:rsidP="00554190">
      <w:pPr>
        <w:jc w:val="both"/>
        <w:rPr>
          <w:rFonts w:ascii="Arial" w:eastAsia="Arial" w:hAnsi="Arial" w:cs="Arial"/>
          <w:sz w:val="24"/>
          <w:szCs w:val="24"/>
        </w:rPr>
      </w:pPr>
      <w:r w:rsidRPr="00EC5036">
        <w:rPr>
          <w:rFonts w:ascii="Arial" w:eastAsia="Arial" w:hAnsi="Arial" w:cs="Arial"/>
          <w:sz w:val="24"/>
          <w:szCs w:val="24"/>
        </w:rPr>
        <w:t>Un caso probable podría ser alguien con diarrea líquida intensa en una comunidad con un</w:t>
      </w:r>
      <w:r w:rsidR="00554190">
        <w:rPr>
          <w:rFonts w:ascii="Arial" w:eastAsia="Arial" w:hAnsi="Arial" w:cs="Arial"/>
          <w:sz w:val="24"/>
          <w:szCs w:val="24"/>
        </w:rPr>
        <w:t xml:space="preserve"> </w:t>
      </w:r>
      <w:r w:rsidRPr="00EC5036">
        <w:rPr>
          <w:rFonts w:ascii="Arial" w:eastAsia="Arial" w:hAnsi="Arial" w:cs="Arial"/>
          <w:sz w:val="24"/>
          <w:szCs w:val="24"/>
        </w:rPr>
        <w:t>brote de cólera o disentería. En este caso, el clínico puede estar un poco más seguro del</w:t>
      </w:r>
      <w:r w:rsidR="00554190">
        <w:rPr>
          <w:rFonts w:ascii="Arial" w:eastAsia="Arial" w:hAnsi="Arial" w:cs="Arial"/>
          <w:sz w:val="24"/>
          <w:szCs w:val="24"/>
        </w:rPr>
        <w:t xml:space="preserve"> </w:t>
      </w:r>
      <w:r w:rsidRPr="00EC5036">
        <w:rPr>
          <w:rFonts w:ascii="Arial" w:eastAsia="Arial" w:hAnsi="Arial" w:cs="Arial"/>
          <w:sz w:val="24"/>
          <w:szCs w:val="24"/>
        </w:rPr>
        <w:t>diagnóstico.</w:t>
      </w:r>
    </w:p>
    <w:p w14:paraId="2D6989DF" w14:textId="0ABD4180" w:rsidR="00EC5036" w:rsidRPr="00EC5036" w:rsidRDefault="00EC5036" w:rsidP="00554190">
      <w:pPr>
        <w:jc w:val="both"/>
        <w:rPr>
          <w:rFonts w:ascii="Arial" w:eastAsia="Arial" w:hAnsi="Arial" w:cs="Arial"/>
          <w:sz w:val="24"/>
          <w:szCs w:val="24"/>
        </w:rPr>
      </w:pPr>
      <w:r w:rsidRPr="00EC5036">
        <w:rPr>
          <w:rFonts w:ascii="Arial" w:eastAsia="Arial" w:hAnsi="Arial" w:cs="Arial"/>
          <w:sz w:val="24"/>
          <w:szCs w:val="24"/>
        </w:rPr>
        <w:t>Por último, un caso confirmado es el que tiene la confirmación por clínica, nexo</w:t>
      </w:r>
      <w:r w:rsidR="00554190">
        <w:rPr>
          <w:rFonts w:ascii="Arial" w:eastAsia="Arial" w:hAnsi="Arial" w:cs="Arial"/>
          <w:sz w:val="24"/>
          <w:szCs w:val="24"/>
        </w:rPr>
        <w:t xml:space="preserve"> </w:t>
      </w:r>
      <w:r w:rsidRPr="00EC5036">
        <w:rPr>
          <w:rFonts w:ascii="Arial" w:eastAsia="Arial" w:hAnsi="Arial" w:cs="Arial"/>
          <w:sz w:val="24"/>
          <w:szCs w:val="24"/>
        </w:rPr>
        <w:t>epidemiológico o laboratorio, donde el clínico puede estar bastante seguro del diagnóstico.</w:t>
      </w:r>
      <w:r w:rsidR="00554190">
        <w:rPr>
          <w:rFonts w:ascii="Arial" w:eastAsia="Arial" w:hAnsi="Arial" w:cs="Arial"/>
          <w:sz w:val="24"/>
          <w:szCs w:val="24"/>
        </w:rPr>
        <w:t xml:space="preserve"> </w:t>
      </w:r>
    </w:p>
    <w:p w14:paraId="09E6333E" w14:textId="5A10B1CF" w:rsidR="00A03651" w:rsidRDefault="00EC5036" w:rsidP="00554190">
      <w:pPr>
        <w:jc w:val="both"/>
        <w:rPr>
          <w:rFonts w:ascii="Arial" w:eastAsia="Arial" w:hAnsi="Arial" w:cs="Arial"/>
          <w:sz w:val="24"/>
          <w:szCs w:val="24"/>
        </w:rPr>
      </w:pPr>
      <w:r w:rsidRPr="00EC5036">
        <w:rPr>
          <w:rFonts w:ascii="Arial" w:eastAsia="Arial" w:hAnsi="Arial" w:cs="Arial"/>
          <w:sz w:val="24"/>
          <w:szCs w:val="24"/>
        </w:rPr>
        <w:t>La flecha en el lado derecho indica la cantidad de personas que</w:t>
      </w:r>
      <w:r w:rsidR="00554190">
        <w:rPr>
          <w:rFonts w:ascii="Arial" w:eastAsia="Arial" w:hAnsi="Arial" w:cs="Arial"/>
          <w:sz w:val="24"/>
          <w:szCs w:val="24"/>
        </w:rPr>
        <w:t xml:space="preserve"> </w:t>
      </w:r>
      <w:r w:rsidRPr="00EC5036">
        <w:rPr>
          <w:rFonts w:ascii="Arial" w:eastAsia="Arial" w:hAnsi="Arial" w:cs="Arial"/>
          <w:sz w:val="24"/>
          <w:szCs w:val="24"/>
        </w:rPr>
        <w:t>normalmente se incluyen en cada nivel. La categoría de casos sospechosos es la menos</w:t>
      </w:r>
      <w:r w:rsidR="00554190">
        <w:rPr>
          <w:rFonts w:ascii="Arial" w:eastAsia="Arial" w:hAnsi="Arial" w:cs="Arial"/>
          <w:sz w:val="24"/>
          <w:szCs w:val="24"/>
        </w:rPr>
        <w:t xml:space="preserve"> </w:t>
      </w:r>
      <w:r w:rsidRPr="00EC5036">
        <w:rPr>
          <w:rFonts w:ascii="Arial" w:eastAsia="Arial" w:hAnsi="Arial" w:cs="Arial"/>
          <w:sz w:val="24"/>
          <w:szCs w:val="24"/>
        </w:rPr>
        <w:t>restrictiva, de modo que tiende a incluir la mayor cantidad de personas. A medida que la</w:t>
      </w:r>
      <w:r w:rsidR="00554190">
        <w:rPr>
          <w:rFonts w:ascii="Arial" w:eastAsia="Arial" w:hAnsi="Arial" w:cs="Arial"/>
          <w:sz w:val="24"/>
          <w:szCs w:val="24"/>
        </w:rPr>
        <w:t xml:space="preserve"> </w:t>
      </w:r>
      <w:r w:rsidRPr="00EC5036">
        <w:rPr>
          <w:rFonts w:ascii="Arial" w:eastAsia="Arial" w:hAnsi="Arial" w:cs="Arial"/>
          <w:sz w:val="24"/>
          <w:szCs w:val="24"/>
        </w:rPr>
        <w:t>definición de casos se vuelve más restrictiva, menos personas cumplirán los criterios.</w:t>
      </w:r>
    </w:p>
    <w:p w14:paraId="4D82255E" w14:textId="3CD9A074" w:rsidR="00554190" w:rsidRDefault="002E5AA8" w:rsidP="00554190">
      <w:pPr>
        <w:jc w:val="both"/>
        <w:rPr>
          <w:rFonts w:ascii="Arial" w:eastAsia="Arial" w:hAnsi="Arial" w:cs="Arial"/>
          <w:sz w:val="24"/>
          <w:szCs w:val="24"/>
        </w:rPr>
      </w:pPr>
      <w:r>
        <w:rPr>
          <w:rFonts w:ascii="Arial" w:eastAsia="Arial" w:hAnsi="Arial" w:cs="Arial"/>
          <w:sz w:val="24"/>
          <w:szCs w:val="24"/>
        </w:rPr>
        <w:t>A continuación, se presenta como ejemplo la definición de caso para Cólera según el protocolo</w:t>
      </w:r>
      <w:r w:rsidR="007F6A7D">
        <w:rPr>
          <w:rFonts w:ascii="Arial" w:eastAsia="Arial" w:hAnsi="Arial" w:cs="Arial"/>
          <w:sz w:val="24"/>
          <w:szCs w:val="24"/>
        </w:rPr>
        <w:t xml:space="preserve"> para el evento 200 </w:t>
      </w:r>
      <w:sdt>
        <w:sdtPr>
          <w:rPr>
            <w:rFonts w:ascii="Arial" w:eastAsia="Arial" w:hAnsi="Arial" w:cs="Arial"/>
            <w:color w:val="000000"/>
            <w:sz w:val="24"/>
            <w:szCs w:val="24"/>
          </w:rPr>
          <w:tag w:val="MENDELEY_CITATION_v3_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"/>
          <w:id w:val="-1966258669"/>
          <w:placeholder>
            <w:docPart w:val="DefaultPlaceholder_-1854013440"/>
          </w:placeholder>
        </w:sdtPr>
        <w:sdtEndPr/>
        <w:sdtContent>
          <w:r w:rsidR="002B70FF" w:rsidRPr="002B70FF">
            <w:rPr>
              <w:rFonts w:ascii="Arial" w:eastAsia="Arial" w:hAnsi="Arial" w:cs="Arial"/>
              <w:color w:val="000000"/>
              <w:sz w:val="24"/>
              <w:szCs w:val="24"/>
            </w:rPr>
            <w:t>(7)</w:t>
          </w:r>
        </w:sdtContent>
      </w:sdt>
      <w:r w:rsidR="007F6A7D">
        <w:rPr>
          <w:rFonts w:ascii="Arial" w:eastAsia="Arial" w:hAnsi="Arial" w:cs="Arial"/>
          <w:sz w:val="24"/>
          <w:szCs w:val="24"/>
        </w:rPr>
        <w:t>.</w:t>
      </w:r>
    </w:p>
    <w:p w14:paraId="639A21FC" w14:textId="2B16A301" w:rsidR="007F6A7D" w:rsidRDefault="007F6A7D" w:rsidP="00554190">
      <w:pPr>
        <w:jc w:val="both"/>
        <w:rPr>
          <w:rFonts w:ascii="Arial" w:eastAsia="Arial" w:hAnsi="Arial" w:cs="Arial"/>
          <w:sz w:val="24"/>
          <w:szCs w:val="24"/>
        </w:rPr>
      </w:pPr>
    </w:p>
    <w:p w14:paraId="1E782AC4" w14:textId="5F3C1EA0" w:rsidR="007F6A7D" w:rsidRDefault="007F6A7D" w:rsidP="00554190">
      <w:pPr>
        <w:jc w:val="both"/>
        <w:rPr>
          <w:rFonts w:ascii="Arial" w:eastAsia="Arial" w:hAnsi="Arial" w:cs="Arial"/>
          <w:sz w:val="24"/>
          <w:szCs w:val="24"/>
        </w:rPr>
      </w:pPr>
      <w:r w:rsidRPr="007F6A7D">
        <w:rPr>
          <w:rFonts w:ascii="Arial" w:eastAsia="Arial" w:hAnsi="Arial" w:cs="Arial"/>
          <w:noProof/>
          <w:sz w:val="24"/>
          <w:szCs w:val="24"/>
        </w:rPr>
        <w:drawing>
          <wp:inline distT="0" distB="0" distL="0" distR="0" wp14:anchorId="206FDAEF" wp14:editId="56328C94">
            <wp:extent cx="5943600" cy="1935480"/>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935480"/>
                    </a:xfrm>
                    <a:prstGeom prst="rect">
                      <a:avLst/>
                    </a:prstGeom>
                  </pic:spPr>
                </pic:pic>
              </a:graphicData>
            </a:graphic>
          </wp:inline>
        </w:drawing>
      </w:r>
    </w:p>
    <w:p w14:paraId="0287B276" w14:textId="6C47EB65" w:rsidR="00554190" w:rsidRDefault="00554190" w:rsidP="00554190">
      <w:pPr>
        <w:jc w:val="both"/>
        <w:rPr>
          <w:rFonts w:ascii="Arial" w:eastAsia="Arial" w:hAnsi="Arial" w:cs="Arial"/>
          <w:sz w:val="24"/>
          <w:szCs w:val="24"/>
        </w:rPr>
      </w:pPr>
    </w:p>
    <w:p w14:paraId="1E1E7588" w14:textId="118FB55B" w:rsidR="007F6A7D" w:rsidRDefault="007F6A7D" w:rsidP="00554190">
      <w:pPr>
        <w:jc w:val="both"/>
        <w:rPr>
          <w:rFonts w:ascii="Arial" w:eastAsia="Arial" w:hAnsi="Arial" w:cs="Arial"/>
          <w:sz w:val="24"/>
          <w:szCs w:val="24"/>
        </w:rPr>
      </w:pPr>
    </w:p>
    <w:p w14:paraId="512D1A75" w14:textId="78FCF12E" w:rsidR="007F6A7D" w:rsidRDefault="007F6A7D" w:rsidP="00554190">
      <w:pPr>
        <w:jc w:val="both"/>
        <w:rPr>
          <w:rFonts w:ascii="Arial" w:eastAsia="Arial" w:hAnsi="Arial" w:cs="Arial"/>
          <w:sz w:val="24"/>
          <w:szCs w:val="24"/>
        </w:rPr>
      </w:pPr>
    </w:p>
    <w:p w14:paraId="1ABD73F0" w14:textId="6E568E93" w:rsidR="007F6A7D" w:rsidRDefault="007F6A7D" w:rsidP="00554190">
      <w:pPr>
        <w:jc w:val="both"/>
        <w:rPr>
          <w:rFonts w:ascii="Arial" w:eastAsia="Arial" w:hAnsi="Arial" w:cs="Arial"/>
          <w:sz w:val="24"/>
          <w:szCs w:val="24"/>
        </w:rPr>
      </w:pPr>
    </w:p>
    <w:p w14:paraId="09A88BDA" w14:textId="77777777" w:rsidR="007F6A7D" w:rsidRPr="00A03651" w:rsidRDefault="007F6A7D" w:rsidP="00554190">
      <w:pPr>
        <w:jc w:val="both"/>
        <w:rPr>
          <w:rFonts w:ascii="Arial" w:eastAsia="Arial" w:hAnsi="Arial" w:cs="Arial"/>
          <w:sz w:val="24"/>
          <w:szCs w:val="24"/>
        </w:rPr>
      </w:pPr>
    </w:p>
    <w:p w14:paraId="62119461" w14:textId="613C239E" w:rsidR="005D13C8" w:rsidRPr="00D23033" w:rsidRDefault="00AA6F69">
      <w:pPr>
        <w:pStyle w:val="Ttulo1"/>
        <w:numPr>
          <w:ilvl w:val="0"/>
          <w:numId w:val="3"/>
        </w:numPr>
        <w:rPr>
          <w:rFonts w:ascii="Arial" w:hAnsi="Arial" w:cs="Arial"/>
          <w:b/>
          <w:bCs/>
        </w:rPr>
      </w:pPr>
      <w:bookmarkStart w:id="15" w:name="_Toc111510112"/>
      <w:bookmarkStart w:id="16" w:name="_Hlk105694355"/>
      <w:r w:rsidRPr="00D23033">
        <w:rPr>
          <w:rFonts w:ascii="Arial" w:hAnsi="Arial" w:cs="Arial"/>
          <w:b/>
          <w:bCs/>
        </w:rPr>
        <w:lastRenderedPageBreak/>
        <w:t>Referencias</w:t>
      </w:r>
      <w:bookmarkEnd w:id="15"/>
    </w:p>
    <w:bookmarkEnd w:id="16"/>
    <w:p w14:paraId="0E4F461E" w14:textId="77777777" w:rsidR="00103A50" w:rsidRPr="002B70FF" w:rsidRDefault="00103A50" w:rsidP="002B70FF">
      <w:pPr>
        <w:spacing w:line="240" w:lineRule="auto"/>
        <w:ind w:left="66"/>
        <w:jc w:val="both"/>
        <w:rPr>
          <w:rStyle w:val="markedcontent"/>
          <w:rFonts w:ascii="Arial" w:eastAsia="SimSun" w:hAnsi="Arial" w:cs="Arial"/>
          <w:sz w:val="24"/>
          <w:szCs w:val="24"/>
        </w:rPr>
      </w:pPr>
    </w:p>
    <w:sdt>
      <w:sdtPr>
        <w:rPr>
          <w:rStyle w:val="A8"/>
          <w:rFonts w:ascii="Arial" w:eastAsia="SimSun" w:hAnsi="Arial" w:cs="Arial"/>
          <w:color w:val="auto"/>
          <w:sz w:val="28"/>
          <w:szCs w:val="28"/>
        </w:rPr>
        <w:tag w:val="MENDELEY_BIBLIOGRAPHY"/>
        <w:id w:val="882990387"/>
        <w:placeholder>
          <w:docPart w:val="DefaultPlaceholder_-1854013440"/>
        </w:placeholder>
      </w:sdtPr>
      <w:sdtEndPr>
        <w:rPr>
          <w:rStyle w:val="A8"/>
          <w:sz w:val="32"/>
          <w:szCs w:val="32"/>
        </w:rPr>
      </w:sdtEndPr>
      <w:sdtContent>
        <w:p w14:paraId="37A715C2" w14:textId="77777777" w:rsidR="002B70FF" w:rsidRPr="002B70FF" w:rsidRDefault="002B70FF" w:rsidP="002B70FF">
          <w:pPr>
            <w:autoSpaceDE w:val="0"/>
            <w:autoSpaceDN w:val="0"/>
            <w:ind w:hanging="640"/>
            <w:jc w:val="both"/>
            <w:divId w:val="65881576"/>
            <w:rPr>
              <w:rFonts w:ascii="Arial" w:hAnsi="Arial" w:cs="Arial"/>
              <w:sz w:val="28"/>
              <w:szCs w:val="28"/>
            </w:rPr>
          </w:pPr>
          <w:r w:rsidRPr="002B70FF">
            <w:rPr>
              <w:rFonts w:ascii="Arial" w:hAnsi="Arial" w:cs="Arial"/>
              <w:sz w:val="24"/>
              <w:szCs w:val="24"/>
            </w:rPr>
            <w:t xml:space="preserve">1. </w:t>
          </w:r>
          <w:r w:rsidRPr="002B70FF">
            <w:rPr>
              <w:rFonts w:ascii="Arial" w:hAnsi="Arial" w:cs="Arial"/>
              <w:sz w:val="24"/>
              <w:szCs w:val="24"/>
            </w:rPr>
            <w:tab/>
            <w:t xml:space="preserve">Ministerio de la Protección Social. Decreto Número 3518 De 2006, por el cual se crea y reglamenta el Sistema de Vigilancia en Salud Pública y se dictan otras disposiciones. Decreto Numero 3518 De 2006 [Internet]. 2006;17. </w:t>
          </w:r>
          <w:proofErr w:type="spellStart"/>
          <w:r w:rsidRPr="002B70FF">
            <w:rPr>
              <w:rFonts w:ascii="Arial" w:hAnsi="Arial" w:cs="Arial"/>
              <w:sz w:val="24"/>
              <w:szCs w:val="24"/>
            </w:rPr>
            <w:t>Available</w:t>
          </w:r>
          <w:proofErr w:type="spellEnd"/>
          <w:r w:rsidRPr="002B70FF">
            <w:rPr>
              <w:rFonts w:ascii="Arial" w:hAnsi="Arial" w:cs="Arial"/>
              <w:sz w:val="24"/>
              <w:szCs w:val="24"/>
            </w:rPr>
            <w:t xml:space="preserve"> </w:t>
          </w:r>
          <w:proofErr w:type="spellStart"/>
          <w:r w:rsidRPr="002B70FF">
            <w:rPr>
              <w:rFonts w:ascii="Arial" w:hAnsi="Arial" w:cs="Arial"/>
              <w:sz w:val="24"/>
              <w:szCs w:val="24"/>
            </w:rPr>
            <w:t>from</w:t>
          </w:r>
          <w:proofErr w:type="spellEnd"/>
          <w:r w:rsidRPr="002B70FF">
            <w:rPr>
              <w:rFonts w:ascii="Arial" w:hAnsi="Arial" w:cs="Arial"/>
              <w:sz w:val="24"/>
              <w:szCs w:val="24"/>
            </w:rPr>
            <w:t>: https://www.minsalud.gov.co/sites/rid/Lists/BibliotecaDigital/RIDE/DE/DIJ/Decreto-3518-de-2006.pdf</w:t>
          </w:r>
        </w:p>
        <w:p w14:paraId="1FFA8633" w14:textId="77777777" w:rsidR="002B70FF" w:rsidRPr="002B70FF" w:rsidRDefault="002B70FF" w:rsidP="002B70FF">
          <w:pPr>
            <w:autoSpaceDE w:val="0"/>
            <w:autoSpaceDN w:val="0"/>
            <w:ind w:hanging="640"/>
            <w:jc w:val="both"/>
            <w:divId w:val="2143695364"/>
            <w:rPr>
              <w:rFonts w:ascii="Arial" w:hAnsi="Arial" w:cs="Arial"/>
              <w:sz w:val="24"/>
              <w:szCs w:val="24"/>
              <w:lang w:val="en-US"/>
            </w:rPr>
          </w:pPr>
          <w:r w:rsidRPr="002B70FF">
            <w:rPr>
              <w:rFonts w:ascii="Arial" w:hAnsi="Arial" w:cs="Arial"/>
              <w:sz w:val="24"/>
              <w:szCs w:val="24"/>
            </w:rPr>
            <w:t xml:space="preserve">2. </w:t>
          </w:r>
          <w:r w:rsidRPr="002B70FF">
            <w:rPr>
              <w:rFonts w:ascii="Arial" w:hAnsi="Arial" w:cs="Arial"/>
              <w:sz w:val="24"/>
              <w:szCs w:val="24"/>
            </w:rPr>
            <w:tab/>
            <w:t xml:space="preserve">Ministerio de Salud y Protección Social. Guía metodológica para el desarrollo de protocolos de vigilancia de eventos de interés en salud pública en Colombia [Internet]. </w:t>
          </w:r>
          <w:r w:rsidRPr="002B70FF">
            <w:rPr>
              <w:rFonts w:ascii="Arial" w:hAnsi="Arial" w:cs="Arial"/>
              <w:sz w:val="24"/>
              <w:szCs w:val="24"/>
              <w:lang w:val="en-US"/>
            </w:rPr>
            <w:t>2014 [cited 2022 Aug 7]. Available from: http://www.saludcapital.gov.co/CTDLab/Publicaciones/2019/Guia_metod_des_Protocolos_Vigilancia.pdf</w:t>
          </w:r>
        </w:p>
        <w:p w14:paraId="68FB1A62" w14:textId="77777777" w:rsidR="002B70FF" w:rsidRPr="002B70FF" w:rsidRDefault="002B70FF" w:rsidP="002B70FF">
          <w:pPr>
            <w:autoSpaceDE w:val="0"/>
            <w:autoSpaceDN w:val="0"/>
            <w:ind w:hanging="640"/>
            <w:jc w:val="both"/>
            <w:divId w:val="1754355086"/>
            <w:rPr>
              <w:rFonts w:ascii="Arial" w:hAnsi="Arial" w:cs="Arial"/>
              <w:sz w:val="24"/>
              <w:szCs w:val="24"/>
              <w:lang w:val="en-US"/>
            </w:rPr>
          </w:pPr>
          <w:r w:rsidRPr="002B70FF">
            <w:rPr>
              <w:rFonts w:ascii="Arial" w:hAnsi="Arial" w:cs="Arial"/>
              <w:sz w:val="24"/>
              <w:szCs w:val="24"/>
            </w:rPr>
            <w:t xml:space="preserve">3. </w:t>
          </w:r>
          <w:r w:rsidRPr="002B70FF">
            <w:rPr>
              <w:rFonts w:ascii="Arial" w:hAnsi="Arial" w:cs="Arial"/>
              <w:sz w:val="24"/>
              <w:szCs w:val="24"/>
            </w:rPr>
            <w:tab/>
            <w:t xml:space="preserve">Instituto Nacional de Salud. Lineamientos Nacionales para la Vigilancia 2022 [Internet]. </w:t>
          </w:r>
          <w:r w:rsidRPr="002B70FF">
            <w:rPr>
              <w:rFonts w:ascii="Arial" w:hAnsi="Arial" w:cs="Arial"/>
              <w:sz w:val="24"/>
              <w:szCs w:val="24"/>
              <w:lang w:val="en-US"/>
            </w:rPr>
            <w:t>2022 [cited 2022 Jun 22]. Available from: https://www.ins.gov.co/BibliotecaDigital/lineamientos-nacionales-2022.pdf</w:t>
          </w:r>
        </w:p>
        <w:p w14:paraId="043002DD" w14:textId="77777777" w:rsidR="002B70FF" w:rsidRPr="002B70FF" w:rsidRDefault="002B70FF" w:rsidP="002B70FF">
          <w:pPr>
            <w:autoSpaceDE w:val="0"/>
            <w:autoSpaceDN w:val="0"/>
            <w:ind w:hanging="640"/>
            <w:jc w:val="both"/>
            <w:divId w:val="1416050450"/>
            <w:rPr>
              <w:rFonts w:ascii="Arial" w:hAnsi="Arial" w:cs="Arial"/>
              <w:sz w:val="24"/>
              <w:szCs w:val="24"/>
              <w:lang w:val="en-US"/>
            </w:rPr>
          </w:pPr>
          <w:r w:rsidRPr="002B70FF">
            <w:rPr>
              <w:rFonts w:ascii="Arial" w:hAnsi="Arial" w:cs="Arial"/>
              <w:sz w:val="24"/>
              <w:szCs w:val="24"/>
              <w:lang w:val="en-US"/>
            </w:rPr>
            <w:t xml:space="preserve">4. </w:t>
          </w:r>
          <w:r w:rsidRPr="002B70FF">
            <w:rPr>
              <w:rFonts w:ascii="Arial" w:hAnsi="Arial" w:cs="Arial"/>
              <w:sz w:val="24"/>
              <w:szCs w:val="24"/>
              <w:lang w:val="en-US"/>
            </w:rPr>
            <w:tab/>
            <w:t>U.S. Department of Health and human Services, Centers for Disease Control and Prevention CDC. Principles of Epidemiology in Public Health Practice, Third Edition: An Introduction to Applied Epidemiology and Biostatistics [Internet]. 2006 [cited 2022 Aug 15]. Available from: https://www.cdc.gov/csels/dsepd/ss1978/SS1978.pdf</w:t>
          </w:r>
        </w:p>
        <w:p w14:paraId="40EA82EB" w14:textId="77777777" w:rsidR="002B70FF" w:rsidRPr="002B70FF" w:rsidRDefault="002B70FF" w:rsidP="002B70FF">
          <w:pPr>
            <w:autoSpaceDE w:val="0"/>
            <w:autoSpaceDN w:val="0"/>
            <w:ind w:hanging="640"/>
            <w:jc w:val="both"/>
            <w:divId w:val="1259143623"/>
            <w:rPr>
              <w:rFonts w:ascii="Arial" w:hAnsi="Arial" w:cs="Arial"/>
              <w:sz w:val="24"/>
              <w:szCs w:val="24"/>
              <w:lang w:val="en-US"/>
            </w:rPr>
          </w:pPr>
          <w:r w:rsidRPr="002B70FF">
            <w:rPr>
              <w:rFonts w:ascii="Arial" w:hAnsi="Arial" w:cs="Arial"/>
              <w:sz w:val="24"/>
              <w:szCs w:val="24"/>
              <w:lang w:val="en-US"/>
            </w:rPr>
            <w:t xml:space="preserve">5. </w:t>
          </w:r>
          <w:r w:rsidRPr="002B70FF">
            <w:rPr>
              <w:rFonts w:ascii="Arial" w:hAnsi="Arial" w:cs="Arial"/>
              <w:sz w:val="24"/>
              <w:szCs w:val="24"/>
              <w:lang w:val="en-US"/>
            </w:rPr>
            <w:tab/>
          </w:r>
          <w:proofErr w:type="spellStart"/>
          <w:r w:rsidRPr="002B70FF">
            <w:rPr>
              <w:rFonts w:ascii="Arial" w:hAnsi="Arial" w:cs="Arial"/>
              <w:sz w:val="24"/>
              <w:szCs w:val="24"/>
              <w:lang w:val="en-US"/>
            </w:rPr>
            <w:t>Bassil</w:t>
          </w:r>
          <w:proofErr w:type="spellEnd"/>
          <w:r w:rsidRPr="002B70FF">
            <w:rPr>
              <w:rFonts w:ascii="Arial" w:hAnsi="Arial" w:cs="Arial"/>
              <w:sz w:val="24"/>
              <w:szCs w:val="24"/>
              <w:lang w:val="en-US"/>
            </w:rPr>
            <w:t xml:space="preserve"> K. Case definition [Internet]. Encyclopedia Britannica. 2016 [cited 2022 Aug 15]. Available from: https://www.britannica.com/science/case-definition</w:t>
          </w:r>
        </w:p>
        <w:p w14:paraId="7FAD58C5" w14:textId="77777777" w:rsidR="002B70FF" w:rsidRPr="002B70FF" w:rsidRDefault="002B70FF" w:rsidP="002B70FF">
          <w:pPr>
            <w:autoSpaceDE w:val="0"/>
            <w:autoSpaceDN w:val="0"/>
            <w:ind w:hanging="640"/>
            <w:jc w:val="both"/>
            <w:divId w:val="1151412151"/>
            <w:rPr>
              <w:rFonts w:ascii="Arial" w:hAnsi="Arial" w:cs="Arial"/>
              <w:sz w:val="24"/>
              <w:szCs w:val="24"/>
            </w:rPr>
          </w:pPr>
          <w:r w:rsidRPr="002B70FF">
            <w:rPr>
              <w:rFonts w:ascii="Arial" w:hAnsi="Arial" w:cs="Arial"/>
              <w:sz w:val="24"/>
              <w:szCs w:val="24"/>
            </w:rPr>
            <w:t xml:space="preserve">6. </w:t>
          </w:r>
          <w:r w:rsidRPr="002B70FF">
            <w:rPr>
              <w:rFonts w:ascii="Arial" w:hAnsi="Arial" w:cs="Arial"/>
              <w:sz w:val="24"/>
              <w:szCs w:val="24"/>
            </w:rPr>
            <w:tab/>
            <w:t>Gobierno de México, Instituto Nacional de Salud Pública INSP. Glosario Epidemiológico [Internet]. 2020 [</w:t>
          </w:r>
          <w:proofErr w:type="spellStart"/>
          <w:r w:rsidRPr="002B70FF">
            <w:rPr>
              <w:rFonts w:ascii="Arial" w:hAnsi="Arial" w:cs="Arial"/>
              <w:sz w:val="24"/>
              <w:szCs w:val="24"/>
            </w:rPr>
            <w:t>cited</w:t>
          </w:r>
          <w:proofErr w:type="spellEnd"/>
          <w:r w:rsidRPr="002B70FF">
            <w:rPr>
              <w:rFonts w:ascii="Arial" w:hAnsi="Arial" w:cs="Arial"/>
              <w:sz w:val="24"/>
              <w:szCs w:val="24"/>
            </w:rPr>
            <w:t xml:space="preserve"> 2022 </w:t>
          </w:r>
          <w:proofErr w:type="spellStart"/>
          <w:r w:rsidRPr="002B70FF">
            <w:rPr>
              <w:rFonts w:ascii="Arial" w:hAnsi="Arial" w:cs="Arial"/>
              <w:sz w:val="24"/>
              <w:szCs w:val="24"/>
            </w:rPr>
            <w:t>Aug</w:t>
          </w:r>
          <w:proofErr w:type="spellEnd"/>
          <w:r w:rsidRPr="002B70FF">
            <w:rPr>
              <w:rFonts w:ascii="Arial" w:hAnsi="Arial" w:cs="Arial"/>
              <w:sz w:val="24"/>
              <w:szCs w:val="24"/>
            </w:rPr>
            <w:t xml:space="preserve"> 15]. </w:t>
          </w:r>
          <w:proofErr w:type="spellStart"/>
          <w:r w:rsidRPr="002B70FF">
            <w:rPr>
              <w:rFonts w:ascii="Arial" w:hAnsi="Arial" w:cs="Arial"/>
              <w:sz w:val="24"/>
              <w:szCs w:val="24"/>
            </w:rPr>
            <w:t>Available</w:t>
          </w:r>
          <w:proofErr w:type="spellEnd"/>
          <w:r w:rsidRPr="002B70FF">
            <w:rPr>
              <w:rFonts w:ascii="Arial" w:hAnsi="Arial" w:cs="Arial"/>
              <w:sz w:val="24"/>
              <w:szCs w:val="24"/>
            </w:rPr>
            <w:t xml:space="preserve"> </w:t>
          </w:r>
          <w:proofErr w:type="spellStart"/>
          <w:r w:rsidRPr="002B70FF">
            <w:rPr>
              <w:rFonts w:ascii="Arial" w:hAnsi="Arial" w:cs="Arial"/>
              <w:sz w:val="24"/>
              <w:szCs w:val="24"/>
            </w:rPr>
            <w:t>from</w:t>
          </w:r>
          <w:proofErr w:type="spellEnd"/>
          <w:r w:rsidRPr="002B70FF">
            <w:rPr>
              <w:rFonts w:ascii="Arial" w:hAnsi="Arial" w:cs="Arial"/>
              <w:sz w:val="24"/>
              <w:szCs w:val="24"/>
            </w:rPr>
            <w:t>: https://www.insp.mx/nuevo-coronavirus-2019/glosario-epidemiologico.html</w:t>
          </w:r>
        </w:p>
        <w:p w14:paraId="383370E2" w14:textId="77777777" w:rsidR="002B70FF" w:rsidRPr="002B70FF" w:rsidRDefault="002B70FF" w:rsidP="002B70FF">
          <w:pPr>
            <w:autoSpaceDE w:val="0"/>
            <w:autoSpaceDN w:val="0"/>
            <w:ind w:hanging="640"/>
            <w:jc w:val="both"/>
            <w:divId w:val="826283569"/>
            <w:rPr>
              <w:rFonts w:ascii="Arial" w:hAnsi="Arial" w:cs="Arial"/>
              <w:sz w:val="24"/>
              <w:szCs w:val="24"/>
            </w:rPr>
          </w:pPr>
          <w:r w:rsidRPr="002B70FF">
            <w:rPr>
              <w:rFonts w:ascii="Arial" w:hAnsi="Arial" w:cs="Arial"/>
              <w:sz w:val="24"/>
              <w:szCs w:val="24"/>
            </w:rPr>
            <w:t xml:space="preserve">7. </w:t>
          </w:r>
          <w:r w:rsidRPr="002B70FF">
            <w:rPr>
              <w:rFonts w:ascii="Arial" w:hAnsi="Arial" w:cs="Arial"/>
              <w:sz w:val="24"/>
              <w:szCs w:val="24"/>
            </w:rPr>
            <w:tab/>
            <w:t>Instituto Nacional de Salud INS. Protocolo de Vigilancia en Salud Pública: Cólera - código 200 V3 [Internet]. 2020 [</w:t>
          </w:r>
          <w:proofErr w:type="spellStart"/>
          <w:r w:rsidRPr="002B70FF">
            <w:rPr>
              <w:rFonts w:ascii="Arial" w:hAnsi="Arial" w:cs="Arial"/>
              <w:sz w:val="24"/>
              <w:szCs w:val="24"/>
            </w:rPr>
            <w:t>cited</w:t>
          </w:r>
          <w:proofErr w:type="spellEnd"/>
          <w:r w:rsidRPr="002B70FF">
            <w:rPr>
              <w:rFonts w:ascii="Arial" w:hAnsi="Arial" w:cs="Arial"/>
              <w:sz w:val="24"/>
              <w:szCs w:val="24"/>
            </w:rPr>
            <w:t xml:space="preserve"> 2022 </w:t>
          </w:r>
          <w:proofErr w:type="spellStart"/>
          <w:r w:rsidRPr="002B70FF">
            <w:rPr>
              <w:rFonts w:ascii="Arial" w:hAnsi="Arial" w:cs="Arial"/>
              <w:sz w:val="24"/>
              <w:szCs w:val="24"/>
            </w:rPr>
            <w:t>Aug</w:t>
          </w:r>
          <w:proofErr w:type="spellEnd"/>
          <w:r w:rsidRPr="002B70FF">
            <w:rPr>
              <w:rFonts w:ascii="Arial" w:hAnsi="Arial" w:cs="Arial"/>
              <w:sz w:val="24"/>
              <w:szCs w:val="24"/>
            </w:rPr>
            <w:t xml:space="preserve"> 15]. </w:t>
          </w:r>
          <w:proofErr w:type="spellStart"/>
          <w:r w:rsidRPr="002B70FF">
            <w:rPr>
              <w:rFonts w:ascii="Arial" w:hAnsi="Arial" w:cs="Arial"/>
              <w:sz w:val="24"/>
              <w:szCs w:val="24"/>
            </w:rPr>
            <w:t>Available</w:t>
          </w:r>
          <w:proofErr w:type="spellEnd"/>
          <w:r w:rsidRPr="002B70FF">
            <w:rPr>
              <w:rFonts w:ascii="Arial" w:hAnsi="Arial" w:cs="Arial"/>
              <w:sz w:val="24"/>
              <w:szCs w:val="24"/>
            </w:rPr>
            <w:t xml:space="preserve"> </w:t>
          </w:r>
          <w:proofErr w:type="spellStart"/>
          <w:r w:rsidRPr="002B70FF">
            <w:rPr>
              <w:rFonts w:ascii="Arial" w:hAnsi="Arial" w:cs="Arial"/>
              <w:sz w:val="24"/>
              <w:szCs w:val="24"/>
            </w:rPr>
            <w:t>from</w:t>
          </w:r>
          <w:proofErr w:type="spellEnd"/>
          <w:r w:rsidRPr="002B70FF">
            <w:rPr>
              <w:rFonts w:ascii="Arial" w:hAnsi="Arial" w:cs="Arial"/>
              <w:sz w:val="24"/>
              <w:szCs w:val="24"/>
            </w:rPr>
            <w:t>: https://www.ins.gov.co/buscador-eventos/Lineamientos/Pro_Colera.pdf</w:t>
          </w:r>
        </w:p>
        <w:p w14:paraId="77C829D3" w14:textId="287E568F" w:rsidR="004C0D05" w:rsidRPr="002B70FF" w:rsidRDefault="002B70FF" w:rsidP="002B70FF">
          <w:pPr>
            <w:autoSpaceDE w:val="0"/>
            <w:autoSpaceDN w:val="0"/>
            <w:spacing w:line="240" w:lineRule="auto"/>
            <w:jc w:val="both"/>
            <w:rPr>
              <w:rStyle w:val="A8"/>
              <w:rFonts w:ascii="Arial" w:eastAsia="SimSun" w:hAnsi="Arial" w:cs="Arial"/>
              <w:color w:val="auto"/>
              <w:sz w:val="32"/>
              <w:szCs w:val="32"/>
            </w:rPr>
          </w:pPr>
          <w:r w:rsidRPr="002B70FF">
            <w:rPr>
              <w:rFonts w:ascii="Arial" w:hAnsi="Arial" w:cs="Arial"/>
              <w:sz w:val="24"/>
              <w:szCs w:val="24"/>
            </w:rPr>
            <w:t> </w:t>
          </w:r>
        </w:p>
      </w:sdtContent>
    </w:sdt>
    <w:sectPr w:rsidR="004C0D05" w:rsidRPr="002B70FF" w:rsidSect="002219C4">
      <w:headerReference w:type="default" r:id="rId27"/>
      <w:footerReference w:type="even" r:id="rId28"/>
      <w:footerReference w:type="default" r:id="rId29"/>
      <w:headerReference w:type="first" r:id="rId30"/>
      <w:footerReference w:type="first" r:id="rId31"/>
      <w:type w:val="continuous"/>
      <w:pgSz w:w="12240" w:h="15840"/>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44FDA" w14:textId="77777777" w:rsidR="005A5921" w:rsidRDefault="005A5921" w:rsidP="009114B7">
      <w:pPr>
        <w:spacing w:after="0" w:line="240" w:lineRule="auto"/>
      </w:pPr>
      <w:r>
        <w:separator/>
      </w:r>
    </w:p>
  </w:endnote>
  <w:endnote w:type="continuationSeparator" w:id="0">
    <w:p w14:paraId="6057AF5F" w14:textId="77777777" w:rsidR="005A5921" w:rsidRDefault="005A5921" w:rsidP="00911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AAF52" w14:textId="77777777" w:rsidR="00C97FEE" w:rsidRDefault="00C97FEE" w:rsidP="006D22D6">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p w14:paraId="10F48F85" w14:textId="77777777" w:rsidR="00C97FEE" w:rsidRDefault="00C97FE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7E35B" w14:textId="77777777" w:rsidR="00C97FEE" w:rsidRDefault="00C97FEE" w:rsidP="006D22D6">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C63603">
      <w:rPr>
        <w:rStyle w:val="Nmerodepgina"/>
        <w:noProof/>
      </w:rPr>
      <w:t>4</w:t>
    </w:r>
    <w:r>
      <w:rPr>
        <w:rStyle w:val="Nmerodepgina"/>
      </w:rPr>
      <w:fldChar w:fldCharType="end"/>
    </w:r>
  </w:p>
  <w:p w14:paraId="32BA0AE7" w14:textId="3D2578A0" w:rsidR="00C97FEE" w:rsidRPr="00E6762C" w:rsidRDefault="00C97FEE" w:rsidP="00E6762C">
    <w:pPr>
      <w:pStyle w:val="Piedepgina"/>
    </w:pPr>
    <w:r>
      <w:rPr>
        <w:noProof/>
      </w:rPr>
      <w:drawing>
        <wp:anchor distT="0" distB="0" distL="114300" distR="114300" simplePos="0" relativeHeight="251658240" behindDoc="1" locked="0" layoutInCell="1" allowOverlap="1" wp14:anchorId="1724CC02" wp14:editId="39AD01A9">
          <wp:simplePos x="0" y="0"/>
          <wp:positionH relativeFrom="margin">
            <wp:align>center</wp:align>
          </wp:positionH>
          <wp:positionV relativeFrom="paragraph">
            <wp:posOffset>-635</wp:posOffset>
          </wp:positionV>
          <wp:extent cx="6875780" cy="14859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5780" cy="1485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83DC1" w14:textId="4862C428" w:rsidR="00C97FEE" w:rsidRPr="00FF7127" w:rsidRDefault="00C97FEE" w:rsidP="005A3BCD">
    <w:pPr>
      <w:pStyle w:val="Piedepgina"/>
      <w:tabs>
        <w:tab w:val="clear" w:pos="4680"/>
        <w:tab w:val="clear" w:pos="9360"/>
      </w:tabs>
      <w:jc w:val="both"/>
      <w:rPr>
        <w:rFonts w:ascii="Arial" w:hAnsi="Arial" w:cs="Arial"/>
        <w:caps/>
        <w:noProof/>
        <w:color w:val="4472C4"/>
      </w:rPr>
    </w:pPr>
    <w:r>
      <w:rPr>
        <w:noProof/>
      </w:rPr>
      <w:drawing>
        <wp:anchor distT="0" distB="0" distL="114300" distR="114300" simplePos="0" relativeHeight="251657216" behindDoc="1" locked="0" layoutInCell="1" allowOverlap="1" wp14:anchorId="79B331EE" wp14:editId="5EB7B334">
          <wp:simplePos x="0" y="0"/>
          <wp:positionH relativeFrom="column">
            <wp:posOffset>-467995</wp:posOffset>
          </wp:positionH>
          <wp:positionV relativeFrom="paragraph">
            <wp:posOffset>13335</wp:posOffset>
          </wp:positionV>
          <wp:extent cx="6875780" cy="148590"/>
          <wp:effectExtent l="0" t="0" r="0" b="0"/>
          <wp:wrapNone/>
          <wp:docPr id="1"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5780" cy="148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95E536" w14:textId="77777777" w:rsidR="00C97FEE" w:rsidRDefault="00C97FE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4EE16" w14:textId="77777777" w:rsidR="005A5921" w:rsidRDefault="005A5921" w:rsidP="009114B7">
      <w:pPr>
        <w:spacing w:after="0" w:line="240" w:lineRule="auto"/>
      </w:pPr>
      <w:r>
        <w:separator/>
      </w:r>
    </w:p>
  </w:footnote>
  <w:footnote w:type="continuationSeparator" w:id="0">
    <w:p w14:paraId="0718B2CC" w14:textId="77777777" w:rsidR="005A5921" w:rsidRDefault="005A5921" w:rsidP="009114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39361" w14:textId="26D8DD3A" w:rsidR="00C97FEE" w:rsidRDefault="00C97FEE">
    <w:pPr>
      <w:pStyle w:val="Encabezado"/>
    </w:pPr>
    <w:r w:rsidRPr="00B13521">
      <w:rPr>
        <w:noProof/>
      </w:rPr>
      <w:drawing>
        <wp:inline distT="0" distB="0" distL="0" distR="0" wp14:anchorId="23B4A9B2" wp14:editId="740CB717">
          <wp:extent cx="847725" cy="342900"/>
          <wp:effectExtent l="0" t="0" r="0" b="0"/>
          <wp:docPr id="8" name="Picture 3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picture containing drawing&#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3429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0D6E5" w14:textId="7147C701" w:rsidR="00C97FEE" w:rsidRDefault="00C97FEE">
    <w:pPr>
      <w:pStyle w:val="Encabezado"/>
    </w:pPr>
    <w:r w:rsidRPr="00B13521">
      <w:rPr>
        <w:noProof/>
      </w:rPr>
      <w:drawing>
        <wp:inline distT="0" distB="0" distL="0" distR="0" wp14:anchorId="630075D0" wp14:editId="706F1A10">
          <wp:extent cx="847725" cy="342900"/>
          <wp:effectExtent l="0" t="0" r="0" b="0"/>
          <wp:docPr id="7" name="Picture 3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picture containing drawing&#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3429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7769"/>
    <w:multiLevelType w:val="hybridMultilevel"/>
    <w:tmpl w:val="E9D64654"/>
    <w:lvl w:ilvl="0" w:tplc="2708DA7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7281B4D"/>
    <w:multiLevelType w:val="hybridMultilevel"/>
    <w:tmpl w:val="043A84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3F506EB"/>
    <w:multiLevelType w:val="hybridMultilevel"/>
    <w:tmpl w:val="9028CA4C"/>
    <w:lvl w:ilvl="0" w:tplc="1206D7A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483C6E1E"/>
    <w:multiLevelType w:val="hybridMultilevel"/>
    <w:tmpl w:val="B53E8ED2"/>
    <w:lvl w:ilvl="0" w:tplc="2708DA72">
      <w:start w:val="1"/>
      <w:numFmt w:val="bullet"/>
      <w:lvlText w:val="-"/>
      <w:lvlJc w:val="left"/>
      <w:pPr>
        <w:tabs>
          <w:tab w:val="num" w:pos="720"/>
        </w:tabs>
        <w:ind w:left="720" w:hanging="360"/>
      </w:pPr>
      <w:rPr>
        <w:rFonts w:ascii="Arial" w:hAnsi="Arial" w:hint="default"/>
      </w:rPr>
    </w:lvl>
    <w:lvl w:ilvl="1" w:tplc="7AA8E1CE">
      <w:numFmt w:val="bullet"/>
      <w:lvlText w:val=""/>
      <w:lvlJc w:val="left"/>
      <w:pPr>
        <w:ind w:left="1440" w:hanging="360"/>
      </w:pPr>
      <w:rPr>
        <w:rFonts w:ascii="Symbol" w:eastAsia="Arial" w:hAnsi="Symbol" w:cs="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3376FA3"/>
    <w:multiLevelType w:val="hybridMultilevel"/>
    <w:tmpl w:val="E9CA8596"/>
    <w:lvl w:ilvl="0" w:tplc="2708DA7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989242163">
    <w:abstractNumId w:val="0"/>
  </w:num>
  <w:num w:numId="2" w16cid:durableId="1748110081">
    <w:abstractNumId w:val="4"/>
  </w:num>
  <w:num w:numId="3" w16cid:durableId="1574504665">
    <w:abstractNumId w:val="2"/>
  </w:num>
  <w:num w:numId="4" w16cid:durableId="1665472854">
    <w:abstractNumId w:val="3"/>
  </w:num>
  <w:num w:numId="5" w16cid:durableId="335348581">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CO" w:vendorID="64" w:dllVersion="6" w:nlCheck="1" w:checkStyle="1"/>
  <w:activeWritingStyle w:appName="MSWord" w:lang="es-MX" w:vendorID="64" w:dllVersion="6" w:nlCheck="1" w:checkStyle="1"/>
  <w:activeWritingStyle w:appName="MSWord" w:lang="en-US" w:vendorID="64" w:dllVersion="6" w:nlCheck="1" w:checkStyle="1"/>
  <w:activeWritingStyle w:appName="MSWord" w:lang="es-ES" w:vendorID="64" w:dllVersion="6" w:nlCheck="1" w:checkStyle="1"/>
  <w:activeWritingStyle w:appName="MSWord" w:lang="es-CO" w:vendorID="64" w:dllVersion="0" w:nlCheck="1" w:checkStyle="0"/>
  <w:activeWritingStyle w:appName="MSWord" w:lang="pt-BR" w:vendorID="64" w:dllVersion="0" w:nlCheck="1" w:checkStyle="0"/>
  <w:activeWritingStyle w:appName="MSWord" w:lang="en-US" w:vendorID="64" w:dllVersion="0"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731"/>
    <w:rsid w:val="00021241"/>
    <w:rsid w:val="000212D4"/>
    <w:rsid w:val="00023031"/>
    <w:rsid w:val="00024189"/>
    <w:rsid w:val="000273D6"/>
    <w:rsid w:val="0003390D"/>
    <w:rsid w:val="00037E16"/>
    <w:rsid w:val="000403A3"/>
    <w:rsid w:val="00056A13"/>
    <w:rsid w:val="00056A58"/>
    <w:rsid w:val="000656A1"/>
    <w:rsid w:val="000714ED"/>
    <w:rsid w:val="000728DF"/>
    <w:rsid w:val="00073A81"/>
    <w:rsid w:val="000767D1"/>
    <w:rsid w:val="00082DDD"/>
    <w:rsid w:val="000848E5"/>
    <w:rsid w:val="00085E66"/>
    <w:rsid w:val="000979DD"/>
    <w:rsid w:val="000A0CE2"/>
    <w:rsid w:val="000A6CB4"/>
    <w:rsid w:val="000B11BE"/>
    <w:rsid w:val="000C2D63"/>
    <w:rsid w:val="000D119E"/>
    <w:rsid w:val="000D1BBD"/>
    <w:rsid w:val="000D23D7"/>
    <w:rsid w:val="000D7F5B"/>
    <w:rsid w:val="000E05F1"/>
    <w:rsid w:val="000E17E2"/>
    <w:rsid w:val="000E7743"/>
    <w:rsid w:val="000F7E02"/>
    <w:rsid w:val="00103A50"/>
    <w:rsid w:val="001070FE"/>
    <w:rsid w:val="001349C9"/>
    <w:rsid w:val="00135A7E"/>
    <w:rsid w:val="001512B9"/>
    <w:rsid w:val="0015506A"/>
    <w:rsid w:val="00173693"/>
    <w:rsid w:val="001949AA"/>
    <w:rsid w:val="001A09B6"/>
    <w:rsid w:val="001A2D16"/>
    <w:rsid w:val="001A79A2"/>
    <w:rsid w:val="001B0503"/>
    <w:rsid w:val="001B25E4"/>
    <w:rsid w:val="001C3087"/>
    <w:rsid w:val="001E43E7"/>
    <w:rsid w:val="001E5837"/>
    <w:rsid w:val="002137BA"/>
    <w:rsid w:val="002139F5"/>
    <w:rsid w:val="002219C4"/>
    <w:rsid w:val="00222991"/>
    <w:rsid w:val="00226199"/>
    <w:rsid w:val="00245D6F"/>
    <w:rsid w:val="002469FE"/>
    <w:rsid w:val="00247BDA"/>
    <w:rsid w:val="00254AEE"/>
    <w:rsid w:val="002565EB"/>
    <w:rsid w:val="00261395"/>
    <w:rsid w:val="002702FF"/>
    <w:rsid w:val="00271B3C"/>
    <w:rsid w:val="00284D17"/>
    <w:rsid w:val="002B70FF"/>
    <w:rsid w:val="002C3F8D"/>
    <w:rsid w:val="002D05CA"/>
    <w:rsid w:val="002E10D7"/>
    <w:rsid w:val="002E4701"/>
    <w:rsid w:val="002E5AA8"/>
    <w:rsid w:val="002F0D7C"/>
    <w:rsid w:val="002F476C"/>
    <w:rsid w:val="002F62C2"/>
    <w:rsid w:val="00300AD7"/>
    <w:rsid w:val="003074B3"/>
    <w:rsid w:val="0032677A"/>
    <w:rsid w:val="00335C41"/>
    <w:rsid w:val="003374BA"/>
    <w:rsid w:val="00342BCD"/>
    <w:rsid w:val="00347566"/>
    <w:rsid w:val="0036337A"/>
    <w:rsid w:val="0036564D"/>
    <w:rsid w:val="00372160"/>
    <w:rsid w:val="003726CD"/>
    <w:rsid w:val="00375FCD"/>
    <w:rsid w:val="00385F09"/>
    <w:rsid w:val="00394A9C"/>
    <w:rsid w:val="003A4C46"/>
    <w:rsid w:val="003A7761"/>
    <w:rsid w:val="003B481E"/>
    <w:rsid w:val="003D1F82"/>
    <w:rsid w:val="003D32B1"/>
    <w:rsid w:val="003D449F"/>
    <w:rsid w:val="003E7B9A"/>
    <w:rsid w:val="00404754"/>
    <w:rsid w:val="00421C89"/>
    <w:rsid w:val="00440657"/>
    <w:rsid w:val="004410CB"/>
    <w:rsid w:val="00482B31"/>
    <w:rsid w:val="00497374"/>
    <w:rsid w:val="004A3A56"/>
    <w:rsid w:val="004A5B9E"/>
    <w:rsid w:val="004B6F17"/>
    <w:rsid w:val="004C0D05"/>
    <w:rsid w:val="004D153F"/>
    <w:rsid w:val="004D2F8A"/>
    <w:rsid w:val="004F1BF0"/>
    <w:rsid w:val="005123CF"/>
    <w:rsid w:val="005134FA"/>
    <w:rsid w:val="005224AC"/>
    <w:rsid w:val="005307E6"/>
    <w:rsid w:val="00530CB1"/>
    <w:rsid w:val="00544C0B"/>
    <w:rsid w:val="00545456"/>
    <w:rsid w:val="00554190"/>
    <w:rsid w:val="00556622"/>
    <w:rsid w:val="00562394"/>
    <w:rsid w:val="00564A05"/>
    <w:rsid w:val="005723F7"/>
    <w:rsid w:val="00574661"/>
    <w:rsid w:val="00594E93"/>
    <w:rsid w:val="00597730"/>
    <w:rsid w:val="005A3BCD"/>
    <w:rsid w:val="005A44B5"/>
    <w:rsid w:val="005A5921"/>
    <w:rsid w:val="005B3B61"/>
    <w:rsid w:val="005B4BD6"/>
    <w:rsid w:val="005C0865"/>
    <w:rsid w:val="005D07BA"/>
    <w:rsid w:val="005D13C8"/>
    <w:rsid w:val="005D2477"/>
    <w:rsid w:val="005F30B2"/>
    <w:rsid w:val="0060146A"/>
    <w:rsid w:val="00601FA2"/>
    <w:rsid w:val="00606099"/>
    <w:rsid w:val="0061007C"/>
    <w:rsid w:val="00610BCD"/>
    <w:rsid w:val="006115DB"/>
    <w:rsid w:val="0061170F"/>
    <w:rsid w:val="006239B9"/>
    <w:rsid w:val="006421D5"/>
    <w:rsid w:val="006439D9"/>
    <w:rsid w:val="00643DC3"/>
    <w:rsid w:val="00645678"/>
    <w:rsid w:val="0064722E"/>
    <w:rsid w:val="00647AC5"/>
    <w:rsid w:val="00647F3B"/>
    <w:rsid w:val="00651C63"/>
    <w:rsid w:val="00652303"/>
    <w:rsid w:val="00660046"/>
    <w:rsid w:val="0066421B"/>
    <w:rsid w:val="00666027"/>
    <w:rsid w:val="00672199"/>
    <w:rsid w:val="006815A7"/>
    <w:rsid w:val="00681B05"/>
    <w:rsid w:val="00685DEA"/>
    <w:rsid w:val="00685E70"/>
    <w:rsid w:val="00694D5F"/>
    <w:rsid w:val="00697B01"/>
    <w:rsid w:val="006A738B"/>
    <w:rsid w:val="006B0829"/>
    <w:rsid w:val="006B2C7F"/>
    <w:rsid w:val="006B6556"/>
    <w:rsid w:val="006B6B76"/>
    <w:rsid w:val="006C3DBE"/>
    <w:rsid w:val="006C73E8"/>
    <w:rsid w:val="006D22D6"/>
    <w:rsid w:val="006D6C31"/>
    <w:rsid w:val="006D77AE"/>
    <w:rsid w:val="006E2EDC"/>
    <w:rsid w:val="006E3239"/>
    <w:rsid w:val="006F2E4D"/>
    <w:rsid w:val="00706929"/>
    <w:rsid w:val="00711DAA"/>
    <w:rsid w:val="007120FF"/>
    <w:rsid w:val="0071477E"/>
    <w:rsid w:val="00721E4C"/>
    <w:rsid w:val="007251B2"/>
    <w:rsid w:val="00727FBE"/>
    <w:rsid w:val="007324A3"/>
    <w:rsid w:val="00752669"/>
    <w:rsid w:val="00753AC1"/>
    <w:rsid w:val="00756F0A"/>
    <w:rsid w:val="007610D6"/>
    <w:rsid w:val="007610F3"/>
    <w:rsid w:val="00761EA0"/>
    <w:rsid w:val="00766B86"/>
    <w:rsid w:val="00786190"/>
    <w:rsid w:val="00786425"/>
    <w:rsid w:val="00795882"/>
    <w:rsid w:val="007960FF"/>
    <w:rsid w:val="0079721E"/>
    <w:rsid w:val="007A0E1E"/>
    <w:rsid w:val="007A0E41"/>
    <w:rsid w:val="007A1D32"/>
    <w:rsid w:val="007A329E"/>
    <w:rsid w:val="007A3EAD"/>
    <w:rsid w:val="007A75CE"/>
    <w:rsid w:val="007B3195"/>
    <w:rsid w:val="007B33FD"/>
    <w:rsid w:val="007D025E"/>
    <w:rsid w:val="007D2BCB"/>
    <w:rsid w:val="007E1353"/>
    <w:rsid w:val="007F22DD"/>
    <w:rsid w:val="007F56D3"/>
    <w:rsid w:val="007F6A7D"/>
    <w:rsid w:val="008020B0"/>
    <w:rsid w:val="00804FF8"/>
    <w:rsid w:val="00810984"/>
    <w:rsid w:val="0081344C"/>
    <w:rsid w:val="008227C7"/>
    <w:rsid w:val="00830A40"/>
    <w:rsid w:val="008329A6"/>
    <w:rsid w:val="008330AA"/>
    <w:rsid w:val="0083336E"/>
    <w:rsid w:val="00836255"/>
    <w:rsid w:val="0084753C"/>
    <w:rsid w:val="00861C7F"/>
    <w:rsid w:val="00864B39"/>
    <w:rsid w:val="0087589C"/>
    <w:rsid w:val="008778B3"/>
    <w:rsid w:val="00884F2B"/>
    <w:rsid w:val="0089749D"/>
    <w:rsid w:val="008A1F0D"/>
    <w:rsid w:val="008A2A4C"/>
    <w:rsid w:val="008A432F"/>
    <w:rsid w:val="008A568C"/>
    <w:rsid w:val="008B06AB"/>
    <w:rsid w:val="008B1998"/>
    <w:rsid w:val="008B7082"/>
    <w:rsid w:val="008B719B"/>
    <w:rsid w:val="008B7D4A"/>
    <w:rsid w:val="008C0F8C"/>
    <w:rsid w:val="008D0746"/>
    <w:rsid w:val="008D0DFC"/>
    <w:rsid w:val="008D148F"/>
    <w:rsid w:val="008E3BF4"/>
    <w:rsid w:val="008E7A88"/>
    <w:rsid w:val="009114B7"/>
    <w:rsid w:val="00911F74"/>
    <w:rsid w:val="00915F0A"/>
    <w:rsid w:val="00920739"/>
    <w:rsid w:val="0092442F"/>
    <w:rsid w:val="00926C5D"/>
    <w:rsid w:val="009440FD"/>
    <w:rsid w:val="00960E5F"/>
    <w:rsid w:val="00963B6A"/>
    <w:rsid w:val="00970BAC"/>
    <w:rsid w:val="00987946"/>
    <w:rsid w:val="00990BA0"/>
    <w:rsid w:val="0099237C"/>
    <w:rsid w:val="009923F4"/>
    <w:rsid w:val="00994A24"/>
    <w:rsid w:val="00994CDC"/>
    <w:rsid w:val="009A3A6F"/>
    <w:rsid w:val="009B183C"/>
    <w:rsid w:val="009B2255"/>
    <w:rsid w:val="009B57E9"/>
    <w:rsid w:val="009C64E3"/>
    <w:rsid w:val="009D3C92"/>
    <w:rsid w:val="009E4B98"/>
    <w:rsid w:val="009E667E"/>
    <w:rsid w:val="00A00F79"/>
    <w:rsid w:val="00A014FB"/>
    <w:rsid w:val="00A0292C"/>
    <w:rsid w:val="00A03651"/>
    <w:rsid w:val="00A0651E"/>
    <w:rsid w:val="00A07520"/>
    <w:rsid w:val="00A1656F"/>
    <w:rsid w:val="00A24C57"/>
    <w:rsid w:val="00A25DF7"/>
    <w:rsid w:val="00A41EF5"/>
    <w:rsid w:val="00A46725"/>
    <w:rsid w:val="00A83643"/>
    <w:rsid w:val="00A923E2"/>
    <w:rsid w:val="00A9548F"/>
    <w:rsid w:val="00AA1A8B"/>
    <w:rsid w:val="00AA5D96"/>
    <w:rsid w:val="00AA6F69"/>
    <w:rsid w:val="00AA7DE0"/>
    <w:rsid w:val="00AD293A"/>
    <w:rsid w:val="00AD4731"/>
    <w:rsid w:val="00AD723D"/>
    <w:rsid w:val="00AE7C67"/>
    <w:rsid w:val="00AF074B"/>
    <w:rsid w:val="00B16FDC"/>
    <w:rsid w:val="00B37B5F"/>
    <w:rsid w:val="00B37F46"/>
    <w:rsid w:val="00B43249"/>
    <w:rsid w:val="00B47160"/>
    <w:rsid w:val="00B4763A"/>
    <w:rsid w:val="00B725CD"/>
    <w:rsid w:val="00B766AA"/>
    <w:rsid w:val="00B933E7"/>
    <w:rsid w:val="00BB0EFE"/>
    <w:rsid w:val="00BC0AEF"/>
    <w:rsid w:val="00BC655E"/>
    <w:rsid w:val="00BE0D74"/>
    <w:rsid w:val="00BE0FEF"/>
    <w:rsid w:val="00BE48F8"/>
    <w:rsid w:val="00BE6118"/>
    <w:rsid w:val="00BF0AA6"/>
    <w:rsid w:val="00C0028B"/>
    <w:rsid w:val="00C05DC2"/>
    <w:rsid w:val="00C11402"/>
    <w:rsid w:val="00C21351"/>
    <w:rsid w:val="00C21F2B"/>
    <w:rsid w:val="00C3219E"/>
    <w:rsid w:val="00C32854"/>
    <w:rsid w:val="00C35498"/>
    <w:rsid w:val="00C4192E"/>
    <w:rsid w:val="00C44F78"/>
    <w:rsid w:val="00C5423D"/>
    <w:rsid w:val="00C5426D"/>
    <w:rsid w:val="00C5493F"/>
    <w:rsid w:val="00C54A63"/>
    <w:rsid w:val="00C6272A"/>
    <w:rsid w:val="00C63603"/>
    <w:rsid w:val="00C639C6"/>
    <w:rsid w:val="00C64F13"/>
    <w:rsid w:val="00C66633"/>
    <w:rsid w:val="00C81AA2"/>
    <w:rsid w:val="00C81B4D"/>
    <w:rsid w:val="00C83AC0"/>
    <w:rsid w:val="00C85959"/>
    <w:rsid w:val="00C9212F"/>
    <w:rsid w:val="00C94BB2"/>
    <w:rsid w:val="00C95A36"/>
    <w:rsid w:val="00C97FEE"/>
    <w:rsid w:val="00CB7BD8"/>
    <w:rsid w:val="00CC2A39"/>
    <w:rsid w:val="00CC67ED"/>
    <w:rsid w:val="00CC746D"/>
    <w:rsid w:val="00CE10F0"/>
    <w:rsid w:val="00CF7FF2"/>
    <w:rsid w:val="00D11A81"/>
    <w:rsid w:val="00D1406D"/>
    <w:rsid w:val="00D15B82"/>
    <w:rsid w:val="00D23033"/>
    <w:rsid w:val="00D318C7"/>
    <w:rsid w:val="00D40732"/>
    <w:rsid w:val="00D471A1"/>
    <w:rsid w:val="00D53112"/>
    <w:rsid w:val="00D5703E"/>
    <w:rsid w:val="00D602DF"/>
    <w:rsid w:val="00D752AF"/>
    <w:rsid w:val="00D94808"/>
    <w:rsid w:val="00D97DA1"/>
    <w:rsid w:val="00DB24B0"/>
    <w:rsid w:val="00DC06FB"/>
    <w:rsid w:val="00E0204C"/>
    <w:rsid w:val="00E02ABF"/>
    <w:rsid w:val="00E11044"/>
    <w:rsid w:val="00E21B4B"/>
    <w:rsid w:val="00E22C59"/>
    <w:rsid w:val="00E241F6"/>
    <w:rsid w:val="00E34593"/>
    <w:rsid w:val="00E42170"/>
    <w:rsid w:val="00E46DC0"/>
    <w:rsid w:val="00E5343E"/>
    <w:rsid w:val="00E6762C"/>
    <w:rsid w:val="00E764D8"/>
    <w:rsid w:val="00E80CA9"/>
    <w:rsid w:val="00E82F5B"/>
    <w:rsid w:val="00E876A1"/>
    <w:rsid w:val="00E91588"/>
    <w:rsid w:val="00E922BD"/>
    <w:rsid w:val="00E937C0"/>
    <w:rsid w:val="00EB53E9"/>
    <w:rsid w:val="00EB7754"/>
    <w:rsid w:val="00EC5036"/>
    <w:rsid w:val="00EC5DEF"/>
    <w:rsid w:val="00ED1961"/>
    <w:rsid w:val="00EF5643"/>
    <w:rsid w:val="00F15B60"/>
    <w:rsid w:val="00F356F2"/>
    <w:rsid w:val="00F449A2"/>
    <w:rsid w:val="00F471E9"/>
    <w:rsid w:val="00F52609"/>
    <w:rsid w:val="00F63F0E"/>
    <w:rsid w:val="00F67F41"/>
    <w:rsid w:val="00F71B73"/>
    <w:rsid w:val="00F72880"/>
    <w:rsid w:val="00F7522C"/>
    <w:rsid w:val="00F77A56"/>
    <w:rsid w:val="00FA0162"/>
    <w:rsid w:val="00FA2E81"/>
    <w:rsid w:val="00FB6FD6"/>
    <w:rsid w:val="00FB71FF"/>
    <w:rsid w:val="00FC4315"/>
    <w:rsid w:val="00FC5DA4"/>
    <w:rsid w:val="00FD0616"/>
    <w:rsid w:val="00FD7C43"/>
    <w:rsid w:val="00FF01EB"/>
    <w:rsid w:val="00FF2A03"/>
    <w:rsid w:val="00FF40C4"/>
    <w:rsid w:val="00FF4AA1"/>
    <w:rsid w:val="00FF7127"/>
  </w:rsids>
  <m:mathPr>
    <m:mathFont m:val="Cambria Math"/>
    <m:brkBin m:val="before"/>
    <m:brkBinSub m:val="--"/>
    <m:smallFrac m:val="0"/>
    <m:dispDef/>
    <m:lMargin m:val="0"/>
    <m:rMargin m:val="0"/>
    <m:defJc m:val="centerGroup"/>
    <m:wrapIndent m:val="1440"/>
    <m:intLim m:val="subSup"/>
    <m:naryLim m:val="undOvr"/>
  </m:mathPr>
  <w:themeFontLang w:val="es-CO" w:bidi="ks-Dev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365C27"/>
  <w15:docId w15:val="{FB5E5060-C526-46A2-86AD-F32E5A3F0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2303"/>
    <w:pPr>
      <w:spacing w:after="160" w:line="259" w:lineRule="auto"/>
    </w:pPr>
    <w:rPr>
      <w:sz w:val="22"/>
      <w:szCs w:val="22"/>
    </w:rPr>
  </w:style>
  <w:style w:type="paragraph" w:styleId="Ttulo1">
    <w:name w:val="heading 1"/>
    <w:basedOn w:val="Normal"/>
    <w:next w:val="Normal"/>
    <w:link w:val="Ttulo1Car"/>
    <w:uiPriority w:val="9"/>
    <w:qFormat/>
    <w:rsid w:val="00D5703E"/>
    <w:pPr>
      <w:keepNext/>
      <w:keepLines/>
      <w:spacing w:before="400" w:after="40" w:line="240" w:lineRule="auto"/>
      <w:outlineLvl w:val="0"/>
    </w:pPr>
    <w:rPr>
      <w:rFonts w:ascii="Calibri Light" w:eastAsia="SimSun" w:hAnsi="Calibri Light"/>
      <w:color w:val="1F4E79"/>
      <w:sz w:val="36"/>
      <w:szCs w:val="36"/>
    </w:rPr>
  </w:style>
  <w:style w:type="paragraph" w:styleId="Ttulo2">
    <w:name w:val="heading 2"/>
    <w:basedOn w:val="Normal"/>
    <w:next w:val="Normal"/>
    <w:link w:val="Ttulo2Car"/>
    <w:uiPriority w:val="9"/>
    <w:unhideWhenUsed/>
    <w:qFormat/>
    <w:rsid w:val="00D5703E"/>
    <w:pPr>
      <w:keepNext/>
      <w:keepLines/>
      <w:spacing w:before="40" w:after="0" w:line="240" w:lineRule="auto"/>
      <w:outlineLvl w:val="1"/>
    </w:pPr>
    <w:rPr>
      <w:rFonts w:ascii="Calibri Light" w:eastAsia="SimSun" w:hAnsi="Calibri Light"/>
      <w:color w:val="2E74B5"/>
      <w:sz w:val="32"/>
      <w:szCs w:val="32"/>
    </w:rPr>
  </w:style>
  <w:style w:type="paragraph" w:styleId="Ttulo3">
    <w:name w:val="heading 3"/>
    <w:basedOn w:val="Normal"/>
    <w:next w:val="Normal"/>
    <w:link w:val="Ttulo3Car"/>
    <w:uiPriority w:val="9"/>
    <w:unhideWhenUsed/>
    <w:qFormat/>
    <w:rsid w:val="00D5703E"/>
    <w:pPr>
      <w:keepNext/>
      <w:keepLines/>
      <w:spacing w:before="40" w:after="0" w:line="240" w:lineRule="auto"/>
      <w:outlineLvl w:val="2"/>
    </w:pPr>
    <w:rPr>
      <w:rFonts w:ascii="Calibri Light" w:eastAsia="SimSun" w:hAnsi="Calibri Light"/>
      <w:color w:val="2E74B5"/>
      <w:sz w:val="28"/>
      <w:szCs w:val="28"/>
    </w:rPr>
  </w:style>
  <w:style w:type="paragraph" w:styleId="Ttulo4">
    <w:name w:val="heading 4"/>
    <w:basedOn w:val="Normal"/>
    <w:next w:val="Normal"/>
    <w:link w:val="Ttulo4Car"/>
    <w:uiPriority w:val="9"/>
    <w:semiHidden/>
    <w:unhideWhenUsed/>
    <w:qFormat/>
    <w:rsid w:val="00D5703E"/>
    <w:pPr>
      <w:keepNext/>
      <w:keepLines/>
      <w:spacing w:before="40" w:after="0"/>
      <w:outlineLvl w:val="3"/>
    </w:pPr>
    <w:rPr>
      <w:rFonts w:ascii="Calibri Light" w:eastAsia="SimSun" w:hAnsi="Calibri Light"/>
      <w:color w:val="2E74B5"/>
      <w:sz w:val="24"/>
      <w:szCs w:val="24"/>
    </w:rPr>
  </w:style>
  <w:style w:type="paragraph" w:styleId="Ttulo5">
    <w:name w:val="heading 5"/>
    <w:basedOn w:val="Normal"/>
    <w:next w:val="Normal"/>
    <w:link w:val="Ttulo5Car"/>
    <w:uiPriority w:val="9"/>
    <w:semiHidden/>
    <w:unhideWhenUsed/>
    <w:qFormat/>
    <w:rsid w:val="00D5703E"/>
    <w:pPr>
      <w:keepNext/>
      <w:keepLines/>
      <w:spacing w:before="40" w:after="0"/>
      <w:outlineLvl w:val="4"/>
    </w:pPr>
    <w:rPr>
      <w:rFonts w:ascii="Calibri Light" w:eastAsia="SimSun" w:hAnsi="Calibri Light"/>
      <w:caps/>
      <w:color w:val="2E74B5"/>
    </w:rPr>
  </w:style>
  <w:style w:type="paragraph" w:styleId="Ttulo6">
    <w:name w:val="heading 6"/>
    <w:basedOn w:val="Normal"/>
    <w:next w:val="Normal"/>
    <w:link w:val="Ttulo6Car"/>
    <w:uiPriority w:val="9"/>
    <w:semiHidden/>
    <w:unhideWhenUsed/>
    <w:qFormat/>
    <w:rsid w:val="00D5703E"/>
    <w:pPr>
      <w:keepNext/>
      <w:keepLines/>
      <w:spacing w:before="40" w:after="0"/>
      <w:outlineLvl w:val="5"/>
    </w:pPr>
    <w:rPr>
      <w:rFonts w:ascii="Calibri Light" w:eastAsia="SimSun" w:hAnsi="Calibri Light"/>
      <w:i/>
      <w:iCs/>
      <w:caps/>
      <w:color w:val="1F4E79"/>
    </w:rPr>
  </w:style>
  <w:style w:type="paragraph" w:styleId="Ttulo7">
    <w:name w:val="heading 7"/>
    <w:basedOn w:val="Normal"/>
    <w:next w:val="Normal"/>
    <w:link w:val="Ttulo7Car"/>
    <w:uiPriority w:val="9"/>
    <w:semiHidden/>
    <w:unhideWhenUsed/>
    <w:qFormat/>
    <w:rsid w:val="00D5703E"/>
    <w:pPr>
      <w:keepNext/>
      <w:keepLines/>
      <w:spacing w:before="40" w:after="0"/>
      <w:outlineLvl w:val="6"/>
    </w:pPr>
    <w:rPr>
      <w:rFonts w:ascii="Calibri Light" w:eastAsia="SimSun" w:hAnsi="Calibri Light"/>
      <w:b/>
      <w:bCs/>
      <w:color w:val="1F4E79"/>
    </w:rPr>
  </w:style>
  <w:style w:type="paragraph" w:styleId="Ttulo8">
    <w:name w:val="heading 8"/>
    <w:basedOn w:val="Normal"/>
    <w:next w:val="Normal"/>
    <w:link w:val="Ttulo8Car"/>
    <w:uiPriority w:val="9"/>
    <w:semiHidden/>
    <w:unhideWhenUsed/>
    <w:qFormat/>
    <w:rsid w:val="00D5703E"/>
    <w:pPr>
      <w:keepNext/>
      <w:keepLines/>
      <w:spacing w:before="40" w:after="0"/>
      <w:outlineLvl w:val="7"/>
    </w:pPr>
    <w:rPr>
      <w:rFonts w:ascii="Calibri Light" w:eastAsia="SimSun" w:hAnsi="Calibri Light"/>
      <w:b/>
      <w:bCs/>
      <w:i/>
      <w:iCs/>
      <w:color w:val="1F4E79"/>
    </w:rPr>
  </w:style>
  <w:style w:type="paragraph" w:styleId="Ttulo9">
    <w:name w:val="heading 9"/>
    <w:basedOn w:val="Normal"/>
    <w:next w:val="Normal"/>
    <w:link w:val="Ttulo9Car"/>
    <w:uiPriority w:val="9"/>
    <w:semiHidden/>
    <w:unhideWhenUsed/>
    <w:qFormat/>
    <w:rsid w:val="00D5703E"/>
    <w:pPr>
      <w:keepNext/>
      <w:keepLines/>
      <w:spacing w:before="40" w:after="0"/>
      <w:outlineLvl w:val="8"/>
    </w:pPr>
    <w:rPr>
      <w:rFonts w:ascii="Calibri Light" w:eastAsia="SimSun" w:hAnsi="Calibri Light"/>
      <w:i/>
      <w:iCs/>
      <w:color w:val="1F4E7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D5703E"/>
    <w:rPr>
      <w:rFonts w:ascii="Calibri Light" w:eastAsia="SimSun" w:hAnsi="Calibri Light" w:cs="Times New Roman"/>
      <w:color w:val="1F4E79"/>
      <w:sz w:val="36"/>
      <w:szCs w:val="36"/>
    </w:rPr>
  </w:style>
  <w:style w:type="character" w:customStyle="1" w:styleId="Ttulo2Car">
    <w:name w:val="Título 2 Car"/>
    <w:link w:val="Ttulo2"/>
    <w:uiPriority w:val="9"/>
    <w:rsid w:val="00D5703E"/>
    <w:rPr>
      <w:rFonts w:ascii="Calibri Light" w:eastAsia="SimSun" w:hAnsi="Calibri Light" w:cs="Times New Roman"/>
      <w:color w:val="2E74B5"/>
      <w:sz w:val="32"/>
      <w:szCs w:val="32"/>
    </w:rPr>
  </w:style>
  <w:style w:type="character" w:customStyle="1" w:styleId="Ttulo3Car">
    <w:name w:val="Título 3 Car"/>
    <w:link w:val="Ttulo3"/>
    <w:uiPriority w:val="9"/>
    <w:rsid w:val="00D5703E"/>
    <w:rPr>
      <w:rFonts w:ascii="Calibri Light" w:eastAsia="SimSun" w:hAnsi="Calibri Light" w:cs="Times New Roman"/>
      <w:color w:val="2E74B5"/>
      <w:sz w:val="28"/>
      <w:szCs w:val="28"/>
    </w:rPr>
  </w:style>
  <w:style w:type="character" w:customStyle="1" w:styleId="Ttulo4Car">
    <w:name w:val="Título 4 Car"/>
    <w:link w:val="Ttulo4"/>
    <w:uiPriority w:val="9"/>
    <w:semiHidden/>
    <w:rsid w:val="00D5703E"/>
    <w:rPr>
      <w:rFonts w:ascii="Calibri Light" w:eastAsia="SimSun" w:hAnsi="Calibri Light" w:cs="Times New Roman"/>
      <w:color w:val="2E74B5"/>
      <w:sz w:val="24"/>
      <w:szCs w:val="24"/>
    </w:rPr>
  </w:style>
  <w:style w:type="character" w:customStyle="1" w:styleId="Ttulo5Car">
    <w:name w:val="Título 5 Car"/>
    <w:link w:val="Ttulo5"/>
    <w:uiPriority w:val="9"/>
    <w:semiHidden/>
    <w:rsid w:val="00D5703E"/>
    <w:rPr>
      <w:rFonts w:ascii="Calibri Light" w:eastAsia="SimSun" w:hAnsi="Calibri Light" w:cs="Times New Roman"/>
      <w:caps/>
      <w:color w:val="2E74B5"/>
    </w:rPr>
  </w:style>
  <w:style w:type="character" w:customStyle="1" w:styleId="Ttulo6Car">
    <w:name w:val="Título 6 Car"/>
    <w:link w:val="Ttulo6"/>
    <w:uiPriority w:val="9"/>
    <w:semiHidden/>
    <w:rsid w:val="00D5703E"/>
    <w:rPr>
      <w:rFonts w:ascii="Calibri Light" w:eastAsia="SimSun" w:hAnsi="Calibri Light" w:cs="Times New Roman"/>
      <w:i/>
      <w:iCs/>
      <w:caps/>
      <w:color w:val="1F4E79"/>
    </w:rPr>
  </w:style>
  <w:style w:type="character" w:customStyle="1" w:styleId="Ttulo7Car">
    <w:name w:val="Título 7 Car"/>
    <w:link w:val="Ttulo7"/>
    <w:uiPriority w:val="9"/>
    <w:semiHidden/>
    <w:rsid w:val="00D5703E"/>
    <w:rPr>
      <w:rFonts w:ascii="Calibri Light" w:eastAsia="SimSun" w:hAnsi="Calibri Light" w:cs="Times New Roman"/>
      <w:b/>
      <w:bCs/>
      <w:color w:val="1F4E79"/>
    </w:rPr>
  </w:style>
  <w:style w:type="character" w:customStyle="1" w:styleId="Ttulo8Car">
    <w:name w:val="Título 8 Car"/>
    <w:link w:val="Ttulo8"/>
    <w:uiPriority w:val="9"/>
    <w:semiHidden/>
    <w:rsid w:val="00D5703E"/>
    <w:rPr>
      <w:rFonts w:ascii="Calibri Light" w:eastAsia="SimSun" w:hAnsi="Calibri Light" w:cs="Times New Roman"/>
      <w:b/>
      <w:bCs/>
      <w:i/>
      <w:iCs/>
      <w:color w:val="1F4E79"/>
    </w:rPr>
  </w:style>
  <w:style w:type="character" w:customStyle="1" w:styleId="Ttulo9Car">
    <w:name w:val="Título 9 Car"/>
    <w:link w:val="Ttulo9"/>
    <w:uiPriority w:val="9"/>
    <w:semiHidden/>
    <w:rsid w:val="00D5703E"/>
    <w:rPr>
      <w:rFonts w:ascii="Calibri Light" w:eastAsia="SimSun" w:hAnsi="Calibri Light" w:cs="Times New Roman"/>
      <w:i/>
      <w:iCs/>
      <w:color w:val="1F4E79"/>
    </w:rPr>
  </w:style>
  <w:style w:type="paragraph" w:styleId="Descripcin">
    <w:name w:val="caption"/>
    <w:basedOn w:val="Normal"/>
    <w:next w:val="Normal"/>
    <w:uiPriority w:val="35"/>
    <w:semiHidden/>
    <w:unhideWhenUsed/>
    <w:qFormat/>
    <w:rsid w:val="00D5703E"/>
    <w:pPr>
      <w:spacing w:line="240" w:lineRule="auto"/>
    </w:pPr>
    <w:rPr>
      <w:b/>
      <w:bCs/>
      <w:smallCaps/>
      <w:color w:val="44546A"/>
    </w:rPr>
  </w:style>
  <w:style w:type="paragraph" w:styleId="Ttulo">
    <w:name w:val="Title"/>
    <w:basedOn w:val="Normal"/>
    <w:next w:val="Normal"/>
    <w:link w:val="TtuloCar"/>
    <w:uiPriority w:val="10"/>
    <w:qFormat/>
    <w:rsid w:val="00D5703E"/>
    <w:pPr>
      <w:spacing w:after="0" w:line="204" w:lineRule="auto"/>
      <w:contextualSpacing/>
    </w:pPr>
    <w:rPr>
      <w:rFonts w:ascii="Calibri Light" w:eastAsia="SimSun" w:hAnsi="Calibri Light"/>
      <w:caps/>
      <w:color w:val="44546A"/>
      <w:spacing w:val="-15"/>
      <w:sz w:val="72"/>
      <w:szCs w:val="72"/>
    </w:rPr>
  </w:style>
  <w:style w:type="character" w:customStyle="1" w:styleId="TtuloCar">
    <w:name w:val="Título Car"/>
    <w:link w:val="Ttulo"/>
    <w:uiPriority w:val="10"/>
    <w:rsid w:val="00D5703E"/>
    <w:rPr>
      <w:rFonts w:ascii="Calibri Light" w:eastAsia="SimSun" w:hAnsi="Calibri Light" w:cs="Times New Roman"/>
      <w:caps/>
      <w:color w:val="44546A"/>
      <w:spacing w:val="-15"/>
      <w:sz w:val="72"/>
      <w:szCs w:val="72"/>
    </w:rPr>
  </w:style>
  <w:style w:type="paragraph" w:styleId="Subttulo">
    <w:name w:val="Subtitle"/>
    <w:basedOn w:val="Normal"/>
    <w:next w:val="Normal"/>
    <w:link w:val="SubttuloCar"/>
    <w:uiPriority w:val="11"/>
    <w:qFormat/>
    <w:rsid w:val="00D5703E"/>
    <w:pPr>
      <w:numPr>
        <w:ilvl w:val="1"/>
      </w:numPr>
      <w:spacing w:after="240" w:line="240" w:lineRule="auto"/>
    </w:pPr>
    <w:rPr>
      <w:rFonts w:ascii="Calibri Light" w:eastAsia="SimSun" w:hAnsi="Calibri Light"/>
      <w:color w:val="5B9BD5"/>
      <w:sz w:val="28"/>
      <w:szCs w:val="28"/>
    </w:rPr>
  </w:style>
  <w:style w:type="character" w:customStyle="1" w:styleId="SubttuloCar">
    <w:name w:val="Subtítulo Car"/>
    <w:link w:val="Subttulo"/>
    <w:uiPriority w:val="11"/>
    <w:rsid w:val="00D5703E"/>
    <w:rPr>
      <w:rFonts w:ascii="Calibri Light" w:eastAsia="SimSun" w:hAnsi="Calibri Light" w:cs="Times New Roman"/>
      <w:color w:val="5B9BD5"/>
      <w:sz w:val="28"/>
      <w:szCs w:val="28"/>
    </w:rPr>
  </w:style>
  <w:style w:type="character" w:styleId="Textoennegrita">
    <w:name w:val="Strong"/>
    <w:uiPriority w:val="22"/>
    <w:qFormat/>
    <w:rsid w:val="00D5703E"/>
    <w:rPr>
      <w:b/>
      <w:bCs/>
    </w:rPr>
  </w:style>
  <w:style w:type="character" w:styleId="nfasis">
    <w:name w:val="Emphasis"/>
    <w:uiPriority w:val="20"/>
    <w:qFormat/>
    <w:rsid w:val="00D5703E"/>
    <w:rPr>
      <w:i/>
      <w:iCs/>
    </w:rPr>
  </w:style>
  <w:style w:type="paragraph" w:styleId="Sinespaciado">
    <w:name w:val="No Spacing"/>
    <w:link w:val="SinespaciadoCar"/>
    <w:uiPriority w:val="1"/>
    <w:qFormat/>
    <w:rsid w:val="00D5703E"/>
    <w:rPr>
      <w:sz w:val="22"/>
      <w:szCs w:val="22"/>
    </w:rPr>
  </w:style>
  <w:style w:type="character" w:customStyle="1" w:styleId="SinespaciadoCar">
    <w:name w:val="Sin espaciado Car"/>
    <w:basedOn w:val="Fuentedeprrafopredeter"/>
    <w:link w:val="Sinespaciado"/>
    <w:uiPriority w:val="1"/>
    <w:rsid w:val="006E3239"/>
  </w:style>
  <w:style w:type="paragraph" w:styleId="Prrafodelista">
    <w:name w:val="List Paragraph"/>
    <w:basedOn w:val="Normal"/>
    <w:uiPriority w:val="34"/>
    <w:qFormat/>
    <w:rsid w:val="006E3239"/>
    <w:pPr>
      <w:ind w:left="720"/>
      <w:contextualSpacing/>
    </w:pPr>
  </w:style>
  <w:style w:type="paragraph" w:styleId="Cita">
    <w:name w:val="Quote"/>
    <w:basedOn w:val="Normal"/>
    <w:next w:val="Normal"/>
    <w:link w:val="CitaCar"/>
    <w:uiPriority w:val="29"/>
    <w:qFormat/>
    <w:rsid w:val="00D5703E"/>
    <w:pPr>
      <w:spacing w:before="120" w:after="120"/>
      <w:ind w:left="720"/>
    </w:pPr>
    <w:rPr>
      <w:color w:val="44546A"/>
      <w:sz w:val="24"/>
      <w:szCs w:val="24"/>
    </w:rPr>
  </w:style>
  <w:style w:type="character" w:customStyle="1" w:styleId="CitaCar">
    <w:name w:val="Cita Car"/>
    <w:link w:val="Cita"/>
    <w:uiPriority w:val="29"/>
    <w:rsid w:val="00D5703E"/>
    <w:rPr>
      <w:color w:val="44546A"/>
      <w:sz w:val="24"/>
      <w:szCs w:val="24"/>
    </w:rPr>
  </w:style>
  <w:style w:type="paragraph" w:styleId="Citadestacada">
    <w:name w:val="Intense Quote"/>
    <w:basedOn w:val="Normal"/>
    <w:next w:val="Normal"/>
    <w:link w:val="CitadestacadaCar"/>
    <w:uiPriority w:val="30"/>
    <w:qFormat/>
    <w:rsid w:val="00D5703E"/>
    <w:pPr>
      <w:spacing w:before="100" w:beforeAutospacing="1" w:after="240" w:line="240" w:lineRule="auto"/>
      <w:ind w:left="720"/>
      <w:jc w:val="center"/>
    </w:pPr>
    <w:rPr>
      <w:rFonts w:ascii="Calibri Light" w:eastAsia="SimSun" w:hAnsi="Calibri Light"/>
      <w:color w:val="44546A"/>
      <w:spacing w:val="-6"/>
      <w:sz w:val="32"/>
      <w:szCs w:val="32"/>
    </w:rPr>
  </w:style>
  <w:style w:type="character" w:customStyle="1" w:styleId="CitadestacadaCar">
    <w:name w:val="Cita destacada Car"/>
    <w:link w:val="Citadestacada"/>
    <w:uiPriority w:val="30"/>
    <w:rsid w:val="00D5703E"/>
    <w:rPr>
      <w:rFonts w:ascii="Calibri Light" w:eastAsia="SimSun" w:hAnsi="Calibri Light" w:cs="Times New Roman"/>
      <w:color w:val="44546A"/>
      <w:spacing w:val="-6"/>
      <w:sz w:val="32"/>
      <w:szCs w:val="32"/>
    </w:rPr>
  </w:style>
  <w:style w:type="character" w:styleId="nfasissutil">
    <w:name w:val="Subtle Emphasis"/>
    <w:uiPriority w:val="19"/>
    <w:qFormat/>
    <w:rsid w:val="00D5703E"/>
    <w:rPr>
      <w:i/>
      <w:iCs/>
      <w:color w:val="595959"/>
    </w:rPr>
  </w:style>
  <w:style w:type="character" w:styleId="nfasisintenso">
    <w:name w:val="Intense Emphasis"/>
    <w:uiPriority w:val="21"/>
    <w:qFormat/>
    <w:rsid w:val="00D5703E"/>
    <w:rPr>
      <w:b/>
      <w:bCs/>
      <w:i/>
      <w:iCs/>
    </w:rPr>
  </w:style>
  <w:style w:type="character" w:styleId="Referenciasutil">
    <w:name w:val="Subtle Reference"/>
    <w:uiPriority w:val="31"/>
    <w:qFormat/>
    <w:rsid w:val="00D5703E"/>
    <w:rPr>
      <w:smallCaps/>
      <w:color w:val="595959"/>
      <w:u w:val="none" w:color="7F7F7F"/>
      <w:bdr w:val="none" w:sz="0" w:space="0" w:color="auto"/>
    </w:rPr>
  </w:style>
  <w:style w:type="character" w:styleId="Referenciaintensa">
    <w:name w:val="Intense Reference"/>
    <w:uiPriority w:val="32"/>
    <w:qFormat/>
    <w:rsid w:val="00D5703E"/>
    <w:rPr>
      <w:b/>
      <w:bCs/>
      <w:smallCaps/>
      <w:color w:val="44546A"/>
      <w:u w:val="single"/>
    </w:rPr>
  </w:style>
  <w:style w:type="character" w:styleId="Ttulodellibro">
    <w:name w:val="Book Title"/>
    <w:uiPriority w:val="33"/>
    <w:qFormat/>
    <w:rsid w:val="00D5703E"/>
    <w:rPr>
      <w:b/>
      <w:bCs/>
      <w:smallCaps/>
      <w:spacing w:val="10"/>
    </w:rPr>
  </w:style>
  <w:style w:type="paragraph" w:styleId="TtuloTDC">
    <w:name w:val="TOC Heading"/>
    <w:basedOn w:val="Ttulo1"/>
    <w:next w:val="Normal"/>
    <w:uiPriority w:val="39"/>
    <w:unhideWhenUsed/>
    <w:qFormat/>
    <w:rsid w:val="00D5703E"/>
    <w:pPr>
      <w:outlineLvl w:val="9"/>
    </w:pPr>
  </w:style>
  <w:style w:type="paragraph" w:styleId="Encabezado">
    <w:name w:val="header"/>
    <w:basedOn w:val="Normal"/>
    <w:link w:val="EncabezadoCar"/>
    <w:uiPriority w:val="99"/>
    <w:unhideWhenUsed/>
    <w:rsid w:val="009114B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9114B7"/>
  </w:style>
  <w:style w:type="paragraph" w:styleId="Piedepgina">
    <w:name w:val="footer"/>
    <w:basedOn w:val="Normal"/>
    <w:link w:val="PiedepginaCar"/>
    <w:uiPriority w:val="99"/>
    <w:unhideWhenUsed/>
    <w:rsid w:val="009114B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9114B7"/>
  </w:style>
  <w:style w:type="character" w:styleId="Nmerodepgina">
    <w:name w:val="page number"/>
    <w:basedOn w:val="Fuentedeprrafopredeter"/>
    <w:uiPriority w:val="99"/>
    <w:semiHidden/>
    <w:unhideWhenUsed/>
    <w:rsid w:val="00CC2A39"/>
  </w:style>
  <w:style w:type="paragraph" w:styleId="Textodeglobo">
    <w:name w:val="Balloon Text"/>
    <w:basedOn w:val="Normal"/>
    <w:link w:val="TextodegloboCar"/>
    <w:uiPriority w:val="99"/>
    <w:semiHidden/>
    <w:unhideWhenUsed/>
    <w:rsid w:val="009B2255"/>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9B2255"/>
    <w:rPr>
      <w:rFonts w:ascii="Segoe UI" w:hAnsi="Segoe UI" w:cs="Segoe UI"/>
      <w:sz w:val="18"/>
      <w:szCs w:val="18"/>
    </w:rPr>
  </w:style>
  <w:style w:type="paragraph" w:customStyle="1" w:styleId="PersonalName">
    <w:name w:val="Personal Name"/>
    <w:basedOn w:val="Ttulo"/>
    <w:rsid w:val="006E3239"/>
    <w:rPr>
      <w:b/>
      <w:caps w:val="0"/>
      <w:color w:val="000000"/>
      <w:sz w:val="28"/>
      <w:szCs w:val="28"/>
    </w:rPr>
  </w:style>
  <w:style w:type="character" w:styleId="Hipervnculo">
    <w:name w:val="Hyperlink"/>
    <w:uiPriority w:val="99"/>
    <w:unhideWhenUsed/>
    <w:rsid w:val="007960FF"/>
    <w:rPr>
      <w:color w:val="0000FF"/>
      <w:u w:val="single"/>
    </w:rPr>
  </w:style>
  <w:style w:type="paragraph" w:customStyle="1" w:styleId="Default">
    <w:name w:val="Default"/>
    <w:rsid w:val="00C94BB2"/>
    <w:pPr>
      <w:autoSpaceDE w:val="0"/>
      <w:autoSpaceDN w:val="0"/>
      <w:adjustRightInd w:val="0"/>
      <w:spacing w:after="160" w:line="259" w:lineRule="auto"/>
    </w:pPr>
    <w:rPr>
      <w:rFonts w:ascii="Arial" w:hAnsi="Arial" w:cs="Arial"/>
      <w:color w:val="000000"/>
      <w:sz w:val="24"/>
      <w:szCs w:val="24"/>
      <w:lang w:eastAsia="en-US"/>
    </w:rPr>
  </w:style>
  <w:style w:type="paragraph" w:customStyle="1" w:styleId="Pa6">
    <w:name w:val="Pa6"/>
    <w:basedOn w:val="Default"/>
    <w:next w:val="Default"/>
    <w:uiPriority w:val="99"/>
    <w:rsid w:val="000D7F5B"/>
    <w:pPr>
      <w:spacing w:line="241" w:lineRule="atLeast"/>
    </w:pPr>
    <w:rPr>
      <w:rFonts w:eastAsia="Calibri"/>
      <w:color w:val="auto"/>
      <w:lang w:val="es-ES"/>
    </w:rPr>
  </w:style>
  <w:style w:type="character" w:customStyle="1" w:styleId="A8">
    <w:name w:val="A8"/>
    <w:uiPriority w:val="99"/>
    <w:rsid w:val="000D7F5B"/>
    <w:rPr>
      <w:color w:val="000000"/>
      <w:sz w:val="22"/>
      <w:szCs w:val="22"/>
    </w:rPr>
  </w:style>
  <w:style w:type="table" w:customStyle="1" w:styleId="Tabladelista1clara-nfasis11">
    <w:name w:val="Tabla de lista 1 clara - Énfasis 11"/>
    <w:basedOn w:val="Tablanormal"/>
    <w:uiPriority w:val="46"/>
    <w:rsid w:val="000D7F5B"/>
    <w:pPr>
      <w:widowControl w:val="0"/>
    </w:pPr>
    <w:rPr>
      <w:rFonts w:eastAsia="Calibri"/>
      <w:lang w:val="es-ES"/>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markedcontent">
    <w:name w:val="markedcontent"/>
    <w:basedOn w:val="Fuentedeprrafopredeter"/>
    <w:rsid w:val="003A4C46"/>
  </w:style>
  <w:style w:type="paragraph" w:styleId="NormalWeb">
    <w:name w:val="Normal (Web)"/>
    <w:basedOn w:val="Normal"/>
    <w:uiPriority w:val="99"/>
    <w:semiHidden/>
    <w:unhideWhenUsed/>
    <w:rsid w:val="00960E5F"/>
    <w:pPr>
      <w:spacing w:before="100" w:beforeAutospacing="1" w:after="100" w:afterAutospacing="1" w:line="240" w:lineRule="auto"/>
    </w:pPr>
    <w:rPr>
      <w:rFonts w:ascii="Times New Roman" w:hAnsi="Times New Roman"/>
      <w:sz w:val="24"/>
      <w:szCs w:val="24"/>
    </w:rPr>
  </w:style>
  <w:style w:type="paragraph" w:styleId="TDC1">
    <w:name w:val="toc 1"/>
    <w:basedOn w:val="Normal"/>
    <w:next w:val="Normal"/>
    <w:autoRedefine/>
    <w:uiPriority w:val="39"/>
    <w:unhideWhenUsed/>
    <w:rsid w:val="00EF5643"/>
    <w:pPr>
      <w:tabs>
        <w:tab w:val="left" w:pos="440"/>
        <w:tab w:val="right" w:leader="dot" w:pos="9350"/>
      </w:tabs>
    </w:pPr>
    <w:rPr>
      <w:rFonts w:ascii="Arial" w:eastAsia="Arial" w:hAnsi="Arial" w:cs="Arial"/>
      <w:noProof/>
      <w:sz w:val="24"/>
      <w:szCs w:val="24"/>
    </w:rPr>
  </w:style>
  <w:style w:type="paragraph" w:styleId="TDC2">
    <w:name w:val="toc 2"/>
    <w:basedOn w:val="Normal"/>
    <w:next w:val="Normal"/>
    <w:autoRedefine/>
    <w:uiPriority w:val="39"/>
    <w:unhideWhenUsed/>
    <w:rsid w:val="005D2477"/>
    <w:pPr>
      <w:tabs>
        <w:tab w:val="right" w:leader="dot" w:pos="9350"/>
      </w:tabs>
      <w:ind w:left="220"/>
    </w:pPr>
  </w:style>
  <w:style w:type="paragraph" w:customStyle="1" w:styleId="paragraph">
    <w:name w:val="paragraph"/>
    <w:basedOn w:val="Normal"/>
    <w:rsid w:val="00C05DC2"/>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Fuentedeprrafopredeter"/>
    <w:rsid w:val="00C05DC2"/>
  </w:style>
  <w:style w:type="character" w:customStyle="1" w:styleId="eop">
    <w:name w:val="eop"/>
    <w:basedOn w:val="Fuentedeprrafopredeter"/>
    <w:rsid w:val="00C05DC2"/>
  </w:style>
  <w:style w:type="paragraph" w:styleId="TDC3">
    <w:name w:val="toc 3"/>
    <w:basedOn w:val="Normal"/>
    <w:next w:val="Normal"/>
    <w:autoRedefine/>
    <w:uiPriority w:val="39"/>
    <w:unhideWhenUsed/>
    <w:rsid w:val="00647F3B"/>
    <w:pPr>
      <w:ind w:left="440"/>
    </w:pPr>
  </w:style>
  <w:style w:type="table" w:styleId="Tablaconcuadrcula">
    <w:name w:val="Table Grid"/>
    <w:basedOn w:val="Tablanormal"/>
    <w:uiPriority w:val="39"/>
    <w:rsid w:val="005D13C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5D13C8"/>
    <w:pPr>
      <w:spacing w:after="0" w:line="240" w:lineRule="auto"/>
      <w:jc w:val="both"/>
    </w:pPr>
    <w:rPr>
      <w:rFonts w:ascii="Arial" w:eastAsia="Calibri" w:hAnsi="Arial" w:cs="Arial"/>
      <w:sz w:val="20"/>
      <w:szCs w:val="20"/>
      <w:lang w:val="es-ES" w:eastAsia="en-US"/>
    </w:rPr>
  </w:style>
  <w:style w:type="character" w:customStyle="1" w:styleId="TextonotapieCar">
    <w:name w:val="Texto nota pie Car"/>
    <w:link w:val="Textonotapie"/>
    <w:uiPriority w:val="99"/>
    <w:semiHidden/>
    <w:rsid w:val="005D13C8"/>
    <w:rPr>
      <w:rFonts w:ascii="Arial" w:eastAsia="Calibri" w:hAnsi="Arial" w:cs="Arial"/>
      <w:lang w:val="es-ES" w:eastAsia="en-US"/>
    </w:rPr>
  </w:style>
  <w:style w:type="character" w:styleId="Refdenotaalpie">
    <w:name w:val="footnote reference"/>
    <w:uiPriority w:val="99"/>
    <w:semiHidden/>
    <w:unhideWhenUsed/>
    <w:rsid w:val="005D13C8"/>
    <w:rPr>
      <w:vertAlign w:val="superscript"/>
    </w:rPr>
  </w:style>
  <w:style w:type="paragraph" w:styleId="Bibliografa">
    <w:name w:val="Bibliography"/>
    <w:basedOn w:val="Normal"/>
    <w:next w:val="Normal"/>
    <w:uiPriority w:val="37"/>
    <w:unhideWhenUsed/>
    <w:rsid w:val="00DC06FB"/>
  </w:style>
  <w:style w:type="table" w:customStyle="1" w:styleId="Tablaconcuadrcula1clara-nfasis31">
    <w:name w:val="Tabla con cuadrícula 1 clara - Énfasis 31"/>
    <w:basedOn w:val="Tablanormal"/>
    <w:uiPriority w:val="46"/>
    <w:rsid w:val="000848E5"/>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delista2-nfasis51">
    <w:name w:val="Tabla de lista 2 - Énfasis 51"/>
    <w:basedOn w:val="Tablanormal"/>
    <w:uiPriority w:val="47"/>
    <w:rsid w:val="000848E5"/>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Revisin">
    <w:name w:val="Revision"/>
    <w:hidden/>
    <w:uiPriority w:val="99"/>
    <w:semiHidden/>
    <w:rsid w:val="00E80CA9"/>
    <w:rPr>
      <w:sz w:val="22"/>
      <w:szCs w:val="22"/>
    </w:rPr>
  </w:style>
  <w:style w:type="character" w:styleId="Refdecomentario">
    <w:name w:val="annotation reference"/>
    <w:basedOn w:val="Fuentedeprrafopredeter"/>
    <w:uiPriority w:val="99"/>
    <w:semiHidden/>
    <w:unhideWhenUsed/>
    <w:rsid w:val="00804FF8"/>
    <w:rPr>
      <w:sz w:val="16"/>
      <w:szCs w:val="16"/>
    </w:rPr>
  </w:style>
  <w:style w:type="paragraph" w:styleId="Textocomentario">
    <w:name w:val="annotation text"/>
    <w:basedOn w:val="Normal"/>
    <w:link w:val="TextocomentarioCar"/>
    <w:uiPriority w:val="99"/>
    <w:semiHidden/>
    <w:unhideWhenUsed/>
    <w:rsid w:val="00804FF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04FF8"/>
  </w:style>
  <w:style w:type="paragraph" w:styleId="Asuntodelcomentario">
    <w:name w:val="annotation subject"/>
    <w:basedOn w:val="Textocomentario"/>
    <w:next w:val="Textocomentario"/>
    <w:link w:val="AsuntodelcomentarioCar"/>
    <w:uiPriority w:val="99"/>
    <w:semiHidden/>
    <w:unhideWhenUsed/>
    <w:rsid w:val="00804FF8"/>
    <w:rPr>
      <w:b/>
      <w:bCs/>
    </w:rPr>
  </w:style>
  <w:style w:type="character" w:customStyle="1" w:styleId="AsuntodelcomentarioCar">
    <w:name w:val="Asunto del comentario Car"/>
    <w:basedOn w:val="TextocomentarioCar"/>
    <w:link w:val="Asuntodelcomentario"/>
    <w:uiPriority w:val="99"/>
    <w:semiHidden/>
    <w:rsid w:val="00804FF8"/>
    <w:rPr>
      <w:b/>
      <w:bCs/>
    </w:rPr>
  </w:style>
  <w:style w:type="character" w:customStyle="1" w:styleId="Mencinsinresolver1">
    <w:name w:val="Mención sin resolver1"/>
    <w:basedOn w:val="Fuentedeprrafopredeter"/>
    <w:uiPriority w:val="99"/>
    <w:semiHidden/>
    <w:unhideWhenUsed/>
    <w:rsid w:val="00915F0A"/>
    <w:rPr>
      <w:color w:val="605E5C"/>
      <w:shd w:val="clear" w:color="auto" w:fill="E1DFDD"/>
    </w:rPr>
  </w:style>
  <w:style w:type="character" w:styleId="Hipervnculovisitado">
    <w:name w:val="FollowedHyperlink"/>
    <w:basedOn w:val="Fuentedeprrafopredeter"/>
    <w:uiPriority w:val="99"/>
    <w:semiHidden/>
    <w:unhideWhenUsed/>
    <w:rsid w:val="00E34593"/>
    <w:rPr>
      <w:color w:val="954F72" w:themeColor="followedHyperlink"/>
      <w:u w:val="single"/>
    </w:rPr>
  </w:style>
  <w:style w:type="table" w:styleId="Tablaconcuadrcula1clara-nfasis3">
    <w:name w:val="Grid Table 1 Light Accent 3"/>
    <w:basedOn w:val="Tablanormal"/>
    <w:uiPriority w:val="46"/>
    <w:rsid w:val="00B37F46"/>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Textodelmarcadordeposicin">
    <w:name w:val="Placeholder Text"/>
    <w:basedOn w:val="Fuentedeprrafopredeter"/>
    <w:uiPriority w:val="99"/>
    <w:semiHidden/>
    <w:rsid w:val="00B43249"/>
    <w:rPr>
      <w:color w:val="808080"/>
    </w:rPr>
  </w:style>
  <w:style w:type="character" w:customStyle="1" w:styleId="Mencinsinresolver2">
    <w:name w:val="Mención sin resolver2"/>
    <w:basedOn w:val="Fuentedeprrafopredeter"/>
    <w:uiPriority w:val="99"/>
    <w:semiHidden/>
    <w:unhideWhenUsed/>
    <w:rsid w:val="00C83A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1865">
      <w:bodyDiv w:val="1"/>
      <w:marLeft w:val="0"/>
      <w:marRight w:val="0"/>
      <w:marTop w:val="0"/>
      <w:marBottom w:val="0"/>
      <w:divBdr>
        <w:top w:val="none" w:sz="0" w:space="0" w:color="auto"/>
        <w:left w:val="none" w:sz="0" w:space="0" w:color="auto"/>
        <w:bottom w:val="none" w:sz="0" w:space="0" w:color="auto"/>
        <w:right w:val="none" w:sz="0" w:space="0" w:color="auto"/>
      </w:divBdr>
      <w:divsChild>
        <w:div w:id="89543722">
          <w:marLeft w:val="547"/>
          <w:marRight w:val="0"/>
          <w:marTop w:val="0"/>
          <w:marBottom w:val="160"/>
          <w:divBdr>
            <w:top w:val="none" w:sz="0" w:space="0" w:color="auto"/>
            <w:left w:val="none" w:sz="0" w:space="0" w:color="auto"/>
            <w:bottom w:val="none" w:sz="0" w:space="0" w:color="auto"/>
            <w:right w:val="none" w:sz="0" w:space="0" w:color="auto"/>
          </w:divBdr>
        </w:div>
      </w:divsChild>
    </w:div>
    <w:div w:id="12459980">
      <w:bodyDiv w:val="1"/>
      <w:marLeft w:val="0"/>
      <w:marRight w:val="0"/>
      <w:marTop w:val="0"/>
      <w:marBottom w:val="0"/>
      <w:divBdr>
        <w:top w:val="none" w:sz="0" w:space="0" w:color="auto"/>
        <w:left w:val="none" w:sz="0" w:space="0" w:color="auto"/>
        <w:bottom w:val="none" w:sz="0" w:space="0" w:color="auto"/>
        <w:right w:val="none" w:sz="0" w:space="0" w:color="auto"/>
      </w:divBdr>
      <w:divsChild>
        <w:div w:id="364408454">
          <w:marLeft w:val="640"/>
          <w:marRight w:val="0"/>
          <w:marTop w:val="0"/>
          <w:marBottom w:val="0"/>
          <w:divBdr>
            <w:top w:val="none" w:sz="0" w:space="0" w:color="auto"/>
            <w:left w:val="none" w:sz="0" w:space="0" w:color="auto"/>
            <w:bottom w:val="none" w:sz="0" w:space="0" w:color="auto"/>
            <w:right w:val="none" w:sz="0" w:space="0" w:color="auto"/>
          </w:divBdr>
        </w:div>
        <w:div w:id="1021514816">
          <w:marLeft w:val="640"/>
          <w:marRight w:val="0"/>
          <w:marTop w:val="0"/>
          <w:marBottom w:val="0"/>
          <w:divBdr>
            <w:top w:val="none" w:sz="0" w:space="0" w:color="auto"/>
            <w:left w:val="none" w:sz="0" w:space="0" w:color="auto"/>
            <w:bottom w:val="none" w:sz="0" w:space="0" w:color="auto"/>
            <w:right w:val="none" w:sz="0" w:space="0" w:color="auto"/>
          </w:divBdr>
        </w:div>
        <w:div w:id="2036343965">
          <w:marLeft w:val="640"/>
          <w:marRight w:val="0"/>
          <w:marTop w:val="0"/>
          <w:marBottom w:val="0"/>
          <w:divBdr>
            <w:top w:val="none" w:sz="0" w:space="0" w:color="auto"/>
            <w:left w:val="none" w:sz="0" w:space="0" w:color="auto"/>
            <w:bottom w:val="none" w:sz="0" w:space="0" w:color="auto"/>
            <w:right w:val="none" w:sz="0" w:space="0" w:color="auto"/>
          </w:divBdr>
        </w:div>
        <w:div w:id="1000083284">
          <w:marLeft w:val="640"/>
          <w:marRight w:val="0"/>
          <w:marTop w:val="0"/>
          <w:marBottom w:val="0"/>
          <w:divBdr>
            <w:top w:val="none" w:sz="0" w:space="0" w:color="auto"/>
            <w:left w:val="none" w:sz="0" w:space="0" w:color="auto"/>
            <w:bottom w:val="none" w:sz="0" w:space="0" w:color="auto"/>
            <w:right w:val="none" w:sz="0" w:space="0" w:color="auto"/>
          </w:divBdr>
        </w:div>
        <w:div w:id="72044949">
          <w:marLeft w:val="640"/>
          <w:marRight w:val="0"/>
          <w:marTop w:val="0"/>
          <w:marBottom w:val="0"/>
          <w:divBdr>
            <w:top w:val="none" w:sz="0" w:space="0" w:color="auto"/>
            <w:left w:val="none" w:sz="0" w:space="0" w:color="auto"/>
            <w:bottom w:val="none" w:sz="0" w:space="0" w:color="auto"/>
            <w:right w:val="none" w:sz="0" w:space="0" w:color="auto"/>
          </w:divBdr>
        </w:div>
        <w:div w:id="1577593089">
          <w:marLeft w:val="640"/>
          <w:marRight w:val="0"/>
          <w:marTop w:val="0"/>
          <w:marBottom w:val="0"/>
          <w:divBdr>
            <w:top w:val="none" w:sz="0" w:space="0" w:color="auto"/>
            <w:left w:val="none" w:sz="0" w:space="0" w:color="auto"/>
            <w:bottom w:val="none" w:sz="0" w:space="0" w:color="auto"/>
            <w:right w:val="none" w:sz="0" w:space="0" w:color="auto"/>
          </w:divBdr>
        </w:div>
        <w:div w:id="229077293">
          <w:marLeft w:val="640"/>
          <w:marRight w:val="0"/>
          <w:marTop w:val="0"/>
          <w:marBottom w:val="0"/>
          <w:divBdr>
            <w:top w:val="none" w:sz="0" w:space="0" w:color="auto"/>
            <w:left w:val="none" w:sz="0" w:space="0" w:color="auto"/>
            <w:bottom w:val="none" w:sz="0" w:space="0" w:color="auto"/>
            <w:right w:val="none" w:sz="0" w:space="0" w:color="auto"/>
          </w:divBdr>
        </w:div>
      </w:divsChild>
    </w:div>
    <w:div w:id="14308541">
      <w:bodyDiv w:val="1"/>
      <w:marLeft w:val="0"/>
      <w:marRight w:val="0"/>
      <w:marTop w:val="0"/>
      <w:marBottom w:val="0"/>
      <w:divBdr>
        <w:top w:val="none" w:sz="0" w:space="0" w:color="auto"/>
        <w:left w:val="none" w:sz="0" w:space="0" w:color="auto"/>
        <w:bottom w:val="none" w:sz="0" w:space="0" w:color="auto"/>
        <w:right w:val="none" w:sz="0" w:space="0" w:color="auto"/>
      </w:divBdr>
    </w:div>
    <w:div w:id="31271982">
      <w:bodyDiv w:val="1"/>
      <w:marLeft w:val="0"/>
      <w:marRight w:val="0"/>
      <w:marTop w:val="0"/>
      <w:marBottom w:val="0"/>
      <w:divBdr>
        <w:top w:val="none" w:sz="0" w:space="0" w:color="auto"/>
        <w:left w:val="none" w:sz="0" w:space="0" w:color="auto"/>
        <w:bottom w:val="none" w:sz="0" w:space="0" w:color="auto"/>
        <w:right w:val="none" w:sz="0" w:space="0" w:color="auto"/>
      </w:divBdr>
    </w:div>
    <w:div w:id="73161491">
      <w:bodyDiv w:val="1"/>
      <w:marLeft w:val="0"/>
      <w:marRight w:val="0"/>
      <w:marTop w:val="0"/>
      <w:marBottom w:val="0"/>
      <w:divBdr>
        <w:top w:val="none" w:sz="0" w:space="0" w:color="auto"/>
        <w:left w:val="none" w:sz="0" w:space="0" w:color="auto"/>
        <w:bottom w:val="none" w:sz="0" w:space="0" w:color="auto"/>
        <w:right w:val="none" w:sz="0" w:space="0" w:color="auto"/>
      </w:divBdr>
      <w:divsChild>
        <w:div w:id="151874339">
          <w:marLeft w:val="640"/>
          <w:marRight w:val="0"/>
          <w:marTop w:val="0"/>
          <w:marBottom w:val="0"/>
          <w:divBdr>
            <w:top w:val="none" w:sz="0" w:space="0" w:color="auto"/>
            <w:left w:val="none" w:sz="0" w:space="0" w:color="auto"/>
            <w:bottom w:val="none" w:sz="0" w:space="0" w:color="auto"/>
            <w:right w:val="none" w:sz="0" w:space="0" w:color="auto"/>
          </w:divBdr>
        </w:div>
        <w:div w:id="1149437389">
          <w:marLeft w:val="640"/>
          <w:marRight w:val="0"/>
          <w:marTop w:val="0"/>
          <w:marBottom w:val="0"/>
          <w:divBdr>
            <w:top w:val="none" w:sz="0" w:space="0" w:color="auto"/>
            <w:left w:val="none" w:sz="0" w:space="0" w:color="auto"/>
            <w:bottom w:val="none" w:sz="0" w:space="0" w:color="auto"/>
            <w:right w:val="none" w:sz="0" w:space="0" w:color="auto"/>
          </w:divBdr>
        </w:div>
        <w:div w:id="431627846">
          <w:marLeft w:val="640"/>
          <w:marRight w:val="0"/>
          <w:marTop w:val="0"/>
          <w:marBottom w:val="0"/>
          <w:divBdr>
            <w:top w:val="none" w:sz="0" w:space="0" w:color="auto"/>
            <w:left w:val="none" w:sz="0" w:space="0" w:color="auto"/>
            <w:bottom w:val="none" w:sz="0" w:space="0" w:color="auto"/>
            <w:right w:val="none" w:sz="0" w:space="0" w:color="auto"/>
          </w:divBdr>
        </w:div>
        <w:div w:id="122313219">
          <w:marLeft w:val="640"/>
          <w:marRight w:val="0"/>
          <w:marTop w:val="0"/>
          <w:marBottom w:val="0"/>
          <w:divBdr>
            <w:top w:val="none" w:sz="0" w:space="0" w:color="auto"/>
            <w:left w:val="none" w:sz="0" w:space="0" w:color="auto"/>
            <w:bottom w:val="none" w:sz="0" w:space="0" w:color="auto"/>
            <w:right w:val="none" w:sz="0" w:space="0" w:color="auto"/>
          </w:divBdr>
        </w:div>
        <w:div w:id="1436554826">
          <w:marLeft w:val="640"/>
          <w:marRight w:val="0"/>
          <w:marTop w:val="0"/>
          <w:marBottom w:val="0"/>
          <w:divBdr>
            <w:top w:val="none" w:sz="0" w:space="0" w:color="auto"/>
            <w:left w:val="none" w:sz="0" w:space="0" w:color="auto"/>
            <w:bottom w:val="none" w:sz="0" w:space="0" w:color="auto"/>
            <w:right w:val="none" w:sz="0" w:space="0" w:color="auto"/>
          </w:divBdr>
        </w:div>
        <w:div w:id="365835031">
          <w:marLeft w:val="640"/>
          <w:marRight w:val="0"/>
          <w:marTop w:val="0"/>
          <w:marBottom w:val="0"/>
          <w:divBdr>
            <w:top w:val="none" w:sz="0" w:space="0" w:color="auto"/>
            <w:left w:val="none" w:sz="0" w:space="0" w:color="auto"/>
            <w:bottom w:val="none" w:sz="0" w:space="0" w:color="auto"/>
            <w:right w:val="none" w:sz="0" w:space="0" w:color="auto"/>
          </w:divBdr>
        </w:div>
      </w:divsChild>
    </w:div>
    <w:div w:id="82847185">
      <w:bodyDiv w:val="1"/>
      <w:marLeft w:val="0"/>
      <w:marRight w:val="0"/>
      <w:marTop w:val="0"/>
      <w:marBottom w:val="0"/>
      <w:divBdr>
        <w:top w:val="none" w:sz="0" w:space="0" w:color="auto"/>
        <w:left w:val="none" w:sz="0" w:space="0" w:color="auto"/>
        <w:bottom w:val="none" w:sz="0" w:space="0" w:color="auto"/>
        <w:right w:val="none" w:sz="0" w:space="0" w:color="auto"/>
      </w:divBdr>
    </w:div>
    <w:div w:id="121577463">
      <w:bodyDiv w:val="1"/>
      <w:marLeft w:val="0"/>
      <w:marRight w:val="0"/>
      <w:marTop w:val="0"/>
      <w:marBottom w:val="0"/>
      <w:divBdr>
        <w:top w:val="none" w:sz="0" w:space="0" w:color="auto"/>
        <w:left w:val="none" w:sz="0" w:space="0" w:color="auto"/>
        <w:bottom w:val="none" w:sz="0" w:space="0" w:color="auto"/>
        <w:right w:val="none" w:sz="0" w:space="0" w:color="auto"/>
      </w:divBdr>
      <w:divsChild>
        <w:div w:id="1027295966">
          <w:marLeft w:val="640"/>
          <w:marRight w:val="0"/>
          <w:marTop w:val="0"/>
          <w:marBottom w:val="0"/>
          <w:divBdr>
            <w:top w:val="none" w:sz="0" w:space="0" w:color="auto"/>
            <w:left w:val="none" w:sz="0" w:space="0" w:color="auto"/>
            <w:bottom w:val="none" w:sz="0" w:space="0" w:color="auto"/>
            <w:right w:val="none" w:sz="0" w:space="0" w:color="auto"/>
          </w:divBdr>
        </w:div>
        <w:div w:id="1241453008">
          <w:marLeft w:val="640"/>
          <w:marRight w:val="0"/>
          <w:marTop w:val="0"/>
          <w:marBottom w:val="0"/>
          <w:divBdr>
            <w:top w:val="none" w:sz="0" w:space="0" w:color="auto"/>
            <w:left w:val="none" w:sz="0" w:space="0" w:color="auto"/>
            <w:bottom w:val="none" w:sz="0" w:space="0" w:color="auto"/>
            <w:right w:val="none" w:sz="0" w:space="0" w:color="auto"/>
          </w:divBdr>
        </w:div>
        <w:div w:id="1739353478">
          <w:marLeft w:val="640"/>
          <w:marRight w:val="0"/>
          <w:marTop w:val="0"/>
          <w:marBottom w:val="0"/>
          <w:divBdr>
            <w:top w:val="none" w:sz="0" w:space="0" w:color="auto"/>
            <w:left w:val="none" w:sz="0" w:space="0" w:color="auto"/>
            <w:bottom w:val="none" w:sz="0" w:space="0" w:color="auto"/>
            <w:right w:val="none" w:sz="0" w:space="0" w:color="auto"/>
          </w:divBdr>
        </w:div>
        <w:div w:id="1217888072">
          <w:marLeft w:val="640"/>
          <w:marRight w:val="0"/>
          <w:marTop w:val="0"/>
          <w:marBottom w:val="0"/>
          <w:divBdr>
            <w:top w:val="none" w:sz="0" w:space="0" w:color="auto"/>
            <w:left w:val="none" w:sz="0" w:space="0" w:color="auto"/>
            <w:bottom w:val="none" w:sz="0" w:space="0" w:color="auto"/>
            <w:right w:val="none" w:sz="0" w:space="0" w:color="auto"/>
          </w:divBdr>
        </w:div>
        <w:div w:id="631450044">
          <w:marLeft w:val="640"/>
          <w:marRight w:val="0"/>
          <w:marTop w:val="0"/>
          <w:marBottom w:val="0"/>
          <w:divBdr>
            <w:top w:val="none" w:sz="0" w:space="0" w:color="auto"/>
            <w:left w:val="none" w:sz="0" w:space="0" w:color="auto"/>
            <w:bottom w:val="none" w:sz="0" w:space="0" w:color="auto"/>
            <w:right w:val="none" w:sz="0" w:space="0" w:color="auto"/>
          </w:divBdr>
        </w:div>
        <w:div w:id="846017817">
          <w:marLeft w:val="640"/>
          <w:marRight w:val="0"/>
          <w:marTop w:val="0"/>
          <w:marBottom w:val="0"/>
          <w:divBdr>
            <w:top w:val="none" w:sz="0" w:space="0" w:color="auto"/>
            <w:left w:val="none" w:sz="0" w:space="0" w:color="auto"/>
            <w:bottom w:val="none" w:sz="0" w:space="0" w:color="auto"/>
            <w:right w:val="none" w:sz="0" w:space="0" w:color="auto"/>
          </w:divBdr>
        </w:div>
        <w:div w:id="390345505">
          <w:marLeft w:val="640"/>
          <w:marRight w:val="0"/>
          <w:marTop w:val="0"/>
          <w:marBottom w:val="0"/>
          <w:divBdr>
            <w:top w:val="none" w:sz="0" w:space="0" w:color="auto"/>
            <w:left w:val="none" w:sz="0" w:space="0" w:color="auto"/>
            <w:bottom w:val="none" w:sz="0" w:space="0" w:color="auto"/>
            <w:right w:val="none" w:sz="0" w:space="0" w:color="auto"/>
          </w:divBdr>
        </w:div>
      </w:divsChild>
    </w:div>
    <w:div w:id="154223203">
      <w:bodyDiv w:val="1"/>
      <w:marLeft w:val="0"/>
      <w:marRight w:val="0"/>
      <w:marTop w:val="0"/>
      <w:marBottom w:val="0"/>
      <w:divBdr>
        <w:top w:val="none" w:sz="0" w:space="0" w:color="auto"/>
        <w:left w:val="none" w:sz="0" w:space="0" w:color="auto"/>
        <w:bottom w:val="none" w:sz="0" w:space="0" w:color="auto"/>
        <w:right w:val="none" w:sz="0" w:space="0" w:color="auto"/>
      </w:divBdr>
      <w:divsChild>
        <w:div w:id="1820269711">
          <w:marLeft w:val="640"/>
          <w:marRight w:val="0"/>
          <w:marTop w:val="0"/>
          <w:marBottom w:val="0"/>
          <w:divBdr>
            <w:top w:val="none" w:sz="0" w:space="0" w:color="auto"/>
            <w:left w:val="none" w:sz="0" w:space="0" w:color="auto"/>
            <w:bottom w:val="none" w:sz="0" w:space="0" w:color="auto"/>
            <w:right w:val="none" w:sz="0" w:space="0" w:color="auto"/>
          </w:divBdr>
        </w:div>
        <w:div w:id="443351595">
          <w:marLeft w:val="640"/>
          <w:marRight w:val="0"/>
          <w:marTop w:val="0"/>
          <w:marBottom w:val="0"/>
          <w:divBdr>
            <w:top w:val="none" w:sz="0" w:space="0" w:color="auto"/>
            <w:left w:val="none" w:sz="0" w:space="0" w:color="auto"/>
            <w:bottom w:val="none" w:sz="0" w:space="0" w:color="auto"/>
            <w:right w:val="none" w:sz="0" w:space="0" w:color="auto"/>
          </w:divBdr>
        </w:div>
        <w:div w:id="632830048">
          <w:marLeft w:val="640"/>
          <w:marRight w:val="0"/>
          <w:marTop w:val="0"/>
          <w:marBottom w:val="0"/>
          <w:divBdr>
            <w:top w:val="none" w:sz="0" w:space="0" w:color="auto"/>
            <w:left w:val="none" w:sz="0" w:space="0" w:color="auto"/>
            <w:bottom w:val="none" w:sz="0" w:space="0" w:color="auto"/>
            <w:right w:val="none" w:sz="0" w:space="0" w:color="auto"/>
          </w:divBdr>
        </w:div>
        <w:div w:id="1256861901">
          <w:marLeft w:val="640"/>
          <w:marRight w:val="0"/>
          <w:marTop w:val="0"/>
          <w:marBottom w:val="0"/>
          <w:divBdr>
            <w:top w:val="none" w:sz="0" w:space="0" w:color="auto"/>
            <w:left w:val="none" w:sz="0" w:space="0" w:color="auto"/>
            <w:bottom w:val="none" w:sz="0" w:space="0" w:color="auto"/>
            <w:right w:val="none" w:sz="0" w:space="0" w:color="auto"/>
          </w:divBdr>
        </w:div>
        <w:div w:id="975530415">
          <w:marLeft w:val="640"/>
          <w:marRight w:val="0"/>
          <w:marTop w:val="0"/>
          <w:marBottom w:val="0"/>
          <w:divBdr>
            <w:top w:val="none" w:sz="0" w:space="0" w:color="auto"/>
            <w:left w:val="none" w:sz="0" w:space="0" w:color="auto"/>
            <w:bottom w:val="none" w:sz="0" w:space="0" w:color="auto"/>
            <w:right w:val="none" w:sz="0" w:space="0" w:color="auto"/>
          </w:divBdr>
        </w:div>
        <w:div w:id="143665624">
          <w:marLeft w:val="640"/>
          <w:marRight w:val="0"/>
          <w:marTop w:val="0"/>
          <w:marBottom w:val="0"/>
          <w:divBdr>
            <w:top w:val="none" w:sz="0" w:space="0" w:color="auto"/>
            <w:left w:val="none" w:sz="0" w:space="0" w:color="auto"/>
            <w:bottom w:val="none" w:sz="0" w:space="0" w:color="auto"/>
            <w:right w:val="none" w:sz="0" w:space="0" w:color="auto"/>
          </w:divBdr>
        </w:div>
        <w:div w:id="1714618555">
          <w:marLeft w:val="640"/>
          <w:marRight w:val="0"/>
          <w:marTop w:val="0"/>
          <w:marBottom w:val="0"/>
          <w:divBdr>
            <w:top w:val="none" w:sz="0" w:space="0" w:color="auto"/>
            <w:left w:val="none" w:sz="0" w:space="0" w:color="auto"/>
            <w:bottom w:val="none" w:sz="0" w:space="0" w:color="auto"/>
            <w:right w:val="none" w:sz="0" w:space="0" w:color="auto"/>
          </w:divBdr>
        </w:div>
      </w:divsChild>
    </w:div>
    <w:div w:id="214662981">
      <w:bodyDiv w:val="1"/>
      <w:marLeft w:val="0"/>
      <w:marRight w:val="0"/>
      <w:marTop w:val="0"/>
      <w:marBottom w:val="0"/>
      <w:divBdr>
        <w:top w:val="none" w:sz="0" w:space="0" w:color="auto"/>
        <w:left w:val="none" w:sz="0" w:space="0" w:color="auto"/>
        <w:bottom w:val="none" w:sz="0" w:space="0" w:color="auto"/>
        <w:right w:val="none" w:sz="0" w:space="0" w:color="auto"/>
      </w:divBdr>
    </w:div>
    <w:div w:id="228224129">
      <w:bodyDiv w:val="1"/>
      <w:marLeft w:val="0"/>
      <w:marRight w:val="0"/>
      <w:marTop w:val="0"/>
      <w:marBottom w:val="0"/>
      <w:divBdr>
        <w:top w:val="none" w:sz="0" w:space="0" w:color="auto"/>
        <w:left w:val="none" w:sz="0" w:space="0" w:color="auto"/>
        <w:bottom w:val="none" w:sz="0" w:space="0" w:color="auto"/>
        <w:right w:val="none" w:sz="0" w:space="0" w:color="auto"/>
      </w:divBdr>
    </w:div>
    <w:div w:id="298582863">
      <w:bodyDiv w:val="1"/>
      <w:marLeft w:val="0"/>
      <w:marRight w:val="0"/>
      <w:marTop w:val="0"/>
      <w:marBottom w:val="0"/>
      <w:divBdr>
        <w:top w:val="none" w:sz="0" w:space="0" w:color="auto"/>
        <w:left w:val="none" w:sz="0" w:space="0" w:color="auto"/>
        <w:bottom w:val="none" w:sz="0" w:space="0" w:color="auto"/>
        <w:right w:val="none" w:sz="0" w:space="0" w:color="auto"/>
      </w:divBdr>
    </w:div>
    <w:div w:id="300503967">
      <w:bodyDiv w:val="1"/>
      <w:marLeft w:val="0"/>
      <w:marRight w:val="0"/>
      <w:marTop w:val="0"/>
      <w:marBottom w:val="0"/>
      <w:divBdr>
        <w:top w:val="none" w:sz="0" w:space="0" w:color="auto"/>
        <w:left w:val="none" w:sz="0" w:space="0" w:color="auto"/>
        <w:bottom w:val="none" w:sz="0" w:space="0" w:color="auto"/>
        <w:right w:val="none" w:sz="0" w:space="0" w:color="auto"/>
      </w:divBdr>
    </w:div>
    <w:div w:id="314988464">
      <w:bodyDiv w:val="1"/>
      <w:marLeft w:val="0"/>
      <w:marRight w:val="0"/>
      <w:marTop w:val="0"/>
      <w:marBottom w:val="0"/>
      <w:divBdr>
        <w:top w:val="none" w:sz="0" w:space="0" w:color="auto"/>
        <w:left w:val="none" w:sz="0" w:space="0" w:color="auto"/>
        <w:bottom w:val="none" w:sz="0" w:space="0" w:color="auto"/>
        <w:right w:val="none" w:sz="0" w:space="0" w:color="auto"/>
      </w:divBdr>
    </w:div>
    <w:div w:id="338043763">
      <w:bodyDiv w:val="1"/>
      <w:marLeft w:val="0"/>
      <w:marRight w:val="0"/>
      <w:marTop w:val="0"/>
      <w:marBottom w:val="0"/>
      <w:divBdr>
        <w:top w:val="none" w:sz="0" w:space="0" w:color="auto"/>
        <w:left w:val="none" w:sz="0" w:space="0" w:color="auto"/>
        <w:bottom w:val="none" w:sz="0" w:space="0" w:color="auto"/>
        <w:right w:val="none" w:sz="0" w:space="0" w:color="auto"/>
      </w:divBdr>
      <w:divsChild>
        <w:div w:id="1461190689">
          <w:marLeft w:val="640"/>
          <w:marRight w:val="0"/>
          <w:marTop w:val="0"/>
          <w:marBottom w:val="0"/>
          <w:divBdr>
            <w:top w:val="none" w:sz="0" w:space="0" w:color="auto"/>
            <w:left w:val="none" w:sz="0" w:space="0" w:color="auto"/>
            <w:bottom w:val="none" w:sz="0" w:space="0" w:color="auto"/>
            <w:right w:val="none" w:sz="0" w:space="0" w:color="auto"/>
          </w:divBdr>
        </w:div>
        <w:div w:id="33505099">
          <w:marLeft w:val="640"/>
          <w:marRight w:val="0"/>
          <w:marTop w:val="0"/>
          <w:marBottom w:val="0"/>
          <w:divBdr>
            <w:top w:val="none" w:sz="0" w:space="0" w:color="auto"/>
            <w:left w:val="none" w:sz="0" w:space="0" w:color="auto"/>
            <w:bottom w:val="none" w:sz="0" w:space="0" w:color="auto"/>
            <w:right w:val="none" w:sz="0" w:space="0" w:color="auto"/>
          </w:divBdr>
        </w:div>
        <w:div w:id="917255691">
          <w:marLeft w:val="640"/>
          <w:marRight w:val="0"/>
          <w:marTop w:val="0"/>
          <w:marBottom w:val="0"/>
          <w:divBdr>
            <w:top w:val="none" w:sz="0" w:space="0" w:color="auto"/>
            <w:left w:val="none" w:sz="0" w:space="0" w:color="auto"/>
            <w:bottom w:val="none" w:sz="0" w:space="0" w:color="auto"/>
            <w:right w:val="none" w:sz="0" w:space="0" w:color="auto"/>
          </w:divBdr>
        </w:div>
        <w:div w:id="1378775346">
          <w:marLeft w:val="640"/>
          <w:marRight w:val="0"/>
          <w:marTop w:val="0"/>
          <w:marBottom w:val="0"/>
          <w:divBdr>
            <w:top w:val="none" w:sz="0" w:space="0" w:color="auto"/>
            <w:left w:val="none" w:sz="0" w:space="0" w:color="auto"/>
            <w:bottom w:val="none" w:sz="0" w:space="0" w:color="auto"/>
            <w:right w:val="none" w:sz="0" w:space="0" w:color="auto"/>
          </w:divBdr>
        </w:div>
        <w:div w:id="1134837460">
          <w:marLeft w:val="640"/>
          <w:marRight w:val="0"/>
          <w:marTop w:val="0"/>
          <w:marBottom w:val="0"/>
          <w:divBdr>
            <w:top w:val="none" w:sz="0" w:space="0" w:color="auto"/>
            <w:left w:val="none" w:sz="0" w:space="0" w:color="auto"/>
            <w:bottom w:val="none" w:sz="0" w:space="0" w:color="auto"/>
            <w:right w:val="none" w:sz="0" w:space="0" w:color="auto"/>
          </w:divBdr>
        </w:div>
        <w:div w:id="1948535226">
          <w:marLeft w:val="640"/>
          <w:marRight w:val="0"/>
          <w:marTop w:val="0"/>
          <w:marBottom w:val="0"/>
          <w:divBdr>
            <w:top w:val="none" w:sz="0" w:space="0" w:color="auto"/>
            <w:left w:val="none" w:sz="0" w:space="0" w:color="auto"/>
            <w:bottom w:val="none" w:sz="0" w:space="0" w:color="auto"/>
            <w:right w:val="none" w:sz="0" w:space="0" w:color="auto"/>
          </w:divBdr>
        </w:div>
      </w:divsChild>
    </w:div>
    <w:div w:id="340468675">
      <w:bodyDiv w:val="1"/>
      <w:marLeft w:val="0"/>
      <w:marRight w:val="0"/>
      <w:marTop w:val="0"/>
      <w:marBottom w:val="0"/>
      <w:divBdr>
        <w:top w:val="none" w:sz="0" w:space="0" w:color="auto"/>
        <w:left w:val="none" w:sz="0" w:space="0" w:color="auto"/>
        <w:bottom w:val="none" w:sz="0" w:space="0" w:color="auto"/>
        <w:right w:val="none" w:sz="0" w:space="0" w:color="auto"/>
      </w:divBdr>
      <w:divsChild>
        <w:div w:id="952127583">
          <w:marLeft w:val="640"/>
          <w:marRight w:val="0"/>
          <w:marTop w:val="0"/>
          <w:marBottom w:val="0"/>
          <w:divBdr>
            <w:top w:val="none" w:sz="0" w:space="0" w:color="auto"/>
            <w:left w:val="none" w:sz="0" w:space="0" w:color="auto"/>
            <w:bottom w:val="none" w:sz="0" w:space="0" w:color="auto"/>
            <w:right w:val="none" w:sz="0" w:space="0" w:color="auto"/>
          </w:divBdr>
        </w:div>
        <w:div w:id="1954090038">
          <w:marLeft w:val="640"/>
          <w:marRight w:val="0"/>
          <w:marTop w:val="0"/>
          <w:marBottom w:val="0"/>
          <w:divBdr>
            <w:top w:val="none" w:sz="0" w:space="0" w:color="auto"/>
            <w:left w:val="none" w:sz="0" w:space="0" w:color="auto"/>
            <w:bottom w:val="none" w:sz="0" w:space="0" w:color="auto"/>
            <w:right w:val="none" w:sz="0" w:space="0" w:color="auto"/>
          </w:divBdr>
        </w:div>
        <w:div w:id="7754568">
          <w:marLeft w:val="640"/>
          <w:marRight w:val="0"/>
          <w:marTop w:val="0"/>
          <w:marBottom w:val="0"/>
          <w:divBdr>
            <w:top w:val="none" w:sz="0" w:space="0" w:color="auto"/>
            <w:left w:val="none" w:sz="0" w:space="0" w:color="auto"/>
            <w:bottom w:val="none" w:sz="0" w:space="0" w:color="auto"/>
            <w:right w:val="none" w:sz="0" w:space="0" w:color="auto"/>
          </w:divBdr>
        </w:div>
        <w:div w:id="614409840">
          <w:marLeft w:val="640"/>
          <w:marRight w:val="0"/>
          <w:marTop w:val="0"/>
          <w:marBottom w:val="0"/>
          <w:divBdr>
            <w:top w:val="none" w:sz="0" w:space="0" w:color="auto"/>
            <w:left w:val="none" w:sz="0" w:space="0" w:color="auto"/>
            <w:bottom w:val="none" w:sz="0" w:space="0" w:color="auto"/>
            <w:right w:val="none" w:sz="0" w:space="0" w:color="auto"/>
          </w:divBdr>
        </w:div>
        <w:div w:id="405959954">
          <w:marLeft w:val="640"/>
          <w:marRight w:val="0"/>
          <w:marTop w:val="0"/>
          <w:marBottom w:val="0"/>
          <w:divBdr>
            <w:top w:val="none" w:sz="0" w:space="0" w:color="auto"/>
            <w:left w:val="none" w:sz="0" w:space="0" w:color="auto"/>
            <w:bottom w:val="none" w:sz="0" w:space="0" w:color="auto"/>
            <w:right w:val="none" w:sz="0" w:space="0" w:color="auto"/>
          </w:divBdr>
        </w:div>
        <w:div w:id="1420178990">
          <w:marLeft w:val="640"/>
          <w:marRight w:val="0"/>
          <w:marTop w:val="0"/>
          <w:marBottom w:val="0"/>
          <w:divBdr>
            <w:top w:val="none" w:sz="0" w:space="0" w:color="auto"/>
            <w:left w:val="none" w:sz="0" w:space="0" w:color="auto"/>
            <w:bottom w:val="none" w:sz="0" w:space="0" w:color="auto"/>
            <w:right w:val="none" w:sz="0" w:space="0" w:color="auto"/>
          </w:divBdr>
        </w:div>
      </w:divsChild>
    </w:div>
    <w:div w:id="397364357">
      <w:bodyDiv w:val="1"/>
      <w:marLeft w:val="0"/>
      <w:marRight w:val="0"/>
      <w:marTop w:val="0"/>
      <w:marBottom w:val="0"/>
      <w:divBdr>
        <w:top w:val="none" w:sz="0" w:space="0" w:color="auto"/>
        <w:left w:val="none" w:sz="0" w:space="0" w:color="auto"/>
        <w:bottom w:val="none" w:sz="0" w:space="0" w:color="auto"/>
        <w:right w:val="none" w:sz="0" w:space="0" w:color="auto"/>
      </w:divBdr>
      <w:divsChild>
        <w:div w:id="2013220979">
          <w:marLeft w:val="640"/>
          <w:marRight w:val="0"/>
          <w:marTop w:val="0"/>
          <w:marBottom w:val="0"/>
          <w:divBdr>
            <w:top w:val="none" w:sz="0" w:space="0" w:color="auto"/>
            <w:left w:val="none" w:sz="0" w:space="0" w:color="auto"/>
            <w:bottom w:val="none" w:sz="0" w:space="0" w:color="auto"/>
            <w:right w:val="none" w:sz="0" w:space="0" w:color="auto"/>
          </w:divBdr>
        </w:div>
        <w:div w:id="1494830201">
          <w:marLeft w:val="640"/>
          <w:marRight w:val="0"/>
          <w:marTop w:val="0"/>
          <w:marBottom w:val="0"/>
          <w:divBdr>
            <w:top w:val="none" w:sz="0" w:space="0" w:color="auto"/>
            <w:left w:val="none" w:sz="0" w:space="0" w:color="auto"/>
            <w:bottom w:val="none" w:sz="0" w:space="0" w:color="auto"/>
            <w:right w:val="none" w:sz="0" w:space="0" w:color="auto"/>
          </w:divBdr>
        </w:div>
        <w:div w:id="1278565525">
          <w:marLeft w:val="640"/>
          <w:marRight w:val="0"/>
          <w:marTop w:val="0"/>
          <w:marBottom w:val="0"/>
          <w:divBdr>
            <w:top w:val="none" w:sz="0" w:space="0" w:color="auto"/>
            <w:left w:val="none" w:sz="0" w:space="0" w:color="auto"/>
            <w:bottom w:val="none" w:sz="0" w:space="0" w:color="auto"/>
            <w:right w:val="none" w:sz="0" w:space="0" w:color="auto"/>
          </w:divBdr>
        </w:div>
        <w:div w:id="1914197461">
          <w:marLeft w:val="640"/>
          <w:marRight w:val="0"/>
          <w:marTop w:val="0"/>
          <w:marBottom w:val="0"/>
          <w:divBdr>
            <w:top w:val="none" w:sz="0" w:space="0" w:color="auto"/>
            <w:left w:val="none" w:sz="0" w:space="0" w:color="auto"/>
            <w:bottom w:val="none" w:sz="0" w:space="0" w:color="auto"/>
            <w:right w:val="none" w:sz="0" w:space="0" w:color="auto"/>
          </w:divBdr>
        </w:div>
        <w:div w:id="1993942667">
          <w:marLeft w:val="640"/>
          <w:marRight w:val="0"/>
          <w:marTop w:val="0"/>
          <w:marBottom w:val="0"/>
          <w:divBdr>
            <w:top w:val="none" w:sz="0" w:space="0" w:color="auto"/>
            <w:left w:val="none" w:sz="0" w:space="0" w:color="auto"/>
            <w:bottom w:val="none" w:sz="0" w:space="0" w:color="auto"/>
            <w:right w:val="none" w:sz="0" w:space="0" w:color="auto"/>
          </w:divBdr>
        </w:div>
        <w:div w:id="890967848">
          <w:marLeft w:val="640"/>
          <w:marRight w:val="0"/>
          <w:marTop w:val="0"/>
          <w:marBottom w:val="0"/>
          <w:divBdr>
            <w:top w:val="none" w:sz="0" w:space="0" w:color="auto"/>
            <w:left w:val="none" w:sz="0" w:space="0" w:color="auto"/>
            <w:bottom w:val="none" w:sz="0" w:space="0" w:color="auto"/>
            <w:right w:val="none" w:sz="0" w:space="0" w:color="auto"/>
          </w:divBdr>
        </w:div>
        <w:div w:id="1544557268">
          <w:marLeft w:val="640"/>
          <w:marRight w:val="0"/>
          <w:marTop w:val="0"/>
          <w:marBottom w:val="0"/>
          <w:divBdr>
            <w:top w:val="none" w:sz="0" w:space="0" w:color="auto"/>
            <w:left w:val="none" w:sz="0" w:space="0" w:color="auto"/>
            <w:bottom w:val="none" w:sz="0" w:space="0" w:color="auto"/>
            <w:right w:val="none" w:sz="0" w:space="0" w:color="auto"/>
          </w:divBdr>
        </w:div>
        <w:div w:id="1603998280">
          <w:marLeft w:val="640"/>
          <w:marRight w:val="0"/>
          <w:marTop w:val="0"/>
          <w:marBottom w:val="0"/>
          <w:divBdr>
            <w:top w:val="none" w:sz="0" w:space="0" w:color="auto"/>
            <w:left w:val="none" w:sz="0" w:space="0" w:color="auto"/>
            <w:bottom w:val="none" w:sz="0" w:space="0" w:color="auto"/>
            <w:right w:val="none" w:sz="0" w:space="0" w:color="auto"/>
          </w:divBdr>
        </w:div>
        <w:div w:id="1687053075">
          <w:marLeft w:val="640"/>
          <w:marRight w:val="0"/>
          <w:marTop w:val="0"/>
          <w:marBottom w:val="0"/>
          <w:divBdr>
            <w:top w:val="none" w:sz="0" w:space="0" w:color="auto"/>
            <w:left w:val="none" w:sz="0" w:space="0" w:color="auto"/>
            <w:bottom w:val="none" w:sz="0" w:space="0" w:color="auto"/>
            <w:right w:val="none" w:sz="0" w:space="0" w:color="auto"/>
          </w:divBdr>
        </w:div>
        <w:div w:id="66999078">
          <w:marLeft w:val="640"/>
          <w:marRight w:val="0"/>
          <w:marTop w:val="0"/>
          <w:marBottom w:val="0"/>
          <w:divBdr>
            <w:top w:val="none" w:sz="0" w:space="0" w:color="auto"/>
            <w:left w:val="none" w:sz="0" w:space="0" w:color="auto"/>
            <w:bottom w:val="none" w:sz="0" w:space="0" w:color="auto"/>
            <w:right w:val="none" w:sz="0" w:space="0" w:color="auto"/>
          </w:divBdr>
        </w:div>
        <w:div w:id="2089106226">
          <w:marLeft w:val="640"/>
          <w:marRight w:val="0"/>
          <w:marTop w:val="0"/>
          <w:marBottom w:val="0"/>
          <w:divBdr>
            <w:top w:val="none" w:sz="0" w:space="0" w:color="auto"/>
            <w:left w:val="none" w:sz="0" w:space="0" w:color="auto"/>
            <w:bottom w:val="none" w:sz="0" w:space="0" w:color="auto"/>
            <w:right w:val="none" w:sz="0" w:space="0" w:color="auto"/>
          </w:divBdr>
        </w:div>
      </w:divsChild>
    </w:div>
    <w:div w:id="404647761">
      <w:bodyDiv w:val="1"/>
      <w:marLeft w:val="0"/>
      <w:marRight w:val="0"/>
      <w:marTop w:val="0"/>
      <w:marBottom w:val="0"/>
      <w:divBdr>
        <w:top w:val="none" w:sz="0" w:space="0" w:color="auto"/>
        <w:left w:val="none" w:sz="0" w:space="0" w:color="auto"/>
        <w:bottom w:val="none" w:sz="0" w:space="0" w:color="auto"/>
        <w:right w:val="none" w:sz="0" w:space="0" w:color="auto"/>
      </w:divBdr>
    </w:div>
    <w:div w:id="470750485">
      <w:bodyDiv w:val="1"/>
      <w:marLeft w:val="0"/>
      <w:marRight w:val="0"/>
      <w:marTop w:val="0"/>
      <w:marBottom w:val="0"/>
      <w:divBdr>
        <w:top w:val="none" w:sz="0" w:space="0" w:color="auto"/>
        <w:left w:val="none" w:sz="0" w:space="0" w:color="auto"/>
        <w:bottom w:val="none" w:sz="0" w:space="0" w:color="auto"/>
        <w:right w:val="none" w:sz="0" w:space="0" w:color="auto"/>
      </w:divBdr>
      <w:divsChild>
        <w:div w:id="835146944">
          <w:marLeft w:val="640"/>
          <w:marRight w:val="0"/>
          <w:marTop w:val="0"/>
          <w:marBottom w:val="0"/>
          <w:divBdr>
            <w:top w:val="none" w:sz="0" w:space="0" w:color="auto"/>
            <w:left w:val="none" w:sz="0" w:space="0" w:color="auto"/>
            <w:bottom w:val="none" w:sz="0" w:space="0" w:color="auto"/>
            <w:right w:val="none" w:sz="0" w:space="0" w:color="auto"/>
          </w:divBdr>
        </w:div>
        <w:div w:id="1497527986">
          <w:marLeft w:val="640"/>
          <w:marRight w:val="0"/>
          <w:marTop w:val="0"/>
          <w:marBottom w:val="0"/>
          <w:divBdr>
            <w:top w:val="none" w:sz="0" w:space="0" w:color="auto"/>
            <w:left w:val="none" w:sz="0" w:space="0" w:color="auto"/>
            <w:bottom w:val="none" w:sz="0" w:space="0" w:color="auto"/>
            <w:right w:val="none" w:sz="0" w:space="0" w:color="auto"/>
          </w:divBdr>
        </w:div>
        <w:div w:id="950818888">
          <w:marLeft w:val="640"/>
          <w:marRight w:val="0"/>
          <w:marTop w:val="0"/>
          <w:marBottom w:val="0"/>
          <w:divBdr>
            <w:top w:val="none" w:sz="0" w:space="0" w:color="auto"/>
            <w:left w:val="none" w:sz="0" w:space="0" w:color="auto"/>
            <w:bottom w:val="none" w:sz="0" w:space="0" w:color="auto"/>
            <w:right w:val="none" w:sz="0" w:space="0" w:color="auto"/>
          </w:divBdr>
        </w:div>
        <w:div w:id="1466704199">
          <w:marLeft w:val="640"/>
          <w:marRight w:val="0"/>
          <w:marTop w:val="0"/>
          <w:marBottom w:val="0"/>
          <w:divBdr>
            <w:top w:val="none" w:sz="0" w:space="0" w:color="auto"/>
            <w:left w:val="none" w:sz="0" w:space="0" w:color="auto"/>
            <w:bottom w:val="none" w:sz="0" w:space="0" w:color="auto"/>
            <w:right w:val="none" w:sz="0" w:space="0" w:color="auto"/>
          </w:divBdr>
        </w:div>
        <w:div w:id="835267747">
          <w:marLeft w:val="640"/>
          <w:marRight w:val="0"/>
          <w:marTop w:val="0"/>
          <w:marBottom w:val="0"/>
          <w:divBdr>
            <w:top w:val="none" w:sz="0" w:space="0" w:color="auto"/>
            <w:left w:val="none" w:sz="0" w:space="0" w:color="auto"/>
            <w:bottom w:val="none" w:sz="0" w:space="0" w:color="auto"/>
            <w:right w:val="none" w:sz="0" w:space="0" w:color="auto"/>
          </w:divBdr>
        </w:div>
        <w:div w:id="2048873077">
          <w:marLeft w:val="640"/>
          <w:marRight w:val="0"/>
          <w:marTop w:val="0"/>
          <w:marBottom w:val="0"/>
          <w:divBdr>
            <w:top w:val="none" w:sz="0" w:space="0" w:color="auto"/>
            <w:left w:val="none" w:sz="0" w:space="0" w:color="auto"/>
            <w:bottom w:val="none" w:sz="0" w:space="0" w:color="auto"/>
            <w:right w:val="none" w:sz="0" w:space="0" w:color="auto"/>
          </w:divBdr>
        </w:div>
        <w:div w:id="2006400405">
          <w:marLeft w:val="640"/>
          <w:marRight w:val="0"/>
          <w:marTop w:val="0"/>
          <w:marBottom w:val="0"/>
          <w:divBdr>
            <w:top w:val="none" w:sz="0" w:space="0" w:color="auto"/>
            <w:left w:val="none" w:sz="0" w:space="0" w:color="auto"/>
            <w:bottom w:val="none" w:sz="0" w:space="0" w:color="auto"/>
            <w:right w:val="none" w:sz="0" w:space="0" w:color="auto"/>
          </w:divBdr>
        </w:div>
      </w:divsChild>
    </w:div>
    <w:div w:id="491876857">
      <w:bodyDiv w:val="1"/>
      <w:marLeft w:val="0"/>
      <w:marRight w:val="0"/>
      <w:marTop w:val="0"/>
      <w:marBottom w:val="0"/>
      <w:divBdr>
        <w:top w:val="none" w:sz="0" w:space="0" w:color="auto"/>
        <w:left w:val="none" w:sz="0" w:space="0" w:color="auto"/>
        <w:bottom w:val="none" w:sz="0" w:space="0" w:color="auto"/>
        <w:right w:val="none" w:sz="0" w:space="0" w:color="auto"/>
      </w:divBdr>
      <w:divsChild>
        <w:div w:id="630593602">
          <w:marLeft w:val="640"/>
          <w:marRight w:val="0"/>
          <w:marTop w:val="0"/>
          <w:marBottom w:val="0"/>
          <w:divBdr>
            <w:top w:val="none" w:sz="0" w:space="0" w:color="auto"/>
            <w:left w:val="none" w:sz="0" w:space="0" w:color="auto"/>
            <w:bottom w:val="none" w:sz="0" w:space="0" w:color="auto"/>
            <w:right w:val="none" w:sz="0" w:space="0" w:color="auto"/>
          </w:divBdr>
        </w:div>
        <w:div w:id="637801101">
          <w:marLeft w:val="640"/>
          <w:marRight w:val="0"/>
          <w:marTop w:val="0"/>
          <w:marBottom w:val="0"/>
          <w:divBdr>
            <w:top w:val="none" w:sz="0" w:space="0" w:color="auto"/>
            <w:left w:val="none" w:sz="0" w:space="0" w:color="auto"/>
            <w:bottom w:val="none" w:sz="0" w:space="0" w:color="auto"/>
            <w:right w:val="none" w:sz="0" w:space="0" w:color="auto"/>
          </w:divBdr>
        </w:div>
        <w:div w:id="1243641287">
          <w:marLeft w:val="640"/>
          <w:marRight w:val="0"/>
          <w:marTop w:val="0"/>
          <w:marBottom w:val="0"/>
          <w:divBdr>
            <w:top w:val="none" w:sz="0" w:space="0" w:color="auto"/>
            <w:left w:val="none" w:sz="0" w:space="0" w:color="auto"/>
            <w:bottom w:val="none" w:sz="0" w:space="0" w:color="auto"/>
            <w:right w:val="none" w:sz="0" w:space="0" w:color="auto"/>
          </w:divBdr>
        </w:div>
        <w:div w:id="1852717266">
          <w:marLeft w:val="640"/>
          <w:marRight w:val="0"/>
          <w:marTop w:val="0"/>
          <w:marBottom w:val="0"/>
          <w:divBdr>
            <w:top w:val="none" w:sz="0" w:space="0" w:color="auto"/>
            <w:left w:val="none" w:sz="0" w:space="0" w:color="auto"/>
            <w:bottom w:val="none" w:sz="0" w:space="0" w:color="auto"/>
            <w:right w:val="none" w:sz="0" w:space="0" w:color="auto"/>
          </w:divBdr>
        </w:div>
        <w:div w:id="1588617237">
          <w:marLeft w:val="640"/>
          <w:marRight w:val="0"/>
          <w:marTop w:val="0"/>
          <w:marBottom w:val="0"/>
          <w:divBdr>
            <w:top w:val="none" w:sz="0" w:space="0" w:color="auto"/>
            <w:left w:val="none" w:sz="0" w:space="0" w:color="auto"/>
            <w:bottom w:val="none" w:sz="0" w:space="0" w:color="auto"/>
            <w:right w:val="none" w:sz="0" w:space="0" w:color="auto"/>
          </w:divBdr>
        </w:div>
        <w:div w:id="723985671">
          <w:marLeft w:val="640"/>
          <w:marRight w:val="0"/>
          <w:marTop w:val="0"/>
          <w:marBottom w:val="0"/>
          <w:divBdr>
            <w:top w:val="none" w:sz="0" w:space="0" w:color="auto"/>
            <w:left w:val="none" w:sz="0" w:space="0" w:color="auto"/>
            <w:bottom w:val="none" w:sz="0" w:space="0" w:color="auto"/>
            <w:right w:val="none" w:sz="0" w:space="0" w:color="auto"/>
          </w:divBdr>
        </w:div>
      </w:divsChild>
    </w:div>
    <w:div w:id="493178808">
      <w:bodyDiv w:val="1"/>
      <w:marLeft w:val="0"/>
      <w:marRight w:val="0"/>
      <w:marTop w:val="0"/>
      <w:marBottom w:val="0"/>
      <w:divBdr>
        <w:top w:val="none" w:sz="0" w:space="0" w:color="auto"/>
        <w:left w:val="none" w:sz="0" w:space="0" w:color="auto"/>
        <w:bottom w:val="none" w:sz="0" w:space="0" w:color="auto"/>
        <w:right w:val="none" w:sz="0" w:space="0" w:color="auto"/>
      </w:divBdr>
      <w:divsChild>
        <w:div w:id="1895383565">
          <w:marLeft w:val="640"/>
          <w:marRight w:val="0"/>
          <w:marTop w:val="0"/>
          <w:marBottom w:val="0"/>
          <w:divBdr>
            <w:top w:val="none" w:sz="0" w:space="0" w:color="auto"/>
            <w:left w:val="none" w:sz="0" w:space="0" w:color="auto"/>
            <w:bottom w:val="none" w:sz="0" w:space="0" w:color="auto"/>
            <w:right w:val="none" w:sz="0" w:space="0" w:color="auto"/>
          </w:divBdr>
        </w:div>
        <w:div w:id="231164590">
          <w:marLeft w:val="640"/>
          <w:marRight w:val="0"/>
          <w:marTop w:val="0"/>
          <w:marBottom w:val="0"/>
          <w:divBdr>
            <w:top w:val="none" w:sz="0" w:space="0" w:color="auto"/>
            <w:left w:val="none" w:sz="0" w:space="0" w:color="auto"/>
            <w:bottom w:val="none" w:sz="0" w:space="0" w:color="auto"/>
            <w:right w:val="none" w:sz="0" w:space="0" w:color="auto"/>
          </w:divBdr>
        </w:div>
        <w:div w:id="30419584">
          <w:marLeft w:val="640"/>
          <w:marRight w:val="0"/>
          <w:marTop w:val="0"/>
          <w:marBottom w:val="0"/>
          <w:divBdr>
            <w:top w:val="none" w:sz="0" w:space="0" w:color="auto"/>
            <w:left w:val="none" w:sz="0" w:space="0" w:color="auto"/>
            <w:bottom w:val="none" w:sz="0" w:space="0" w:color="auto"/>
            <w:right w:val="none" w:sz="0" w:space="0" w:color="auto"/>
          </w:divBdr>
        </w:div>
        <w:div w:id="200019086">
          <w:marLeft w:val="640"/>
          <w:marRight w:val="0"/>
          <w:marTop w:val="0"/>
          <w:marBottom w:val="0"/>
          <w:divBdr>
            <w:top w:val="none" w:sz="0" w:space="0" w:color="auto"/>
            <w:left w:val="none" w:sz="0" w:space="0" w:color="auto"/>
            <w:bottom w:val="none" w:sz="0" w:space="0" w:color="auto"/>
            <w:right w:val="none" w:sz="0" w:space="0" w:color="auto"/>
          </w:divBdr>
        </w:div>
        <w:div w:id="921334781">
          <w:marLeft w:val="640"/>
          <w:marRight w:val="0"/>
          <w:marTop w:val="0"/>
          <w:marBottom w:val="0"/>
          <w:divBdr>
            <w:top w:val="none" w:sz="0" w:space="0" w:color="auto"/>
            <w:left w:val="none" w:sz="0" w:space="0" w:color="auto"/>
            <w:bottom w:val="none" w:sz="0" w:space="0" w:color="auto"/>
            <w:right w:val="none" w:sz="0" w:space="0" w:color="auto"/>
          </w:divBdr>
        </w:div>
        <w:div w:id="1849785877">
          <w:marLeft w:val="640"/>
          <w:marRight w:val="0"/>
          <w:marTop w:val="0"/>
          <w:marBottom w:val="0"/>
          <w:divBdr>
            <w:top w:val="none" w:sz="0" w:space="0" w:color="auto"/>
            <w:left w:val="none" w:sz="0" w:space="0" w:color="auto"/>
            <w:bottom w:val="none" w:sz="0" w:space="0" w:color="auto"/>
            <w:right w:val="none" w:sz="0" w:space="0" w:color="auto"/>
          </w:divBdr>
        </w:div>
      </w:divsChild>
    </w:div>
    <w:div w:id="549848580">
      <w:bodyDiv w:val="1"/>
      <w:marLeft w:val="0"/>
      <w:marRight w:val="0"/>
      <w:marTop w:val="0"/>
      <w:marBottom w:val="0"/>
      <w:divBdr>
        <w:top w:val="none" w:sz="0" w:space="0" w:color="auto"/>
        <w:left w:val="none" w:sz="0" w:space="0" w:color="auto"/>
        <w:bottom w:val="none" w:sz="0" w:space="0" w:color="auto"/>
        <w:right w:val="none" w:sz="0" w:space="0" w:color="auto"/>
      </w:divBdr>
      <w:divsChild>
        <w:div w:id="1518693288">
          <w:marLeft w:val="640"/>
          <w:marRight w:val="0"/>
          <w:marTop w:val="0"/>
          <w:marBottom w:val="0"/>
          <w:divBdr>
            <w:top w:val="none" w:sz="0" w:space="0" w:color="auto"/>
            <w:left w:val="none" w:sz="0" w:space="0" w:color="auto"/>
            <w:bottom w:val="none" w:sz="0" w:space="0" w:color="auto"/>
            <w:right w:val="none" w:sz="0" w:space="0" w:color="auto"/>
          </w:divBdr>
        </w:div>
        <w:div w:id="792794746">
          <w:marLeft w:val="640"/>
          <w:marRight w:val="0"/>
          <w:marTop w:val="0"/>
          <w:marBottom w:val="0"/>
          <w:divBdr>
            <w:top w:val="none" w:sz="0" w:space="0" w:color="auto"/>
            <w:left w:val="none" w:sz="0" w:space="0" w:color="auto"/>
            <w:bottom w:val="none" w:sz="0" w:space="0" w:color="auto"/>
            <w:right w:val="none" w:sz="0" w:space="0" w:color="auto"/>
          </w:divBdr>
        </w:div>
        <w:div w:id="1411393059">
          <w:marLeft w:val="640"/>
          <w:marRight w:val="0"/>
          <w:marTop w:val="0"/>
          <w:marBottom w:val="0"/>
          <w:divBdr>
            <w:top w:val="none" w:sz="0" w:space="0" w:color="auto"/>
            <w:left w:val="none" w:sz="0" w:space="0" w:color="auto"/>
            <w:bottom w:val="none" w:sz="0" w:space="0" w:color="auto"/>
            <w:right w:val="none" w:sz="0" w:space="0" w:color="auto"/>
          </w:divBdr>
        </w:div>
        <w:div w:id="450133001">
          <w:marLeft w:val="640"/>
          <w:marRight w:val="0"/>
          <w:marTop w:val="0"/>
          <w:marBottom w:val="0"/>
          <w:divBdr>
            <w:top w:val="none" w:sz="0" w:space="0" w:color="auto"/>
            <w:left w:val="none" w:sz="0" w:space="0" w:color="auto"/>
            <w:bottom w:val="none" w:sz="0" w:space="0" w:color="auto"/>
            <w:right w:val="none" w:sz="0" w:space="0" w:color="auto"/>
          </w:divBdr>
        </w:div>
      </w:divsChild>
    </w:div>
    <w:div w:id="552930953">
      <w:bodyDiv w:val="1"/>
      <w:marLeft w:val="0"/>
      <w:marRight w:val="0"/>
      <w:marTop w:val="0"/>
      <w:marBottom w:val="0"/>
      <w:divBdr>
        <w:top w:val="none" w:sz="0" w:space="0" w:color="auto"/>
        <w:left w:val="none" w:sz="0" w:space="0" w:color="auto"/>
        <w:bottom w:val="none" w:sz="0" w:space="0" w:color="auto"/>
        <w:right w:val="none" w:sz="0" w:space="0" w:color="auto"/>
      </w:divBdr>
      <w:divsChild>
        <w:div w:id="781921249">
          <w:marLeft w:val="640"/>
          <w:marRight w:val="0"/>
          <w:marTop w:val="0"/>
          <w:marBottom w:val="0"/>
          <w:divBdr>
            <w:top w:val="none" w:sz="0" w:space="0" w:color="auto"/>
            <w:left w:val="none" w:sz="0" w:space="0" w:color="auto"/>
            <w:bottom w:val="none" w:sz="0" w:space="0" w:color="auto"/>
            <w:right w:val="none" w:sz="0" w:space="0" w:color="auto"/>
          </w:divBdr>
        </w:div>
        <w:div w:id="1958677563">
          <w:marLeft w:val="640"/>
          <w:marRight w:val="0"/>
          <w:marTop w:val="0"/>
          <w:marBottom w:val="0"/>
          <w:divBdr>
            <w:top w:val="none" w:sz="0" w:space="0" w:color="auto"/>
            <w:left w:val="none" w:sz="0" w:space="0" w:color="auto"/>
            <w:bottom w:val="none" w:sz="0" w:space="0" w:color="auto"/>
            <w:right w:val="none" w:sz="0" w:space="0" w:color="auto"/>
          </w:divBdr>
        </w:div>
        <w:div w:id="1139222473">
          <w:marLeft w:val="640"/>
          <w:marRight w:val="0"/>
          <w:marTop w:val="0"/>
          <w:marBottom w:val="0"/>
          <w:divBdr>
            <w:top w:val="none" w:sz="0" w:space="0" w:color="auto"/>
            <w:left w:val="none" w:sz="0" w:space="0" w:color="auto"/>
            <w:bottom w:val="none" w:sz="0" w:space="0" w:color="auto"/>
            <w:right w:val="none" w:sz="0" w:space="0" w:color="auto"/>
          </w:divBdr>
        </w:div>
        <w:div w:id="1542933173">
          <w:marLeft w:val="640"/>
          <w:marRight w:val="0"/>
          <w:marTop w:val="0"/>
          <w:marBottom w:val="0"/>
          <w:divBdr>
            <w:top w:val="none" w:sz="0" w:space="0" w:color="auto"/>
            <w:left w:val="none" w:sz="0" w:space="0" w:color="auto"/>
            <w:bottom w:val="none" w:sz="0" w:space="0" w:color="auto"/>
            <w:right w:val="none" w:sz="0" w:space="0" w:color="auto"/>
          </w:divBdr>
        </w:div>
        <w:div w:id="390929515">
          <w:marLeft w:val="640"/>
          <w:marRight w:val="0"/>
          <w:marTop w:val="0"/>
          <w:marBottom w:val="0"/>
          <w:divBdr>
            <w:top w:val="none" w:sz="0" w:space="0" w:color="auto"/>
            <w:left w:val="none" w:sz="0" w:space="0" w:color="auto"/>
            <w:bottom w:val="none" w:sz="0" w:space="0" w:color="auto"/>
            <w:right w:val="none" w:sz="0" w:space="0" w:color="auto"/>
          </w:divBdr>
        </w:div>
        <w:div w:id="866411926">
          <w:marLeft w:val="640"/>
          <w:marRight w:val="0"/>
          <w:marTop w:val="0"/>
          <w:marBottom w:val="0"/>
          <w:divBdr>
            <w:top w:val="none" w:sz="0" w:space="0" w:color="auto"/>
            <w:left w:val="none" w:sz="0" w:space="0" w:color="auto"/>
            <w:bottom w:val="none" w:sz="0" w:space="0" w:color="auto"/>
            <w:right w:val="none" w:sz="0" w:space="0" w:color="auto"/>
          </w:divBdr>
        </w:div>
        <w:div w:id="1448160205">
          <w:marLeft w:val="640"/>
          <w:marRight w:val="0"/>
          <w:marTop w:val="0"/>
          <w:marBottom w:val="0"/>
          <w:divBdr>
            <w:top w:val="none" w:sz="0" w:space="0" w:color="auto"/>
            <w:left w:val="none" w:sz="0" w:space="0" w:color="auto"/>
            <w:bottom w:val="none" w:sz="0" w:space="0" w:color="auto"/>
            <w:right w:val="none" w:sz="0" w:space="0" w:color="auto"/>
          </w:divBdr>
        </w:div>
        <w:div w:id="1544635818">
          <w:marLeft w:val="640"/>
          <w:marRight w:val="0"/>
          <w:marTop w:val="0"/>
          <w:marBottom w:val="0"/>
          <w:divBdr>
            <w:top w:val="none" w:sz="0" w:space="0" w:color="auto"/>
            <w:left w:val="none" w:sz="0" w:space="0" w:color="auto"/>
            <w:bottom w:val="none" w:sz="0" w:space="0" w:color="auto"/>
            <w:right w:val="none" w:sz="0" w:space="0" w:color="auto"/>
          </w:divBdr>
        </w:div>
        <w:div w:id="853571320">
          <w:marLeft w:val="640"/>
          <w:marRight w:val="0"/>
          <w:marTop w:val="0"/>
          <w:marBottom w:val="0"/>
          <w:divBdr>
            <w:top w:val="none" w:sz="0" w:space="0" w:color="auto"/>
            <w:left w:val="none" w:sz="0" w:space="0" w:color="auto"/>
            <w:bottom w:val="none" w:sz="0" w:space="0" w:color="auto"/>
            <w:right w:val="none" w:sz="0" w:space="0" w:color="auto"/>
          </w:divBdr>
        </w:div>
        <w:div w:id="1036465147">
          <w:marLeft w:val="640"/>
          <w:marRight w:val="0"/>
          <w:marTop w:val="0"/>
          <w:marBottom w:val="0"/>
          <w:divBdr>
            <w:top w:val="none" w:sz="0" w:space="0" w:color="auto"/>
            <w:left w:val="none" w:sz="0" w:space="0" w:color="auto"/>
            <w:bottom w:val="none" w:sz="0" w:space="0" w:color="auto"/>
            <w:right w:val="none" w:sz="0" w:space="0" w:color="auto"/>
          </w:divBdr>
        </w:div>
        <w:div w:id="1185485372">
          <w:marLeft w:val="640"/>
          <w:marRight w:val="0"/>
          <w:marTop w:val="0"/>
          <w:marBottom w:val="0"/>
          <w:divBdr>
            <w:top w:val="none" w:sz="0" w:space="0" w:color="auto"/>
            <w:left w:val="none" w:sz="0" w:space="0" w:color="auto"/>
            <w:bottom w:val="none" w:sz="0" w:space="0" w:color="auto"/>
            <w:right w:val="none" w:sz="0" w:space="0" w:color="auto"/>
          </w:divBdr>
        </w:div>
      </w:divsChild>
    </w:div>
    <w:div w:id="588738828">
      <w:bodyDiv w:val="1"/>
      <w:marLeft w:val="0"/>
      <w:marRight w:val="0"/>
      <w:marTop w:val="0"/>
      <w:marBottom w:val="0"/>
      <w:divBdr>
        <w:top w:val="none" w:sz="0" w:space="0" w:color="auto"/>
        <w:left w:val="none" w:sz="0" w:space="0" w:color="auto"/>
        <w:bottom w:val="none" w:sz="0" w:space="0" w:color="auto"/>
        <w:right w:val="none" w:sz="0" w:space="0" w:color="auto"/>
      </w:divBdr>
      <w:divsChild>
        <w:div w:id="528111074">
          <w:marLeft w:val="640"/>
          <w:marRight w:val="0"/>
          <w:marTop w:val="0"/>
          <w:marBottom w:val="0"/>
          <w:divBdr>
            <w:top w:val="none" w:sz="0" w:space="0" w:color="auto"/>
            <w:left w:val="none" w:sz="0" w:space="0" w:color="auto"/>
            <w:bottom w:val="none" w:sz="0" w:space="0" w:color="auto"/>
            <w:right w:val="none" w:sz="0" w:space="0" w:color="auto"/>
          </w:divBdr>
        </w:div>
        <w:div w:id="1325158350">
          <w:marLeft w:val="640"/>
          <w:marRight w:val="0"/>
          <w:marTop w:val="0"/>
          <w:marBottom w:val="0"/>
          <w:divBdr>
            <w:top w:val="none" w:sz="0" w:space="0" w:color="auto"/>
            <w:left w:val="none" w:sz="0" w:space="0" w:color="auto"/>
            <w:bottom w:val="none" w:sz="0" w:space="0" w:color="auto"/>
            <w:right w:val="none" w:sz="0" w:space="0" w:color="auto"/>
          </w:divBdr>
        </w:div>
        <w:div w:id="759135851">
          <w:marLeft w:val="640"/>
          <w:marRight w:val="0"/>
          <w:marTop w:val="0"/>
          <w:marBottom w:val="0"/>
          <w:divBdr>
            <w:top w:val="none" w:sz="0" w:space="0" w:color="auto"/>
            <w:left w:val="none" w:sz="0" w:space="0" w:color="auto"/>
            <w:bottom w:val="none" w:sz="0" w:space="0" w:color="auto"/>
            <w:right w:val="none" w:sz="0" w:space="0" w:color="auto"/>
          </w:divBdr>
        </w:div>
        <w:div w:id="2050451435">
          <w:marLeft w:val="640"/>
          <w:marRight w:val="0"/>
          <w:marTop w:val="0"/>
          <w:marBottom w:val="0"/>
          <w:divBdr>
            <w:top w:val="none" w:sz="0" w:space="0" w:color="auto"/>
            <w:left w:val="none" w:sz="0" w:space="0" w:color="auto"/>
            <w:bottom w:val="none" w:sz="0" w:space="0" w:color="auto"/>
            <w:right w:val="none" w:sz="0" w:space="0" w:color="auto"/>
          </w:divBdr>
        </w:div>
        <w:div w:id="1189640045">
          <w:marLeft w:val="640"/>
          <w:marRight w:val="0"/>
          <w:marTop w:val="0"/>
          <w:marBottom w:val="0"/>
          <w:divBdr>
            <w:top w:val="none" w:sz="0" w:space="0" w:color="auto"/>
            <w:left w:val="none" w:sz="0" w:space="0" w:color="auto"/>
            <w:bottom w:val="none" w:sz="0" w:space="0" w:color="auto"/>
            <w:right w:val="none" w:sz="0" w:space="0" w:color="auto"/>
          </w:divBdr>
        </w:div>
        <w:div w:id="1055616343">
          <w:marLeft w:val="640"/>
          <w:marRight w:val="0"/>
          <w:marTop w:val="0"/>
          <w:marBottom w:val="0"/>
          <w:divBdr>
            <w:top w:val="none" w:sz="0" w:space="0" w:color="auto"/>
            <w:left w:val="none" w:sz="0" w:space="0" w:color="auto"/>
            <w:bottom w:val="none" w:sz="0" w:space="0" w:color="auto"/>
            <w:right w:val="none" w:sz="0" w:space="0" w:color="auto"/>
          </w:divBdr>
        </w:div>
        <w:div w:id="1412199969">
          <w:marLeft w:val="640"/>
          <w:marRight w:val="0"/>
          <w:marTop w:val="0"/>
          <w:marBottom w:val="0"/>
          <w:divBdr>
            <w:top w:val="none" w:sz="0" w:space="0" w:color="auto"/>
            <w:left w:val="none" w:sz="0" w:space="0" w:color="auto"/>
            <w:bottom w:val="none" w:sz="0" w:space="0" w:color="auto"/>
            <w:right w:val="none" w:sz="0" w:space="0" w:color="auto"/>
          </w:divBdr>
        </w:div>
        <w:div w:id="2125348651">
          <w:marLeft w:val="640"/>
          <w:marRight w:val="0"/>
          <w:marTop w:val="0"/>
          <w:marBottom w:val="0"/>
          <w:divBdr>
            <w:top w:val="none" w:sz="0" w:space="0" w:color="auto"/>
            <w:left w:val="none" w:sz="0" w:space="0" w:color="auto"/>
            <w:bottom w:val="none" w:sz="0" w:space="0" w:color="auto"/>
            <w:right w:val="none" w:sz="0" w:space="0" w:color="auto"/>
          </w:divBdr>
        </w:div>
        <w:div w:id="1914587556">
          <w:marLeft w:val="640"/>
          <w:marRight w:val="0"/>
          <w:marTop w:val="0"/>
          <w:marBottom w:val="0"/>
          <w:divBdr>
            <w:top w:val="none" w:sz="0" w:space="0" w:color="auto"/>
            <w:left w:val="none" w:sz="0" w:space="0" w:color="auto"/>
            <w:bottom w:val="none" w:sz="0" w:space="0" w:color="auto"/>
            <w:right w:val="none" w:sz="0" w:space="0" w:color="auto"/>
          </w:divBdr>
        </w:div>
        <w:div w:id="1190684750">
          <w:marLeft w:val="640"/>
          <w:marRight w:val="0"/>
          <w:marTop w:val="0"/>
          <w:marBottom w:val="0"/>
          <w:divBdr>
            <w:top w:val="none" w:sz="0" w:space="0" w:color="auto"/>
            <w:left w:val="none" w:sz="0" w:space="0" w:color="auto"/>
            <w:bottom w:val="none" w:sz="0" w:space="0" w:color="auto"/>
            <w:right w:val="none" w:sz="0" w:space="0" w:color="auto"/>
          </w:divBdr>
        </w:div>
        <w:div w:id="208343649">
          <w:marLeft w:val="640"/>
          <w:marRight w:val="0"/>
          <w:marTop w:val="0"/>
          <w:marBottom w:val="0"/>
          <w:divBdr>
            <w:top w:val="none" w:sz="0" w:space="0" w:color="auto"/>
            <w:left w:val="none" w:sz="0" w:space="0" w:color="auto"/>
            <w:bottom w:val="none" w:sz="0" w:space="0" w:color="auto"/>
            <w:right w:val="none" w:sz="0" w:space="0" w:color="auto"/>
          </w:divBdr>
        </w:div>
      </w:divsChild>
    </w:div>
    <w:div w:id="685062036">
      <w:bodyDiv w:val="1"/>
      <w:marLeft w:val="0"/>
      <w:marRight w:val="0"/>
      <w:marTop w:val="0"/>
      <w:marBottom w:val="0"/>
      <w:divBdr>
        <w:top w:val="none" w:sz="0" w:space="0" w:color="auto"/>
        <w:left w:val="none" w:sz="0" w:space="0" w:color="auto"/>
        <w:bottom w:val="none" w:sz="0" w:space="0" w:color="auto"/>
        <w:right w:val="none" w:sz="0" w:space="0" w:color="auto"/>
      </w:divBdr>
      <w:divsChild>
        <w:div w:id="1314529211">
          <w:marLeft w:val="640"/>
          <w:marRight w:val="0"/>
          <w:marTop w:val="0"/>
          <w:marBottom w:val="0"/>
          <w:divBdr>
            <w:top w:val="none" w:sz="0" w:space="0" w:color="auto"/>
            <w:left w:val="none" w:sz="0" w:space="0" w:color="auto"/>
            <w:bottom w:val="none" w:sz="0" w:space="0" w:color="auto"/>
            <w:right w:val="none" w:sz="0" w:space="0" w:color="auto"/>
          </w:divBdr>
        </w:div>
        <w:div w:id="1636254596">
          <w:marLeft w:val="640"/>
          <w:marRight w:val="0"/>
          <w:marTop w:val="0"/>
          <w:marBottom w:val="0"/>
          <w:divBdr>
            <w:top w:val="none" w:sz="0" w:space="0" w:color="auto"/>
            <w:left w:val="none" w:sz="0" w:space="0" w:color="auto"/>
            <w:bottom w:val="none" w:sz="0" w:space="0" w:color="auto"/>
            <w:right w:val="none" w:sz="0" w:space="0" w:color="auto"/>
          </w:divBdr>
        </w:div>
        <w:div w:id="706298646">
          <w:marLeft w:val="640"/>
          <w:marRight w:val="0"/>
          <w:marTop w:val="0"/>
          <w:marBottom w:val="0"/>
          <w:divBdr>
            <w:top w:val="none" w:sz="0" w:space="0" w:color="auto"/>
            <w:left w:val="none" w:sz="0" w:space="0" w:color="auto"/>
            <w:bottom w:val="none" w:sz="0" w:space="0" w:color="auto"/>
            <w:right w:val="none" w:sz="0" w:space="0" w:color="auto"/>
          </w:divBdr>
        </w:div>
        <w:div w:id="1274632681">
          <w:marLeft w:val="640"/>
          <w:marRight w:val="0"/>
          <w:marTop w:val="0"/>
          <w:marBottom w:val="0"/>
          <w:divBdr>
            <w:top w:val="none" w:sz="0" w:space="0" w:color="auto"/>
            <w:left w:val="none" w:sz="0" w:space="0" w:color="auto"/>
            <w:bottom w:val="none" w:sz="0" w:space="0" w:color="auto"/>
            <w:right w:val="none" w:sz="0" w:space="0" w:color="auto"/>
          </w:divBdr>
        </w:div>
        <w:div w:id="1895386291">
          <w:marLeft w:val="640"/>
          <w:marRight w:val="0"/>
          <w:marTop w:val="0"/>
          <w:marBottom w:val="0"/>
          <w:divBdr>
            <w:top w:val="none" w:sz="0" w:space="0" w:color="auto"/>
            <w:left w:val="none" w:sz="0" w:space="0" w:color="auto"/>
            <w:bottom w:val="none" w:sz="0" w:space="0" w:color="auto"/>
            <w:right w:val="none" w:sz="0" w:space="0" w:color="auto"/>
          </w:divBdr>
        </w:div>
        <w:div w:id="39331495">
          <w:marLeft w:val="640"/>
          <w:marRight w:val="0"/>
          <w:marTop w:val="0"/>
          <w:marBottom w:val="0"/>
          <w:divBdr>
            <w:top w:val="none" w:sz="0" w:space="0" w:color="auto"/>
            <w:left w:val="none" w:sz="0" w:space="0" w:color="auto"/>
            <w:bottom w:val="none" w:sz="0" w:space="0" w:color="auto"/>
            <w:right w:val="none" w:sz="0" w:space="0" w:color="auto"/>
          </w:divBdr>
        </w:div>
        <w:div w:id="1919560828">
          <w:marLeft w:val="640"/>
          <w:marRight w:val="0"/>
          <w:marTop w:val="0"/>
          <w:marBottom w:val="0"/>
          <w:divBdr>
            <w:top w:val="none" w:sz="0" w:space="0" w:color="auto"/>
            <w:left w:val="none" w:sz="0" w:space="0" w:color="auto"/>
            <w:bottom w:val="none" w:sz="0" w:space="0" w:color="auto"/>
            <w:right w:val="none" w:sz="0" w:space="0" w:color="auto"/>
          </w:divBdr>
        </w:div>
      </w:divsChild>
    </w:div>
    <w:div w:id="720791174">
      <w:bodyDiv w:val="1"/>
      <w:marLeft w:val="0"/>
      <w:marRight w:val="0"/>
      <w:marTop w:val="0"/>
      <w:marBottom w:val="0"/>
      <w:divBdr>
        <w:top w:val="none" w:sz="0" w:space="0" w:color="auto"/>
        <w:left w:val="none" w:sz="0" w:space="0" w:color="auto"/>
        <w:bottom w:val="none" w:sz="0" w:space="0" w:color="auto"/>
        <w:right w:val="none" w:sz="0" w:space="0" w:color="auto"/>
      </w:divBdr>
      <w:divsChild>
        <w:div w:id="1868058580">
          <w:marLeft w:val="640"/>
          <w:marRight w:val="0"/>
          <w:marTop w:val="0"/>
          <w:marBottom w:val="0"/>
          <w:divBdr>
            <w:top w:val="none" w:sz="0" w:space="0" w:color="auto"/>
            <w:left w:val="none" w:sz="0" w:space="0" w:color="auto"/>
            <w:bottom w:val="none" w:sz="0" w:space="0" w:color="auto"/>
            <w:right w:val="none" w:sz="0" w:space="0" w:color="auto"/>
          </w:divBdr>
        </w:div>
        <w:div w:id="581834354">
          <w:marLeft w:val="640"/>
          <w:marRight w:val="0"/>
          <w:marTop w:val="0"/>
          <w:marBottom w:val="0"/>
          <w:divBdr>
            <w:top w:val="none" w:sz="0" w:space="0" w:color="auto"/>
            <w:left w:val="none" w:sz="0" w:space="0" w:color="auto"/>
            <w:bottom w:val="none" w:sz="0" w:space="0" w:color="auto"/>
            <w:right w:val="none" w:sz="0" w:space="0" w:color="auto"/>
          </w:divBdr>
        </w:div>
        <w:div w:id="568082078">
          <w:marLeft w:val="640"/>
          <w:marRight w:val="0"/>
          <w:marTop w:val="0"/>
          <w:marBottom w:val="0"/>
          <w:divBdr>
            <w:top w:val="none" w:sz="0" w:space="0" w:color="auto"/>
            <w:left w:val="none" w:sz="0" w:space="0" w:color="auto"/>
            <w:bottom w:val="none" w:sz="0" w:space="0" w:color="auto"/>
            <w:right w:val="none" w:sz="0" w:space="0" w:color="auto"/>
          </w:divBdr>
        </w:div>
        <w:div w:id="1027295153">
          <w:marLeft w:val="640"/>
          <w:marRight w:val="0"/>
          <w:marTop w:val="0"/>
          <w:marBottom w:val="0"/>
          <w:divBdr>
            <w:top w:val="none" w:sz="0" w:space="0" w:color="auto"/>
            <w:left w:val="none" w:sz="0" w:space="0" w:color="auto"/>
            <w:bottom w:val="none" w:sz="0" w:space="0" w:color="auto"/>
            <w:right w:val="none" w:sz="0" w:space="0" w:color="auto"/>
          </w:divBdr>
        </w:div>
        <w:div w:id="1696347850">
          <w:marLeft w:val="640"/>
          <w:marRight w:val="0"/>
          <w:marTop w:val="0"/>
          <w:marBottom w:val="0"/>
          <w:divBdr>
            <w:top w:val="none" w:sz="0" w:space="0" w:color="auto"/>
            <w:left w:val="none" w:sz="0" w:space="0" w:color="auto"/>
            <w:bottom w:val="none" w:sz="0" w:space="0" w:color="auto"/>
            <w:right w:val="none" w:sz="0" w:space="0" w:color="auto"/>
          </w:divBdr>
        </w:div>
        <w:div w:id="2000958391">
          <w:marLeft w:val="640"/>
          <w:marRight w:val="0"/>
          <w:marTop w:val="0"/>
          <w:marBottom w:val="0"/>
          <w:divBdr>
            <w:top w:val="none" w:sz="0" w:space="0" w:color="auto"/>
            <w:left w:val="none" w:sz="0" w:space="0" w:color="auto"/>
            <w:bottom w:val="none" w:sz="0" w:space="0" w:color="auto"/>
            <w:right w:val="none" w:sz="0" w:space="0" w:color="auto"/>
          </w:divBdr>
        </w:div>
        <w:div w:id="431322955">
          <w:marLeft w:val="640"/>
          <w:marRight w:val="0"/>
          <w:marTop w:val="0"/>
          <w:marBottom w:val="0"/>
          <w:divBdr>
            <w:top w:val="none" w:sz="0" w:space="0" w:color="auto"/>
            <w:left w:val="none" w:sz="0" w:space="0" w:color="auto"/>
            <w:bottom w:val="none" w:sz="0" w:space="0" w:color="auto"/>
            <w:right w:val="none" w:sz="0" w:space="0" w:color="auto"/>
          </w:divBdr>
        </w:div>
        <w:div w:id="815146372">
          <w:marLeft w:val="640"/>
          <w:marRight w:val="0"/>
          <w:marTop w:val="0"/>
          <w:marBottom w:val="0"/>
          <w:divBdr>
            <w:top w:val="none" w:sz="0" w:space="0" w:color="auto"/>
            <w:left w:val="none" w:sz="0" w:space="0" w:color="auto"/>
            <w:bottom w:val="none" w:sz="0" w:space="0" w:color="auto"/>
            <w:right w:val="none" w:sz="0" w:space="0" w:color="auto"/>
          </w:divBdr>
        </w:div>
        <w:div w:id="1030834780">
          <w:marLeft w:val="640"/>
          <w:marRight w:val="0"/>
          <w:marTop w:val="0"/>
          <w:marBottom w:val="0"/>
          <w:divBdr>
            <w:top w:val="none" w:sz="0" w:space="0" w:color="auto"/>
            <w:left w:val="none" w:sz="0" w:space="0" w:color="auto"/>
            <w:bottom w:val="none" w:sz="0" w:space="0" w:color="auto"/>
            <w:right w:val="none" w:sz="0" w:space="0" w:color="auto"/>
          </w:divBdr>
        </w:div>
        <w:div w:id="1047417513">
          <w:marLeft w:val="640"/>
          <w:marRight w:val="0"/>
          <w:marTop w:val="0"/>
          <w:marBottom w:val="0"/>
          <w:divBdr>
            <w:top w:val="none" w:sz="0" w:space="0" w:color="auto"/>
            <w:left w:val="none" w:sz="0" w:space="0" w:color="auto"/>
            <w:bottom w:val="none" w:sz="0" w:space="0" w:color="auto"/>
            <w:right w:val="none" w:sz="0" w:space="0" w:color="auto"/>
          </w:divBdr>
        </w:div>
      </w:divsChild>
    </w:div>
    <w:div w:id="823469706">
      <w:bodyDiv w:val="1"/>
      <w:marLeft w:val="0"/>
      <w:marRight w:val="0"/>
      <w:marTop w:val="0"/>
      <w:marBottom w:val="0"/>
      <w:divBdr>
        <w:top w:val="none" w:sz="0" w:space="0" w:color="auto"/>
        <w:left w:val="none" w:sz="0" w:space="0" w:color="auto"/>
        <w:bottom w:val="none" w:sz="0" w:space="0" w:color="auto"/>
        <w:right w:val="none" w:sz="0" w:space="0" w:color="auto"/>
      </w:divBdr>
      <w:divsChild>
        <w:div w:id="1580361242">
          <w:marLeft w:val="547"/>
          <w:marRight w:val="0"/>
          <w:marTop w:val="0"/>
          <w:marBottom w:val="160"/>
          <w:divBdr>
            <w:top w:val="none" w:sz="0" w:space="0" w:color="auto"/>
            <w:left w:val="none" w:sz="0" w:space="0" w:color="auto"/>
            <w:bottom w:val="none" w:sz="0" w:space="0" w:color="auto"/>
            <w:right w:val="none" w:sz="0" w:space="0" w:color="auto"/>
          </w:divBdr>
        </w:div>
        <w:div w:id="572854775">
          <w:marLeft w:val="547"/>
          <w:marRight w:val="0"/>
          <w:marTop w:val="0"/>
          <w:marBottom w:val="160"/>
          <w:divBdr>
            <w:top w:val="none" w:sz="0" w:space="0" w:color="auto"/>
            <w:left w:val="none" w:sz="0" w:space="0" w:color="auto"/>
            <w:bottom w:val="none" w:sz="0" w:space="0" w:color="auto"/>
            <w:right w:val="none" w:sz="0" w:space="0" w:color="auto"/>
          </w:divBdr>
        </w:div>
        <w:div w:id="2079008685">
          <w:marLeft w:val="547"/>
          <w:marRight w:val="0"/>
          <w:marTop w:val="0"/>
          <w:marBottom w:val="160"/>
          <w:divBdr>
            <w:top w:val="none" w:sz="0" w:space="0" w:color="auto"/>
            <w:left w:val="none" w:sz="0" w:space="0" w:color="auto"/>
            <w:bottom w:val="none" w:sz="0" w:space="0" w:color="auto"/>
            <w:right w:val="none" w:sz="0" w:space="0" w:color="auto"/>
          </w:divBdr>
        </w:div>
      </w:divsChild>
    </w:div>
    <w:div w:id="832991687">
      <w:bodyDiv w:val="1"/>
      <w:marLeft w:val="0"/>
      <w:marRight w:val="0"/>
      <w:marTop w:val="0"/>
      <w:marBottom w:val="0"/>
      <w:divBdr>
        <w:top w:val="none" w:sz="0" w:space="0" w:color="auto"/>
        <w:left w:val="none" w:sz="0" w:space="0" w:color="auto"/>
        <w:bottom w:val="none" w:sz="0" w:space="0" w:color="auto"/>
        <w:right w:val="none" w:sz="0" w:space="0" w:color="auto"/>
      </w:divBdr>
      <w:divsChild>
        <w:div w:id="859706206">
          <w:marLeft w:val="640"/>
          <w:marRight w:val="0"/>
          <w:marTop w:val="0"/>
          <w:marBottom w:val="0"/>
          <w:divBdr>
            <w:top w:val="none" w:sz="0" w:space="0" w:color="auto"/>
            <w:left w:val="none" w:sz="0" w:space="0" w:color="auto"/>
            <w:bottom w:val="none" w:sz="0" w:space="0" w:color="auto"/>
            <w:right w:val="none" w:sz="0" w:space="0" w:color="auto"/>
          </w:divBdr>
        </w:div>
        <w:div w:id="257256842">
          <w:marLeft w:val="640"/>
          <w:marRight w:val="0"/>
          <w:marTop w:val="0"/>
          <w:marBottom w:val="0"/>
          <w:divBdr>
            <w:top w:val="none" w:sz="0" w:space="0" w:color="auto"/>
            <w:left w:val="none" w:sz="0" w:space="0" w:color="auto"/>
            <w:bottom w:val="none" w:sz="0" w:space="0" w:color="auto"/>
            <w:right w:val="none" w:sz="0" w:space="0" w:color="auto"/>
          </w:divBdr>
        </w:div>
        <w:div w:id="1930456976">
          <w:marLeft w:val="640"/>
          <w:marRight w:val="0"/>
          <w:marTop w:val="0"/>
          <w:marBottom w:val="0"/>
          <w:divBdr>
            <w:top w:val="none" w:sz="0" w:space="0" w:color="auto"/>
            <w:left w:val="none" w:sz="0" w:space="0" w:color="auto"/>
            <w:bottom w:val="none" w:sz="0" w:space="0" w:color="auto"/>
            <w:right w:val="none" w:sz="0" w:space="0" w:color="auto"/>
          </w:divBdr>
        </w:div>
        <w:div w:id="2139834919">
          <w:marLeft w:val="640"/>
          <w:marRight w:val="0"/>
          <w:marTop w:val="0"/>
          <w:marBottom w:val="0"/>
          <w:divBdr>
            <w:top w:val="none" w:sz="0" w:space="0" w:color="auto"/>
            <w:left w:val="none" w:sz="0" w:space="0" w:color="auto"/>
            <w:bottom w:val="none" w:sz="0" w:space="0" w:color="auto"/>
            <w:right w:val="none" w:sz="0" w:space="0" w:color="auto"/>
          </w:divBdr>
        </w:div>
        <w:div w:id="1288126706">
          <w:marLeft w:val="640"/>
          <w:marRight w:val="0"/>
          <w:marTop w:val="0"/>
          <w:marBottom w:val="0"/>
          <w:divBdr>
            <w:top w:val="none" w:sz="0" w:space="0" w:color="auto"/>
            <w:left w:val="none" w:sz="0" w:space="0" w:color="auto"/>
            <w:bottom w:val="none" w:sz="0" w:space="0" w:color="auto"/>
            <w:right w:val="none" w:sz="0" w:space="0" w:color="auto"/>
          </w:divBdr>
        </w:div>
      </w:divsChild>
    </w:div>
    <w:div w:id="836069987">
      <w:bodyDiv w:val="1"/>
      <w:marLeft w:val="0"/>
      <w:marRight w:val="0"/>
      <w:marTop w:val="0"/>
      <w:marBottom w:val="0"/>
      <w:divBdr>
        <w:top w:val="none" w:sz="0" w:space="0" w:color="auto"/>
        <w:left w:val="none" w:sz="0" w:space="0" w:color="auto"/>
        <w:bottom w:val="none" w:sz="0" w:space="0" w:color="auto"/>
        <w:right w:val="none" w:sz="0" w:space="0" w:color="auto"/>
      </w:divBdr>
      <w:divsChild>
        <w:div w:id="1998604351">
          <w:marLeft w:val="640"/>
          <w:marRight w:val="0"/>
          <w:marTop w:val="0"/>
          <w:marBottom w:val="0"/>
          <w:divBdr>
            <w:top w:val="none" w:sz="0" w:space="0" w:color="auto"/>
            <w:left w:val="none" w:sz="0" w:space="0" w:color="auto"/>
            <w:bottom w:val="none" w:sz="0" w:space="0" w:color="auto"/>
            <w:right w:val="none" w:sz="0" w:space="0" w:color="auto"/>
          </w:divBdr>
        </w:div>
        <w:div w:id="835146147">
          <w:marLeft w:val="640"/>
          <w:marRight w:val="0"/>
          <w:marTop w:val="0"/>
          <w:marBottom w:val="0"/>
          <w:divBdr>
            <w:top w:val="none" w:sz="0" w:space="0" w:color="auto"/>
            <w:left w:val="none" w:sz="0" w:space="0" w:color="auto"/>
            <w:bottom w:val="none" w:sz="0" w:space="0" w:color="auto"/>
            <w:right w:val="none" w:sz="0" w:space="0" w:color="auto"/>
          </w:divBdr>
        </w:div>
        <w:div w:id="167601315">
          <w:marLeft w:val="640"/>
          <w:marRight w:val="0"/>
          <w:marTop w:val="0"/>
          <w:marBottom w:val="0"/>
          <w:divBdr>
            <w:top w:val="none" w:sz="0" w:space="0" w:color="auto"/>
            <w:left w:val="none" w:sz="0" w:space="0" w:color="auto"/>
            <w:bottom w:val="none" w:sz="0" w:space="0" w:color="auto"/>
            <w:right w:val="none" w:sz="0" w:space="0" w:color="auto"/>
          </w:divBdr>
        </w:div>
        <w:div w:id="1713650940">
          <w:marLeft w:val="640"/>
          <w:marRight w:val="0"/>
          <w:marTop w:val="0"/>
          <w:marBottom w:val="0"/>
          <w:divBdr>
            <w:top w:val="none" w:sz="0" w:space="0" w:color="auto"/>
            <w:left w:val="none" w:sz="0" w:space="0" w:color="auto"/>
            <w:bottom w:val="none" w:sz="0" w:space="0" w:color="auto"/>
            <w:right w:val="none" w:sz="0" w:space="0" w:color="auto"/>
          </w:divBdr>
        </w:div>
      </w:divsChild>
    </w:div>
    <w:div w:id="880172327">
      <w:bodyDiv w:val="1"/>
      <w:marLeft w:val="0"/>
      <w:marRight w:val="0"/>
      <w:marTop w:val="0"/>
      <w:marBottom w:val="0"/>
      <w:divBdr>
        <w:top w:val="none" w:sz="0" w:space="0" w:color="auto"/>
        <w:left w:val="none" w:sz="0" w:space="0" w:color="auto"/>
        <w:bottom w:val="none" w:sz="0" w:space="0" w:color="auto"/>
        <w:right w:val="none" w:sz="0" w:space="0" w:color="auto"/>
      </w:divBdr>
      <w:divsChild>
        <w:div w:id="776608644">
          <w:marLeft w:val="640"/>
          <w:marRight w:val="0"/>
          <w:marTop w:val="0"/>
          <w:marBottom w:val="0"/>
          <w:divBdr>
            <w:top w:val="none" w:sz="0" w:space="0" w:color="auto"/>
            <w:left w:val="none" w:sz="0" w:space="0" w:color="auto"/>
            <w:bottom w:val="none" w:sz="0" w:space="0" w:color="auto"/>
            <w:right w:val="none" w:sz="0" w:space="0" w:color="auto"/>
          </w:divBdr>
        </w:div>
        <w:div w:id="412431647">
          <w:marLeft w:val="640"/>
          <w:marRight w:val="0"/>
          <w:marTop w:val="0"/>
          <w:marBottom w:val="0"/>
          <w:divBdr>
            <w:top w:val="none" w:sz="0" w:space="0" w:color="auto"/>
            <w:left w:val="none" w:sz="0" w:space="0" w:color="auto"/>
            <w:bottom w:val="none" w:sz="0" w:space="0" w:color="auto"/>
            <w:right w:val="none" w:sz="0" w:space="0" w:color="auto"/>
          </w:divBdr>
        </w:div>
        <w:div w:id="191379393">
          <w:marLeft w:val="640"/>
          <w:marRight w:val="0"/>
          <w:marTop w:val="0"/>
          <w:marBottom w:val="0"/>
          <w:divBdr>
            <w:top w:val="none" w:sz="0" w:space="0" w:color="auto"/>
            <w:left w:val="none" w:sz="0" w:space="0" w:color="auto"/>
            <w:bottom w:val="none" w:sz="0" w:space="0" w:color="auto"/>
            <w:right w:val="none" w:sz="0" w:space="0" w:color="auto"/>
          </w:divBdr>
        </w:div>
        <w:div w:id="1884243727">
          <w:marLeft w:val="640"/>
          <w:marRight w:val="0"/>
          <w:marTop w:val="0"/>
          <w:marBottom w:val="0"/>
          <w:divBdr>
            <w:top w:val="none" w:sz="0" w:space="0" w:color="auto"/>
            <w:left w:val="none" w:sz="0" w:space="0" w:color="auto"/>
            <w:bottom w:val="none" w:sz="0" w:space="0" w:color="auto"/>
            <w:right w:val="none" w:sz="0" w:space="0" w:color="auto"/>
          </w:divBdr>
        </w:div>
        <w:div w:id="924454232">
          <w:marLeft w:val="640"/>
          <w:marRight w:val="0"/>
          <w:marTop w:val="0"/>
          <w:marBottom w:val="0"/>
          <w:divBdr>
            <w:top w:val="none" w:sz="0" w:space="0" w:color="auto"/>
            <w:left w:val="none" w:sz="0" w:space="0" w:color="auto"/>
            <w:bottom w:val="none" w:sz="0" w:space="0" w:color="auto"/>
            <w:right w:val="none" w:sz="0" w:space="0" w:color="auto"/>
          </w:divBdr>
        </w:div>
        <w:div w:id="51317934">
          <w:marLeft w:val="640"/>
          <w:marRight w:val="0"/>
          <w:marTop w:val="0"/>
          <w:marBottom w:val="0"/>
          <w:divBdr>
            <w:top w:val="none" w:sz="0" w:space="0" w:color="auto"/>
            <w:left w:val="none" w:sz="0" w:space="0" w:color="auto"/>
            <w:bottom w:val="none" w:sz="0" w:space="0" w:color="auto"/>
            <w:right w:val="none" w:sz="0" w:space="0" w:color="auto"/>
          </w:divBdr>
        </w:div>
        <w:div w:id="1827239123">
          <w:marLeft w:val="640"/>
          <w:marRight w:val="0"/>
          <w:marTop w:val="0"/>
          <w:marBottom w:val="0"/>
          <w:divBdr>
            <w:top w:val="none" w:sz="0" w:space="0" w:color="auto"/>
            <w:left w:val="none" w:sz="0" w:space="0" w:color="auto"/>
            <w:bottom w:val="none" w:sz="0" w:space="0" w:color="auto"/>
            <w:right w:val="none" w:sz="0" w:space="0" w:color="auto"/>
          </w:divBdr>
        </w:div>
        <w:div w:id="1913849250">
          <w:marLeft w:val="640"/>
          <w:marRight w:val="0"/>
          <w:marTop w:val="0"/>
          <w:marBottom w:val="0"/>
          <w:divBdr>
            <w:top w:val="none" w:sz="0" w:space="0" w:color="auto"/>
            <w:left w:val="none" w:sz="0" w:space="0" w:color="auto"/>
            <w:bottom w:val="none" w:sz="0" w:space="0" w:color="auto"/>
            <w:right w:val="none" w:sz="0" w:space="0" w:color="auto"/>
          </w:divBdr>
        </w:div>
        <w:div w:id="861937425">
          <w:marLeft w:val="640"/>
          <w:marRight w:val="0"/>
          <w:marTop w:val="0"/>
          <w:marBottom w:val="0"/>
          <w:divBdr>
            <w:top w:val="none" w:sz="0" w:space="0" w:color="auto"/>
            <w:left w:val="none" w:sz="0" w:space="0" w:color="auto"/>
            <w:bottom w:val="none" w:sz="0" w:space="0" w:color="auto"/>
            <w:right w:val="none" w:sz="0" w:space="0" w:color="auto"/>
          </w:divBdr>
        </w:div>
        <w:div w:id="1680040835">
          <w:marLeft w:val="640"/>
          <w:marRight w:val="0"/>
          <w:marTop w:val="0"/>
          <w:marBottom w:val="0"/>
          <w:divBdr>
            <w:top w:val="none" w:sz="0" w:space="0" w:color="auto"/>
            <w:left w:val="none" w:sz="0" w:space="0" w:color="auto"/>
            <w:bottom w:val="none" w:sz="0" w:space="0" w:color="auto"/>
            <w:right w:val="none" w:sz="0" w:space="0" w:color="auto"/>
          </w:divBdr>
        </w:div>
      </w:divsChild>
    </w:div>
    <w:div w:id="883639717">
      <w:bodyDiv w:val="1"/>
      <w:marLeft w:val="0"/>
      <w:marRight w:val="0"/>
      <w:marTop w:val="0"/>
      <w:marBottom w:val="0"/>
      <w:divBdr>
        <w:top w:val="none" w:sz="0" w:space="0" w:color="auto"/>
        <w:left w:val="none" w:sz="0" w:space="0" w:color="auto"/>
        <w:bottom w:val="none" w:sz="0" w:space="0" w:color="auto"/>
        <w:right w:val="none" w:sz="0" w:space="0" w:color="auto"/>
      </w:divBdr>
      <w:divsChild>
        <w:div w:id="1219241605">
          <w:marLeft w:val="640"/>
          <w:marRight w:val="0"/>
          <w:marTop w:val="0"/>
          <w:marBottom w:val="0"/>
          <w:divBdr>
            <w:top w:val="none" w:sz="0" w:space="0" w:color="auto"/>
            <w:left w:val="none" w:sz="0" w:space="0" w:color="auto"/>
            <w:bottom w:val="none" w:sz="0" w:space="0" w:color="auto"/>
            <w:right w:val="none" w:sz="0" w:space="0" w:color="auto"/>
          </w:divBdr>
        </w:div>
        <w:div w:id="1124036092">
          <w:marLeft w:val="640"/>
          <w:marRight w:val="0"/>
          <w:marTop w:val="0"/>
          <w:marBottom w:val="0"/>
          <w:divBdr>
            <w:top w:val="none" w:sz="0" w:space="0" w:color="auto"/>
            <w:left w:val="none" w:sz="0" w:space="0" w:color="auto"/>
            <w:bottom w:val="none" w:sz="0" w:space="0" w:color="auto"/>
            <w:right w:val="none" w:sz="0" w:space="0" w:color="auto"/>
          </w:divBdr>
        </w:div>
        <w:div w:id="2013141593">
          <w:marLeft w:val="640"/>
          <w:marRight w:val="0"/>
          <w:marTop w:val="0"/>
          <w:marBottom w:val="0"/>
          <w:divBdr>
            <w:top w:val="none" w:sz="0" w:space="0" w:color="auto"/>
            <w:left w:val="none" w:sz="0" w:space="0" w:color="auto"/>
            <w:bottom w:val="none" w:sz="0" w:space="0" w:color="auto"/>
            <w:right w:val="none" w:sz="0" w:space="0" w:color="auto"/>
          </w:divBdr>
        </w:div>
        <w:div w:id="1392116731">
          <w:marLeft w:val="640"/>
          <w:marRight w:val="0"/>
          <w:marTop w:val="0"/>
          <w:marBottom w:val="0"/>
          <w:divBdr>
            <w:top w:val="none" w:sz="0" w:space="0" w:color="auto"/>
            <w:left w:val="none" w:sz="0" w:space="0" w:color="auto"/>
            <w:bottom w:val="none" w:sz="0" w:space="0" w:color="auto"/>
            <w:right w:val="none" w:sz="0" w:space="0" w:color="auto"/>
          </w:divBdr>
        </w:div>
        <w:div w:id="1322000245">
          <w:marLeft w:val="640"/>
          <w:marRight w:val="0"/>
          <w:marTop w:val="0"/>
          <w:marBottom w:val="0"/>
          <w:divBdr>
            <w:top w:val="none" w:sz="0" w:space="0" w:color="auto"/>
            <w:left w:val="none" w:sz="0" w:space="0" w:color="auto"/>
            <w:bottom w:val="none" w:sz="0" w:space="0" w:color="auto"/>
            <w:right w:val="none" w:sz="0" w:space="0" w:color="auto"/>
          </w:divBdr>
        </w:div>
        <w:div w:id="1335257982">
          <w:marLeft w:val="640"/>
          <w:marRight w:val="0"/>
          <w:marTop w:val="0"/>
          <w:marBottom w:val="0"/>
          <w:divBdr>
            <w:top w:val="none" w:sz="0" w:space="0" w:color="auto"/>
            <w:left w:val="none" w:sz="0" w:space="0" w:color="auto"/>
            <w:bottom w:val="none" w:sz="0" w:space="0" w:color="auto"/>
            <w:right w:val="none" w:sz="0" w:space="0" w:color="auto"/>
          </w:divBdr>
        </w:div>
        <w:div w:id="1793328251">
          <w:marLeft w:val="640"/>
          <w:marRight w:val="0"/>
          <w:marTop w:val="0"/>
          <w:marBottom w:val="0"/>
          <w:divBdr>
            <w:top w:val="none" w:sz="0" w:space="0" w:color="auto"/>
            <w:left w:val="none" w:sz="0" w:space="0" w:color="auto"/>
            <w:bottom w:val="none" w:sz="0" w:space="0" w:color="auto"/>
            <w:right w:val="none" w:sz="0" w:space="0" w:color="auto"/>
          </w:divBdr>
        </w:div>
        <w:div w:id="2091848505">
          <w:marLeft w:val="640"/>
          <w:marRight w:val="0"/>
          <w:marTop w:val="0"/>
          <w:marBottom w:val="0"/>
          <w:divBdr>
            <w:top w:val="none" w:sz="0" w:space="0" w:color="auto"/>
            <w:left w:val="none" w:sz="0" w:space="0" w:color="auto"/>
            <w:bottom w:val="none" w:sz="0" w:space="0" w:color="auto"/>
            <w:right w:val="none" w:sz="0" w:space="0" w:color="auto"/>
          </w:divBdr>
        </w:div>
        <w:div w:id="136268297">
          <w:marLeft w:val="640"/>
          <w:marRight w:val="0"/>
          <w:marTop w:val="0"/>
          <w:marBottom w:val="0"/>
          <w:divBdr>
            <w:top w:val="none" w:sz="0" w:space="0" w:color="auto"/>
            <w:left w:val="none" w:sz="0" w:space="0" w:color="auto"/>
            <w:bottom w:val="none" w:sz="0" w:space="0" w:color="auto"/>
            <w:right w:val="none" w:sz="0" w:space="0" w:color="auto"/>
          </w:divBdr>
        </w:div>
        <w:div w:id="1352993387">
          <w:marLeft w:val="640"/>
          <w:marRight w:val="0"/>
          <w:marTop w:val="0"/>
          <w:marBottom w:val="0"/>
          <w:divBdr>
            <w:top w:val="none" w:sz="0" w:space="0" w:color="auto"/>
            <w:left w:val="none" w:sz="0" w:space="0" w:color="auto"/>
            <w:bottom w:val="none" w:sz="0" w:space="0" w:color="auto"/>
            <w:right w:val="none" w:sz="0" w:space="0" w:color="auto"/>
          </w:divBdr>
        </w:div>
      </w:divsChild>
    </w:div>
    <w:div w:id="897132445">
      <w:bodyDiv w:val="1"/>
      <w:marLeft w:val="0"/>
      <w:marRight w:val="0"/>
      <w:marTop w:val="0"/>
      <w:marBottom w:val="0"/>
      <w:divBdr>
        <w:top w:val="none" w:sz="0" w:space="0" w:color="auto"/>
        <w:left w:val="none" w:sz="0" w:space="0" w:color="auto"/>
        <w:bottom w:val="none" w:sz="0" w:space="0" w:color="auto"/>
        <w:right w:val="none" w:sz="0" w:space="0" w:color="auto"/>
      </w:divBdr>
      <w:divsChild>
        <w:div w:id="1569608348">
          <w:marLeft w:val="640"/>
          <w:marRight w:val="0"/>
          <w:marTop w:val="0"/>
          <w:marBottom w:val="0"/>
          <w:divBdr>
            <w:top w:val="none" w:sz="0" w:space="0" w:color="auto"/>
            <w:left w:val="none" w:sz="0" w:space="0" w:color="auto"/>
            <w:bottom w:val="none" w:sz="0" w:space="0" w:color="auto"/>
            <w:right w:val="none" w:sz="0" w:space="0" w:color="auto"/>
          </w:divBdr>
        </w:div>
        <w:div w:id="1202861312">
          <w:marLeft w:val="640"/>
          <w:marRight w:val="0"/>
          <w:marTop w:val="0"/>
          <w:marBottom w:val="0"/>
          <w:divBdr>
            <w:top w:val="none" w:sz="0" w:space="0" w:color="auto"/>
            <w:left w:val="none" w:sz="0" w:space="0" w:color="auto"/>
            <w:bottom w:val="none" w:sz="0" w:space="0" w:color="auto"/>
            <w:right w:val="none" w:sz="0" w:space="0" w:color="auto"/>
          </w:divBdr>
        </w:div>
        <w:div w:id="1668290536">
          <w:marLeft w:val="640"/>
          <w:marRight w:val="0"/>
          <w:marTop w:val="0"/>
          <w:marBottom w:val="0"/>
          <w:divBdr>
            <w:top w:val="none" w:sz="0" w:space="0" w:color="auto"/>
            <w:left w:val="none" w:sz="0" w:space="0" w:color="auto"/>
            <w:bottom w:val="none" w:sz="0" w:space="0" w:color="auto"/>
            <w:right w:val="none" w:sz="0" w:space="0" w:color="auto"/>
          </w:divBdr>
        </w:div>
        <w:div w:id="659239583">
          <w:marLeft w:val="640"/>
          <w:marRight w:val="0"/>
          <w:marTop w:val="0"/>
          <w:marBottom w:val="0"/>
          <w:divBdr>
            <w:top w:val="none" w:sz="0" w:space="0" w:color="auto"/>
            <w:left w:val="none" w:sz="0" w:space="0" w:color="auto"/>
            <w:bottom w:val="none" w:sz="0" w:space="0" w:color="auto"/>
            <w:right w:val="none" w:sz="0" w:space="0" w:color="auto"/>
          </w:divBdr>
        </w:div>
        <w:div w:id="567421248">
          <w:marLeft w:val="640"/>
          <w:marRight w:val="0"/>
          <w:marTop w:val="0"/>
          <w:marBottom w:val="0"/>
          <w:divBdr>
            <w:top w:val="none" w:sz="0" w:space="0" w:color="auto"/>
            <w:left w:val="none" w:sz="0" w:space="0" w:color="auto"/>
            <w:bottom w:val="none" w:sz="0" w:space="0" w:color="auto"/>
            <w:right w:val="none" w:sz="0" w:space="0" w:color="auto"/>
          </w:divBdr>
        </w:div>
        <w:div w:id="2118062816">
          <w:marLeft w:val="640"/>
          <w:marRight w:val="0"/>
          <w:marTop w:val="0"/>
          <w:marBottom w:val="0"/>
          <w:divBdr>
            <w:top w:val="none" w:sz="0" w:space="0" w:color="auto"/>
            <w:left w:val="none" w:sz="0" w:space="0" w:color="auto"/>
            <w:bottom w:val="none" w:sz="0" w:space="0" w:color="auto"/>
            <w:right w:val="none" w:sz="0" w:space="0" w:color="auto"/>
          </w:divBdr>
        </w:div>
      </w:divsChild>
    </w:div>
    <w:div w:id="937367742">
      <w:bodyDiv w:val="1"/>
      <w:marLeft w:val="0"/>
      <w:marRight w:val="0"/>
      <w:marTop w:val="0"/>
      <w:marBottom w:val="0"/>
      <w:divBdr>
        <w:top w:val="none" w:sz="0" w:space="0" w:color="auto"/>
        <w:left w:val="none" w:sz="0" w:space="0" w:color="auto"/>
        <w:bottom w:val="none" w:sz="0" w:space="0" w:color="auto"/>
        <w:right w:val="none" w:sz="0" w:space="0" w:color="auto"/>
      </w:divBdr>
      <w:divsChild>
        <w:div w:id="1063795782">
          <w:marLeft w:val="640"/>
          <w:marRight w:val="0"/>
          <w:marTop w:val="0"/>
          <w:marBottom w:val="0"/>
          <w:divBdr>
            <w:top w:val="none" w:sz="0" w:space="0" w:color="auto"/>
            <w:left w:val="none" w:sz="0" w:space="0" w:color="auto"/>
            <w:bottom w:val="none" w:sz="0" w:space="0" w:color="auto"/>
            <w:right w:val="none" w:sz="0" w:space="0" w:color="auto"/>
          </w:divBdr>
        </w:div>
        <w:div w:id="1795979706">
          <w:marLeft w:val="640"/>
          <w:marRight w:val="0"/>
          <w:marTop w:val="0"/>
          <w:marBottom w:val="0"/>
          <w:divBdr>
            <w:top w:val="none" w:sz="0" w:space="0" w:color="auto"/>
            <w:left w:val="none" w:sz="0" w:space="0" w:color="auto"/>
            <w:bottom w:val="none" w:sz="0" w:space="0" w:color="auto"/>
            <w:right w:val="none" w:sz="0" w:space="0" w:color="auto"/>
          </w:divBdr>
        </w:div>
        <w:div w:id="227769506">
          <w:marLeft w:val="640"/>
          <w:marRight w:val="0"/>
          <w:marTop w:val="0"/>
          <w:marBottom w:val="0"/>
          <w:divBdr>
            <w:top w:val="none" w:sz="0" w:space="0" w:color="auto"/>
            <w:left w:val="none" w:sz="0" w:space="0" w:color="auto"/>
            <w:bottom w:val="none" w:sz="0" w:space="0" w:color="auto"/>
            <w:right w:val="none" w:sz="0" w:space="0" w:color="auto"/>
          </w:divBdr>
        </w:div>
        <w:div w:id="139275396">
          <w:marLeft w:val="640"/>
          <w:marRight w:val="0"/>
          <w:marTop w:val="0"/>
          <w:marBottom w:val="0"/>
          <w:divBdr>
            <w:top w:val="none" w:sz="0" w:space="0" w:color="auto"/>
            <w:left w:val="none" w:sz="0" w:space="0" w:color="auto"/>
            <w:bottom w:val="none" w:sz="0" w:space="0" w:color="auto"/>
            <w:right w:val="none" w:sz="0" w:space="0" w:color="auto"/>
          </w:divBdr>
        </w:div>
        <w:div w:id="1301226861">
          <w:marLeft w:val="640"/>
          <w:marRight w:val="0"/>
          <w:marTop w:val="0"/>
          <w:marBottom w:val="0"/>
          <w:divBdr>
            <w:top w:val="none" w:sz="0" w:space="0" w:color="auto"/>
            <w:left w:val="none" w:sz="0" w:space="0" w:color="auto"/>
            <w:bottom w:val="none" w:sz="0" w:space="0" w:color="auto"/>
            <w:right w:val="none" w:sz="0" w:space="0" w:color="auto"/>
          </w:divBdr>
        </w:div>
        <w:div w:id="1277324620">
          <w:marLeft w:val="640"/>
          <w:marRight w:val="0"/>
          <w:marTop w:val="0"/>
          <w:marBottom w:val="0"/>
          <w:divBdr>
            <w:top w:val="none" w:sz="0" w:space="0" w:color="auto"/>
            <w:left w:val="none" w:sz="0" w:space="0" w:color="auto"/>
            <w:bottom w:val="none" w:sz="0" w:space="0" w:color="auto"/>
            <w:right w:val="none" w:sz="0" w:space="0" w:color="auto"/>
          </w:divBdr>
        </w:div>
        <w:div w:id="348723437">
          <w:marLeft w:val="640"/>
          <w:marRight w:val="0"/>
          <w:marTop w:val="0"/>
          <w:marBottom w:val="0"/>
          <w:divBdr>
            <w:top w:val="none" w:sz="0" w:space="0" w:color="auto"/>
            <w:left w:val="none" w:sz="0" w:space="0" w:color="auto"/>
            <w:bottom w:val="none" w:sz="0" w:space="0" w:color="auto"/>
            <w:right w:val="none" w:sz="0" w:space="0" w:color="auto"/>
          </w:divBdr>
        </w:div>
        <w:div w:id="1052000410">
          <w:marLeft w:val="640"/>
          <w:marRight w:val="0"/>
          <w:marTop w:val="0"/>
          <w:marBottom w:val="0"/>
          <w:divBdr>
            <w:top w:val="none" w:sz="0" w:space="0" w:color="auto"/>
            <w:left w:val="none" w:sz="0" w:space="0" w:color="auto"/>
            <w:bottom w:val="none" w:sz="0" w:space="0" w:color="auto"/>
            <w:right w:val="none" w:sz="0" w:space="0" w:color="auto"/>
          </w:divBdr>
        </w:div>
        <w:div w:id="2055033488">
          <w:marLeft w:val="640"/>
          <w:marRight w:val="0"/>
          <w:marTop w:val="0"/>
          <w:marBottom w:val="0"/>
          <w:divBdr>
            <w:top w:val="none" w:sz="0" w:space="0" w:color="auto"/>
            <w:left w:val="none" w:sz="0" w:space="0" w:color="auto"/>
            <w:bottom w:val="none" w:sz="0" w:space="0" w:color="auto"/>
            <w:right w:val="none" w:sz="0" w:space="0" w:color="auto"/>
          </w:divBdr>
        </w:div>
        <w:div w:id="1852987740">
          <w:marLeft w:val="640"/>
          <w:marRight w:val="0"/>
          <w:marTop w:val="0"/>
          <w:marBottom w:val="0"/>
          <w:divBdr>
            <w:top w:val="none" w:sz="0" w:space="0" w:color="auto"/>
            <w:left w:val="none" w:sz="0" w:space="0" w:color="auto"/>
            <w:bottom w:val="none" w:sz="0" w:space="0" w:color="auto"/>
            <w:right w:val="none" w:sz="0" w:space="0" w:color="auto"/>
          </w:divBdr>
        </w:div>
        <w:div w:id="951323230">
          <w:marLeft w:val="640"/>
          <w:marRight w:val="0"/>
          <w:marTop w:val="0"/>
          <w:marBottom w:val="0"/>
          <w:divBdr>
            <w:top w:val="none" w:sz="0" w:space="0" w:color="auto"/>
            <w:left w:val="none" w:sz="0" w:space="0" w:color="auto"/>
            <w:bottom w:val="none" w:sz="0" w:space="0" w:color="auto"/>
            <w:right w:val="none" w:sz="0" w:space="0" w:color="auto"/>
          </w:divBdr>
        </w:div>
      </w:divsChild>
    </w:div>
    <w:div w:id="948701265">
      <w:bodyDiv w:val="1"/>
      <w:marLeft w:val="0"/>
      <w:marRight w:val="0"/>
      <w:marTop w:val="0"/>
      <w:marBottom w:val="0"/>
      <w:divBdr>
        <w:top w:val="none" w:sz="0" w:space="0" w:color="auto"/>
        <w:left w:val="none" w:sz="0" w:space="0" w:color="auto"/>
        <w:bottom w:val="none" w:sz="0" w:space="0" w:color="auto"/>
        <w:right w:val="none" w:sz="0" w:space="0" w:color="auto"/>
      </w:divBdr>
    </w:div>
    <w:div w:id="1102914419">
      <w:bodyDiv w:val="1"/>
      <w:marLeft w:val="0"/>
      <w:marRight w:val="0"/>
      <w:marTop w:val="0"/>
      <w:marBottom w:val="0"/>
      <w:divBdr>
        <w:top w:val="none" w:sz="0" w:space="0" w:color="auto"/>
        <w:left w:val="none" w:sz="0" w:space="0" w:color="auto"/>
        <w:bottom w:val="none" w:sz="0" w:space="0" w:color="auto"/>
        <w:right w:val="none" w:sz="0" w:space="0" w:color="auto"/>
      </w:divBdr>
      <w:divsChild>
        <w:div w:id="723873831">
          <w:marLeft w:val="150"/>
          <w:marRight w:val="0"/>
          <w:marTop w:val="150"/>
          <w:marBottom w:val="150"/>
          <w:divBdr>
            <w:top w:val="none" w:sz="0" w:space="0" w:color="auto"/>
            <w:left w:val="none" w:sz="0" w:space="0" w:color="auto"/>
            <w:bottom w:val="none" w:sz="0" w:space="0" w:color="auto"/>
            <w:right w:val="none" w:sz="0" w:space="0" w:color="auto"/>
          </w:divBdr>
          <w:divsChild>
            <w:div w:id="610671175">
              <w:marLeft w:val="0"/>
              <w:marRight w:val="0"/>
              <w:marTop w:val="0"/>
              <w:marBottom w:val="0"/>
              <w:divBdr>
                <w:top w:val="none" w:sz="0" w:space="0" w:color="auto"/>
                <w:left w:val="none" w:sz="0" w:space="0" w:color="auto"/>
                <w:bottom w:val="none" w:sz="0" w:space="0" w:color="auto"/>
                <w:right w:val="none" w:sz="0" w:space="0" w:color="auto"/>
              </w:divBdr>
              <w:divsChild>
                <w:div w:id="1934393084">
                  <w:marLeft w:val="0"/>
                  <w:marRight w:val="0"/>
                  <w:marTop w:val="0"/>
                  <w:marBottom w:val="0"/>
                  <w:divBdr>
                    <w:top w:val="none" w:sz="0" w:space="0" w:color="auto"/>
                    <w:left w:val="none" w:sz="0" w:space="0" w:color="auto"/>
                    <w:bottom w:val="none" w:sz="0" w:space="0" w:color="auto"/>
                    <w:right w:val="none" w:sz="0" w:space="0" w:color="auto"/>
                  </w:divBdr>
                  <w:divsChild>
                    <w:div w:id="386806757">
                      <w:marLeft w:val="0"/>
                      <w:marRight w:val="0"/>
                      <w:marTop w:val="0"/>
                      <w:marBottom w:val="0"/>
                      <w:divBdr>
                        <w:top w:val="none" w:sz="0" w:space="0" w:color="auto"/>
                        <w:left w:val="none" w:sz="0" w:space="0" w:color="auto"/>
                        <w:bottom w:val="none" w:sz="0" w:space="0" w:color="auto"/>
                        <w:right w:val="none" w:sz="0" w:space="0" w:color="auto"/>
                      </w:divBdr>
                      <w:divsChild>
                        <w:div w:id="505368001">
                          <w:marLeft w:val="0"/>
                          <w:marRight w:val="0"/>
                          <w:marTop w:val="0"/>
                          <w:marBottom w:val="0"/>
                          <w:divBdr>
                            <w:top w:val="none" w:sz="0" w:space="0" w:color="auto"/>
                            <w:left w:val="none" w:sz="0" w:space="0" w:color="auto"/>
                            <w:bottom w:val="none" w:sz="0" w:space="0" w:color="auto"/>
                            <w:right w:val="none" w:sz="0" w:space="0" w:color="auto"/>
                          </w:divBdr>
                          <w:divsChild>
                            <w:div w:id="1804419002">
                              <w:marLeft w:val="0"/>
                              <w:marRight w:val="0"/>
                              <w:marTop w:val="0"/>
                              <w:marBottom w:val="75"/>
                              <w:divBdr>
                                <w:top w:val="none" w:sz="0" w:space="0" w:color="auto"/>
                                <w:left w:val="none" w:sz="0" w:space="0" w:color="auto"/>
                                <w:bottom w:val="none" w:sz="0" w:space="0" w:color="auto"/>
                                <w:right w:val="none" w:sz="0" w:space="0" w:color="auto"/>
                              </w:divBdr>
                            </w:div>
                            <w:div w:id="907112099">
                              <w:marLeft w:val="0"/>
                              <w:marRight w:val="0"/>
                              <w:marTop w:val="0"/>
                              <w:marBottom w:val="0"/>
                              <w:divBdr>
                                <w:top w:val="single" w:sz="6" w:space="0" w:color="DDDDDD"/>
                                <w:left w:val="single" w:sz="6" w:space="0" w:color="DDDDDD"/>
                                <w:bottom w:val="single" w:sz="6" w:space="0" w:color="DDDDDD"/>
                                <w:right w:val="single" w:sz="6" w:space="0" w:color="DDDDDD"/>
                              </w:divBdr>
                              <w:divsChild>
                                <w:div w:id="174510553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172831">
      <w:bodyDiv w:val="1"/>
      <w:marLeft w:val="0"/>
      <w:marRight w:val="0"/>
      <w:marTop w:val="0"/>
      <w:marBottom w:val="0"/>
      <w:divBdr>
        <w:top w:val="none" w:sz="0" w:space="0" w:color="auto"/>
        <w:left w:val="none" w:sz="0" w:space="0" w:color="auto"/>
        <w:bottom w:val="none" w:sz="0" w:space="0" w:color="auto"/>
        <w:right w:val="none" w:sz="0" w:space="0" w:color="auto"/>
      </w:divBdr>
      <w:divsChild>
        <w:div w:id="569006034">
          <w:marLeft w:val="446"/>
          <w:marRight w:val="0"/>
          <w:marTop w:val="0"/>
          <w:marBottom w:val="0"/>
          <w:divBdr>
            <w:top w:val="none" w:sz="0" w:space="0" w:color="auto"/>
            <w:left w:val="none" w:sz="0" w:space="0" w:color="auto"/>
            <w:bottom w:val="none" w:sz="0" w:space="0" w:color="auto"/>
            <w:right w:val="none" w:sz="0" w:space="0" w:color="auto"/>
          </w:divBdr>
        </w:div>
        <w:div w:id="1028488743">
          <w:marLeft w:val="446"/>
          <w:marRight w:val="0"/>
          <w:marTop w:val="0"/>
          <w:marBottom w:val="0"/>
          <w:divBdr>
            <w:top w:val="none" w:sz="0" w:space="0" w:color="auto"/>
            <w:left w:val="none" w:sz="0" w:space="0" w:color="auto"/>
            <w:bottom w:val="none" w:sz="0" w:space="0" w:color="auto"/>
            <w:right w:val="none" w:sz="0" w:space="0" w:color="auto"/>
          </w:divBdr>
        </w:div>
      </w:divsChild>
    </w:div>
    <w:div w:id="1279947536">
      <w:bodyDiv w:val="1"/>
      <w:marLeft w:val="0"/>
      <w:marRight w:val="0"/>
      <w:marTop w:val="0"/>
      <w:marBottom w:val="0"/>
      <w:divBdr>
        <w:top w:val="none" w:sz="0" w:space="0" w:color="auto"/>
        <w:left w:val="none" w:sz="0" w:space="0" w:color="auto"/>
        <w:bottom w:val="none" w:sz="0" w:space="0" w:color="auto"/>
        <w:right w:val="none" w:sz="0" w:space="0" w:color="auto"/>
      </w:divBdr>
      <w:divsChild>
        <w:div w:id="1192499712">
          <w:marLeft w:val="640"/>
          <w:marRight w:val="0"/>
          <w:marTop w:val="0"/>
          <w:marBottom w:val="0"/>
          <w:divBdr>
            <w:top w:val="none" w:sz="0" w:space="0" w:color="auto"/>
            <w:left w:val="none" w:sz="0" w:space="0" w:color="auto"/>
            <w:bottom w:val="none" w:sz="0" w:space="0" w:color="auto"/>
            <w:right w:val="none" w:sz="0" w:space="0" w:color="auto"/>
          </w:divBdr>
        </w:div>
        <w:div w:id="27461358">
          <w:marLeft w:val="640"/>
          <w:marRight w:val="0"/>
          <w:marTop w:val="0"/>
          <w:marBottom w:val="0"/>
          <w:divBdr>
            <w:top w:val="none" w:sz="0" w:space="0" w:color="auto"/>
            <w:left w:val="none" w:sz="0" w:space="0" w:color="auto"/>
            <w:bottom w:val="none" w:sz="0" w:space="0" w:color="auto"/>
            <w:right w:val="none" w:sz="0" w:space="0" w:color="auto"/>
          </w:divBdr>
        </w:div>
        <w:div w:id="1507788479">
          <w:marLeft w:val="640"/>
          <w:marRight w:val="0"/>
          <w:marTop w:val="0"/>
          <w:marBottom w:val="0"/>
          <w:divBdr>
            <w:top w:val="none" w:sz="0" w:space="0" w:color="auto"/>
            <w:left w:val="none" w:sz="0" w:space="0" w:color="auto"/>
            <w:bottom w:val="none" w:sz="0" w:space="0" w:color="auto"/>
            <w:right w:val="none" w:sz="0" w:space="0" w:color="auto"/>
          </w:divBdr>
        </w:div>
        <w:div w:id="1591696880">
          <w:marLeft w:val="640"/>
          <w:marRight w:val="0"/>
          <w:marTop w:val="0"/>
          <w:marBottom w:val="0"/>
          <w:divBdr>
            <w:top w:val="none" w:sz="0" w:space="0" w:color="auto"/>
            <w:left w:val="none" w:sz="0" w:space="0" w:color="auto"/>
            <w:bottom w:val="none" w:sz="0" w:space="0" w:color="auto"/>
            <w:right w:val="none" w:sz="0" w:space="0" w:color="auto"/>
          </w:divBdr>
        </w:div>
        <w:div w:id="1663511882">
          <w:marLeft w:val="640"/>
          <w:marRight w:val="0"/>
          <w:marTop w:val="0"/>
          <w:marBottom w:val="0"/>
          <w:divBdr>
            <w:top w:val="none" w:sz="0" w:space="0" w:color="auto"/>
            <w:left w:val="none" w:sz="0" w:space="0" w:color="auto"/>
            <w:bottom w:val="none" w:sz="0" w:space="0" w:color="auto"/>
            <w:right w:val="none" w:sz="0" w:space="0" w:color="auto"/>
          </w:divBdr>
        </w:div>
        <w:div w:id="411121599">
          <w:marLeft w:val="640"/>
          <w:marRight w:val="0"/>
          <w:marTop w:val="0"/>
          <w:marBottom w:val="0"/>
          <w:divBdr>
            <w:top w:val="none" w:sz="0" w:space="0" w:color="auto"/>
            <w:left w:val="none" w:sz="0" w:space="0" w:color="auto"/>
            <w:bottom w:val="none" w:sz="0" w:space="0" w:color="auto"/>
            <w:right w:val="none" w:sz="0" w:space="0" w:color="auto"/>
          </w:divBdr>
        </w:div>
        <w:div w:id="1004480870">
          <w:marLeft w:val="640"/>
          <w:marRight w:val="0"/>
          <w:marTop w:val="0"/>
          <w:marBottom w:val="0"/>
          <w:divBdr>
            <w:top w:val="none" w:sz="0" w:space="0" w:color="auto"/>
            <w:left w:val="none" w:sz="0" w:space="0" w:color="auto"/>
            <w:bottom w:val="none" w:sz="0" w:space="0" w:color="auto"/>
            <w:right w:val="none" w:sz="0" w:space="0" w:color="auto"/>
          </w:divBdr>
        </w:div>
        <w:div w:id="1013453284">
          <w:marLeft w:val="640"/>
          <w:marRight w:val="0"/>
          <w:marTop w:val="0"/>
          <w:marBottom w:val="0"/>
          <w:divBdr>
            <w:top w:val="none" w:sz="0" w:space="0" w:color="auto"/>
            <w:left w:val="none" w:sz="0" w:space="0" w:color="auto"/>
            <w:bottom w:val="none" w:sz="0" w:space="0" w:color="auto"/>
            <w:right w:val="none" w:sz="0" w:space="0" w:color="auto"/>
          </w:divBdr>
        </w:div>
        <w:div w:id="1767189254">
          <w:marLeft w:val="640"/>
          <w:marRight w:val="0"/>
          <w:marTop w:val="0"/>
          <w:marBottom w:val="0"/>
          <w:divBdr>
            <w:top w:val="none" w:sz="0" w:space="0" w:color="auto"/>
            <w:left w:val="none" w:sz="0" w:space="0" w:color="auto"/>
            <w:bottom w:val="none" w:sz="0" w:space="0" w:color="auto"/>
            <w:right w:val="none" w:sz="0" w:space="0" w:color="auto"/>
          </w:divBdr>
        </w:div>
        <w:div w:id="216819573">
          <w:marLeft w:val="640"/>
          <w:marRight w:val="0"/>
          <w:marTop w:val="0"/>
          <w:marBottom w:val="0"/>
          <w:divBdr>
            <w:top w:val="none" w:sz="0" w:space="0" w:color="auto"/>
            <w:left w:val="none" w:sz="0" w:space="0" w:color="auto"/>
            <w:bottom w:val="none" w:sz="0" w:space="0" w:color="auto"/>
            <w:right w:val="none" w:sz="0" w:space="0" w:color="auto"/>
          </w:divBdr>
        </w:div>
        <w:div w:id="722096049">
          <w:marLeft w:val="640"/>
          <w:marRight w:val="0"/>
          <w:marTop w:val="0"/>
          <w:marBottom w:val="0"/>
          <w:divBdr>
            <w:top w:val="none" w:sz="0" w:space="0" w:color="auto"/>
            <w:left w:val="none" w:sz="0" w:space="0" w:color="auto"/>
            <w:bottom w:val="none" w:sz="0" w:space="0" w:color="auto"/>
            <w:right w:val="none" w:sz="0" w:space="0" w:color="auto"/>
          </w:divBdr>
        </w:div>
      </w:divsChild>
    </w:div>
    <w:div w:id="1287615186">
      <w:bodyDiv w:val="1"/>
      <w:marLeft w:val="0"/>
      <w:marRight w:val="0"/>
      <w:marTop w:val="0"/>
      <w:marBottom w:val="0"/>
      <w:divBdr>
        <w:top w:val="none" w:sz="0" w:space="0" w:color="auto"/>
        <w:left w:val="none" w:sz="0" w:space="0" w:color="auto"/>
        <w:bottom w:val="none" w:sz="0" w:space="0" w:color="auto"/>
        <w:right w:val="none" w:sz="0" w:space="0" w:color="auto"/>
      </w:divBdr>
      <w:divsChild>
        <w:div w:id="723338640">
          <w:marLeft w:val="547"/>
          <w:marRight w:val="0"/>
          <w:marTop w:val="0"/>
          <w:marBottom w:val="160"/>
          <w:divBdr>
            <w:top w:val="none" w:sz="0" w:space="0" w:color="auto"/>
            <w:left w:val="none" w:sz="0" w:space="0" w:color="auto"/>
            <w:bottom w:val="none" w:sz="0" w:space="0" w:color="auto"/>
            <w:right w:val="none" w:sz="0" w:space="0" w:color="auto"/>
          </w:divBdr>
        </w:div>
        <w:div w:id="168913705">
          <w:marLeft w:val="547"/>
          <w:marRight w:val="0"/>
          <w:marTop w:val="0"/>
          <w:marBottom w:val="160"/>
          <w:divBdr>
            <w:top w:val="none" w:sz="0" w:space="0" w:color="auto"/>
            <w:left w:val="none" w:sz="0" w:space="0" w:color="auto"/>
            <w:bottom w:val="none" w:sz="0" w:space="0" w:color="auto"/>
            <w:right w:val="none" w:sz="0" w:space="0" w:color="auto"/>
          </w:divBdr>
        </w:div>
        <w:div w:id="18359944">
          <w:marLeft w:val="547"/>
          <w:marRight w:val="0"/>
          <w:marTop w:val="0"/>
          <w:marBottom w:val="160"/>
          <w:divBdr>
            <w:top w:val="none" w:sz="0" w:space="0" w:color="auto"/>
            <w:left w:val="none" w:sz="0" w:space="0" w:color="auto"/>
            <w:bottom w:val="none" w:sz="0" w:space="0" w:color="auto"/>
            <w:right w:val="none" w:sz="0" w:space="0" w:color="auto"/>
          </w:divBdr>
        </w:div>
      </w:divsChild>
    </w:div>
    <w:div w:id="1316108330">
      <w:bodyDiv w:val="1"/>
      <w:marLeft w:val="0"/>
      <w:marRight w:val="0"/>
      <w:marTop w:val="0"/>
      <w:marBottom w:val="0"/>
      <w:divBdr>
        <w:top w:val="none" w:sz="0" w:space="0" w:color="auto"/>
        <w:left w:val="none" w:sz="0" w:space="0" w:color="auto"/>
        <w:bottom w:val="none" w:sz="0" w:space="0" w:color="auto"/>
        <w:right w:val="none" w:sz="0" w:space="0" w:color="auto"/>
      </w:divBdr>
      <w:divsChild>
        <w:div w:id="1866598186">
          <w:marLeft w:val="640"/>
          <w:marRight w:val="0"/>
          <w:marTop w:val="0"/>
          <w:marBottom w:val="0"/>
          <w:divBdr>
            <w:top w:val="none" w:sz="0" w:space="0" w:color="auto"/>
            <w:left w:val="none" w:sz="0" w:space="0" w:color="auto"/>
            <w:bottom w:val="none" w:sz="0" w:space="0" w:color="auto"/>
            <w:right w:val="none" w:sz="0" w:space="0" w:color="auto"/>
          </w:divBdr>
        </w:div>
        <w:div w:id="1602566750">
          <w:marLeft w:val="640"/>
          <w:marRight w:val="0"/>
          <w:marTop w:val="0"/>
          <w:marBottom w:val="0"/>
          <w:divBdr>
            <w:top w:val="none" w:sz="0" w:space="0" w:color="auto"/>
            <w:left w:val="none" w:sz="0" w:space="0" w:color="auto"/>
            <w:bottom w:val="none" w:sz="0" w:space="0" w:color="auto"/>
            <w:right w:val="none" w:sz="0" w:space="0" w:color="auto"/>
          </w:divBdr>
        </w:div>
        <w:div w:id="951017970">
          <w:marLeft w:val="640"/>
          <w:marRight w:val="0"/>
          <w:marTop w:val="0"/>
          <w:marBottom w:val="0"/>
          <w:divBdr>
            <w:top w:val="none" w:sz="0" w:space="0" w:color="auto"/>
            <w:left w:val="none" w:sz="0" w:space="0" w:color="auto"/>
            <w:bottom w:val="none" w:sz="0" w:space="0" w:color="auto"/>
            <w:right w:val="none" w:sz="0" w:space="0" w:color="auto"/>
          </w:divBdr>
        </w:div>
        <w:div w:id="690105820">
          <w:marLeft w:val="640"/>
          <w:marRight w:val="0"/>
          <w:marTop w:val="0"/>
          <w:marBottom w:val="0"/>
          <w:divBdr>
            <w:top w:val="none" w:sz="0" w:space="0" w:color="auto"/>
            <w:left w:val="none" w:sz="0" w:space="0" w:color="auto"/>
            <w:bottom w:val="none" w:sz="0" w:space="0" w:color="auto"/>
            <w:right w:val="none" w:sz="0" w:space="0" w:color="auto"/>
          </w:divBdr>
        </w:div>
        <w:div w:id="1693874420">
          <w:marLeft w:val="640"/>
          <w:marRight w:val="0"/>
          <w:marTop w:val="0"/>
          <w:marBottom w:val="0"/>
          <w:divBdr>
            <w:top w:val="none" w:sz="0" w:space="0" w:color="auto"/>
            <w:left w:val="none" w:sz="0" w:space="0" w:color="auto"/>
            <w:bottom w:val="none" w:sz="0" w:space="0" w:color="auto"/>
            <w:right w:val="none" w:sz="0" w:space="0" w:color="auto"/>
          </w:divBdr>
        </w:div>
        <w:div w:id="1148983556">
          <w:marLeft w:val="640"/>
          <w:marRight w:val="0"/>
          <w:marTop w:val="0"/>
          <w:marBottom w:val="0"/>
          <w:divBdr>
            <w:top w:val="none" w:sz="0" w:space="0" w:color="auto"/>
            <w:left w:val="none" w:sz="0" w:space="0" w:color="auto"/>
            <w:bottom w:val="none" w:sz="0" w:space="0" w:color="auto"/>
            <w:right w:val="none" w:sz="0" w:space="0" w:color="auto"/>
          </w:divBdr>
        </w:div>
        <w:div w:id="1140002395">
          <w:marLeft w:val="640"/>
          <w:marRight w:val="0"/>
          <w:marTop w:val="0"/>
          <w:marBottom w:val="0"/>
          <w:divBdr>
            <w:top w:val="none" w:sz="0" w:space="0" w:color="auto"/>
            <w:left w:val="none" w:sz="0" w:space="0" w:color="auto"/>
            <w:bottom w:val="none" w:sz="0" w:space="0" w:color="auto"/>
            <w:right w:val="none" w:sz="0" w:space="0" w:color="auto"/>
          </w:divBdr>
        </w:div>
      </w:divsChild>
    </w:div>
    <w:div w:id="1364211824">
      <w:bodyDiv w:val="1"/>
      <w:marLeft w:val="0"/>
      <w:marRight w:val="0"/>
      <w:marTop w:val="0"/>
      <w:marBottom w:val="0"/>
      <w:divBdr>
        <w:top w:val="none" w:sz="0" w:space="0" w:color="auto"/>
        <w:left w:val="none" w:sz="0" w:space="0" w:color="auto"/>
        <w:bottom w:val="none" w:sz="0" w:space="0" w:color="auto"/>
        <w:right w:val="none" w:sz="0" w:space="0" w:color="auto"/>
      </w:divBdr>
      <w:divsChild>
        <w:div w:id="269438121">
          <w:marLeft w:val="640"/>
          <w:marRight w:val="0"/>
          <w:marTop w:val="0"/>
          <w:marBottom w:val="0"/>
          <w:divBdr>
            <w:top w:val="none" w:sz="0" w:space="0" w:color="auto"/>
            <w:left w:val="none" w:sz="0" w:space="0" w:color="auto"/>
            <w:bottom w:val="none" w:sz="0" w:space="0" w:color="auto"/>
            <w:right w:val="none" w:sz="0" w:space="0" w:color="auto"/>
          </w:divBdr>
        </w:div>
        <w:div w:id="152724961">
          <w:marLeft w:val="640"/>
          <w:marRight w:val="0"/>
          <w:marTop w:val="0"/>
          <w:marBottom w:val="0"/>
          <w:divBdr>
            <w:top w:val="none" w:sz="0" w:space="0" w:color="auto"/>
            <w:left w:val="none" w:sz="0" w:space="0" w:color="auto"/>
            <w:bottom w:val="none" w:sz="0" w:space="0" w:color="auto"/>
            <w:right w:val="none" w:sz="0" w:space="0" w:color="auto"/>
          </w:divBdr>
        </w:div>
        <w:div w:id="400298688">
          <w:marLeft w:val="640"/>
          <w:marRight w:val="0"/>
          <w:marTop w:val="0"/>
          <w:marBottom w:val="0"/>
          <w:divBdr>
            <w:top w:val="none" w:sz="0" w:space="0" w:color="auto"/>
            <w:left w:val="none" w:sz="0" w:space="0" w:color="auto"/>
            <w:bottom w:val="none" w:sz="0" w:space="0" w:color="auto"/>
            <w:right w:val="none" w:sz="0" w:space="0" w:color="auto"/>
          </w:divBdr>
        </w:div>
        <w:div w:id="1257209796">
          <w:marLeft w:val="640"/>
          <w:marRight w:val="0"/>
          <w:marTop w:val="0"/>
          <w:marBottom w:val="0"/>
          <w:divBdr>
            <w:top w:val="none" w:sz="0" w:space="0" w:color="auto"/>
            <w:left w:val="none" w:sz="0" w:space="0" w:color="auto"/>
            <w:bottom w:val="none" w:sz="0" w:space="0" w:color="auto"/>
            <w:right w:val="none" w:sz="0" w:space="0" w:color="auto"/>
          </w:divBdr>
        </w:div>
        <w:div w:id="595678150">
          <w:marLeft w:val="640"/>
          <w:marRight w:val="0"/>
          <w:marTop w:val="0"/>
          <w:marBottom w:val="0"/>
          <w:divBdr>
            <w:top w:val="none" w:sz="0" w:space="0" w:color="auto"/>
            <w:left w:val="none" w:sz="0" w:space="0" w:color="auto"/>
            <w:bottom w:val="none" w:sz="0" w:space="0" w:color="auto"/>
            <w:right w:val="none" w:sz="0" w:space="0" w:color="auto"/>
          </w:divBdr>
        </w:div>
        <w:div w:id="1765999548">
          <w:marLeft w:val="640"/>
          <w:marRight w:val="0"/>
          <w:marTop w:val="0"/>
          <w:marBottom w:val="0"/>
          <w:divBdr>
            <w:top w:val="none" w:sz="0" w:space="0" w:color="auto"/>
            <w:left w:val="none" w:sz="0" w:space="0" w:color="auto"/>
            <w:bottom w:val="none" w:sz="0" w:space="0" w:color="auto"/>
            <w:right w:val="none" w:sz="0" w:space="0" w:color="auto"/>
          </w:divBdr>
        </w:div>
      </w:divsChild>
    </w:div>
    <w:div w:id="1388525321">
      <w:bodyDiv w:val="1"/>
      <w:marLeft w:val="0"/>
      <w:marRight w:val="0"/>
      <w:marTop w:val="0"/>
      <w:marBottom w:val="0"/>
      <w:divBdr>
        <w:top w:val="none" w:sz="0" w:space="0" w:color="auto"/>
        <w:left w:val="none" w:sz="0" w:space="0" w:color="auto"/>
        <w:bottom w:val="none" w:sz="0" w:space="0" w:color="auto"/>
        <w:right w:val="none" w:sz="0" w:space="0" w:color="auto"/>
      </w:divBdr>
      <w:divsChild>
        <w:div w:id="180509585">
          <w:marLeft w:val="640"/>
          <w:marRight w:val="0"/>
          <w:marTop w:val="0"/>
          <w:marBottom w:val="0"/>
          <w:divBdr>
            <w:top w:val="none" w:sz="0" w:space="0" w:color="auto"/>
            <w:left w:val="none" w:sz="0" w:space="0" w:color="auto"/>
            <w:bottom w:val="none" w:sz="0" w:space="0" w:color="auto"/>
            <w:right w:val="none" w:sz="0" w:space="0" w:color="auto"/>
          </w:divBdr>
        </w:div>
        <w:div w:id="1782188905">
          <w:marLeft w:val="640"/>
          <w:marRight w:val="0"/>
          <w:marTop w:val="0"/>
          <w:marBottom w:val="0"/>
          <w:divBdr>
            <w:top w:val="none" w:sz="0" w:space="0" w:color="auto"/>
            <w:left w:val="none" w:sz="0" w:space="0" w:color="auto"/>
            <w:bottom w:val="none" w:sz="0" w:space="0" w:color="auto"/>
            <w:right w:val="none" w:sz="0" w:space="0" w:color="auto"/>
          </w:divBdr>
        </w:div>
        <w:div w:id="1464734792">
          <w:marLeft w:val="640"/>
          <w:marRight w:val="0"/>
          <w:marTop w:val="0"/>
          <w:marBottom w:val="0"/>
          <w:divBdr>
            <w:top w:val="none" w:sz="0" w:space="0" w:color="auto"/>
            <w:left w:val="none" w:sz="0" w:space="0" w:color="auto"/>
            <w:bottom w:val="none" w:sz="0" w:space="0" w:color="auto"/>
            <w:right w:val="none" w:sz="0" w:space="0" w:color="auto"/>
          </w:divBdr>
        </w:div>
        <w:div w:id="363335768">
          <w:marLeft w:val="640"/>
          <w:marRight w:val="0"/>
          <w:marTop w:val="0"/>
          <w:marBottom w:val="0"/>
          <w:divBdr>
            <w:top w:val="none" w:sz="0" w:space="0" w:color="auto"/>
            <w:left w:val="none" w:sz="0" w:space="0" w:color="auto"/>
            <w:bottom w:val="none" w:sz="0" w:space="0" w:color="auto"/>
            <w:right w:val="none" w:sz="0" w:space="0" w:color="auto"/>
          </w:divBdr>
        </w:div>
        <w:div w:id="20865284">
          <w:marLeft w:val="640"/>
          <w:marRight w:val="0"/>
          <w:marTop w:val="0"/>
          <w:marBottom w:val="0"/>
          <w:divBdr>
            <w:top w:val="none" w:sz="0" w:space="0" w:color="auto"/>
            <w:left w:val="none" w:sz="0" w:space="0" w:color="auto"/>
            <w:bottom w:val="none" w:sz="0" w:space="0" w:color="auto"/>
            <w:right w:val="none" w:sz="0" w:space="0" w:color="auto"/>
          </w:divBdr>
        </w:div>
        <w:div w:id="214584791">
          <w:marLeft w:val="640"/>
          <w:marRight w:val="0"/>
          <w:marTop w:val="0"/>
          <w:marBottom w:val="0"/>
          <w:divBdr>
            <w:top w:val="none" w:sz="0" w:space="0" w:color="auto"/>
            <w:left w:val="none" w:sz="0" w:space="0" w:color="auto"/>
            <w:bottom w:val="none" w:sz="0" w:space="0" w:color="auto"/>
            <w:right w:val="none" w:sz="0" w:space="0" w:color="auto"/>
          </w:divBdr>
        </w:div>
      </w:divsChild>
    </w:div>
    <w:div w:id="1417020429">
      <w:bodyDiv w:val="1"/>
      <w:marLeft w:val="0"/>
      <w:marRight w:val="0"/>
      <w:marTop w:val="0"/>
      <w:marBottom w:val="0"/>
      <w:divBdr>
        <w:top w:val="none" w:sz="0" w:space="0" w:color="auto"/>
        <w:left w:val="none" w:sz="0" w:space="0" w:color="auto"/>
        <w:bottom w:val="none" w:sz="0" w:space="0" w:color="auto"/>
        <w:right w:val="none" w:sz="0" w:space="0" w:color="auto"/>
      </w:divBdr>
      <w:divsChild>
        <w:div w:id="375396924">
          <w:marLeft w:val="640"/>
          <w:marRight w:val="0"/>
          <w:marTop w:val="0"/>
          <w:marBottom w:val="0"/>
          <w:divBdr>
            <w:top w:val="none" w:sz="0" w:space="0" w:color="auto"/>
            <w:left w:val="none" w:sz="0" w:space="0" w:color="auto"/>
            <w:bottom w:val="none" w:sz="0" w:space="0" w:color="auto"/>
            <w:right w:val="none" w:sz="0" w:space="0" w:color="auto"/>
          </w:divBdr>
        </w:div>
        <w:div w:id="271204336">
          <w:marLeft w:val="640"/>
          <w:marRight w:val="0"/>
          <w:marTop w:val="0"/>
          <w:marBottom w:val="0"/>
          <w:divBdr>
            <w:top w:val="none" w:sz="0" w:space="0" w:color="auto"/>
            <w:left w:val="none" w:sz="0" w:space="0" w:color="auto"/>
            <w:bottom w:val="none" w:sz="0" w:space="0" w:color="auto"/>
            <w:right w:val="none" w:sz="0" w:space="0" w:color="auto"/>
          </w:divBdr>
        </w:div>
        <w:div w:id="2031254432">
          <w:marLeft w:val="640"/>
          <w:marRight w:val="0"/>
          <w:marTop w:val="0"/>
          <w:marBottom w:val="0"/>
          <w:divBdr>
            <w:top w:val="none" w:sz="0" w:space="0" w:color="auto"/>
            <w:left w:val="none" w:sz="0" w:space="0" w:color="auto"/>
            <w:bottom w:val="none" w:sz="0" w:space="0" w:color="auto"/>
            <w:right w:val="none" w:sz="0" w:space="0" w:color="auto"/>
          </w:divBdr>
        </w:div>
        <w:div w:id="1526872090">
          <w:marLeft w:val="640"/>
          <w:marRight w:val="0"/>
          <w:marTop w:val="0"/>
          <w:marBottom w:val="0"/>
          <w:divBdr>
            <w:top w:val="none" w:sz="0" w:space="0" w:color="auto"/>
            <w:left w:val="none" w:sz="0" w:space="0" w:color="auto"/>
            <w:bottom w:val="none" w:sz="0" w:space="0" w:color="auto"/>
            <w:right w:val="none" w:sz="0" w:space="0" w:color="auto"/>
          </w:divBdr>
        </w:div>
        <w:div w:id="1311907691">
          <w:marLeft w:val="640"/>
          <w:marRight w:val="0"/>
          <w:marTop w:val="0"/>
          <w:marBottom w:val="0"/>
          <w:divBdr>
            <w:top w:val="none" w:sz="0" w:space="0" w:color="auto"/>
            <w:left w:val="none" w:sz="0" w:space="0" w:color="auto"/>
            <w:bottom w:val="none" w:sz="0" w:space="0" w:color="auto"/>
            <w:right w:val="none" w:sz="0" w:space="0" w:color="auto"/>
          </w:divBdr>
        </w:div>
      </w:divsChild>
    </w:div>
    <w:div w:id="1549873801">
      <w:bodyDiv w:val="1"/>
      <w:marLeft w:val="0"/>
      <w:marRight w:val="0"/>
      <w:marTop w:val="0"/>
      <w:marBottom w:val="0"/>
      <w:divBdr>
        <w:top w:val="none" w:sz="0" w:space="0" w:color="auto"/>
        <w:left w:val="none" w:sz="0" w:space="0" w:color="auto"/>
        <w:bottom w:val="none" w:sz="0" w:space="0" w:color="auto"/>
        <w:right w:val="none" w:sz="0" w:space="0" w:color="auto"/>
      </w:divBdr>
      <w:divsChild>
        <w:div w:id="1396203426">
          <w:marLeft w:val="640"/>
          <w:marRight w:val="0"/>
          <w:marTop w:val="0"/>
          <w:marBottom w:val="0"/>
          <w:divBdr>
            <w:top w:val="none" w:sz="0" w:space="0" w:color="auto"/>
            <w:left w:val="none" w:sz="0" w:space="0" w:color="auto"/>
            <w:bottom w:val="none" w:sz="0" w:space="0" w:color="auto"/>
            <w:right w:val="none" w:sz="0" w:space="0" w:color="auto"/>
          </w:divBdr>
        </w:div>
        <w:div w:id="1955744805">
          <w:marLeft w:val="640"/>
          <w:marRight w:val="0"/>
          <w:marTop w:val="0"/>
          <w:marBottom w:val="0"/>
          <w:divBdr>
            <w:top w:val="none" w:sz="0" w:space="0" w:color="auto"/>
            <w:left w:val="none" w:sz="0" w:space="0" w:color="auto"/>
            <w:bottom w:val="none" w:sz="0" w:space="0" w:color="auto"/>
            <w:right w:val="none" w:sz="0" w:space="0" w:color="auto"/>
          </w:divBdr>
        </w:div>
        <w:div w:id="1462110902">
          <w:marLeft w:val="640"/>
          <w:marRight w:val="0"/>
          <w:marTop w:val="0"/>
          <w:marBottom w:val="0"/>
          <w:divBdr>
            <w:top w:val="none" w:sz="0" w:space="0" w:color="auto"/>
            <w:left w:val="none" w:sz="0" w:space="0" w:color="auto"/>
            <w:bottom w:val="none" w:sz="0" w:space="0" w:color="auto"/>
            <w:right w:val="none" w:sz="0" w:space="0" w:color="auto"/>
          </w:divBdr>
        </w:div>
        <w:div w:id="1866868726">
          <w:marLeft w:val="640"/>
          <w:marRight w:val="0"/>
          <w:marTop w:val="0"/>
          <w:marBottom w:val="0"/>
          <w:divBdr>
            <w:top w:val="none" w:sz="0" w:space="0" w:color="auto"/>
            <w:left w:val="none" w:sz="0" w:space="0" w:color="auto"/>
            <w:bottom w:val="none" w:sz="0" w:space="0" w:color="auto"/>
            <w:right w:val="none" w:sz="0" w:space="0" w:color="auto"/>
          </w:divBdr>
        </w:div>
        <w:div w:id="359936652">
          <w:marLeft w:val="640"/>
          <w:marRight w:val="0"/>
          <w:marTop w:val="0"/>
          <w:marBottom w:val="0"/>
          <w:divBdr>
            <w:top w:val="none" w:sz="0" w:space="0" w:color="auto"/>
            <w:left w:val="none" w:sz="0" w:space="0" w:color="auto"/>
            <w:bottom w:val="none" w:sz="0" w:space="0" w:color="auto"/>
            <w:right w:val="none" w:sz="0" w:space="0" w:color="auto"/>
          </w:divBdr>
        </w:div>
        <w:div w:id="1156068350">
          <w:marLeft w:val="640"/>
          <w:marRight w:val="0"/>
          <w:marTop w:val="0"/>
          <w:marBottom w:val="0"/>
          <w:divBdr>
            <w:top w:val="none" w:sz="0" w:space="0" w:color="auto"/>
            <w:left w:val="none" w:sz="0" w:space="0" w:color="auto"/>
            <w:bottom w:val="none" w:sz="0" w:space="0" w:color="auto"/>
            <w:right w:val="none" w:sz="0" w:space="0" w:color="auto"/>
          </w:divBdr>
        </w:div>
        <w:div w:id="1066537647">
          <w:marLeft w:val="640"/>
          <w:marRight w:val="0"/>
          <w:marTop w:val="0"/>
          <w:marBottom w:val="0"/>
          <w:divBdr>
            <w:top w:val="none" w:sz="0" w:space="0" w:color="auto"/>
            <w:left w:val="none" w:sz="0" w:space="0" w:color="auto"/>
            <w:bottom w:val="none" w:sz="0" w:space="0" w:color="auto"/>
            <w:right w:val="none" w:sz="0" w:space="0" w:color="auto"/>
          </w:divBdr>
        </w:div>
      </w:divsChild>
    </w:div>
    <w:div w:id="1662925185">
      <w:bodyDiv w:val="1"/>
      <w:marLeft w:val="0"/>
      <w:marRight w:val="0"/>
      <w:marTop w:val="0"/>
      <w:marBottom w:val="0"/>
      <w:divBdr>
        <w:top w:val="none" w:sz="0" w:space="0" w:color="auto"/>
        <w:left w:val="none" w:sz="0" w:space="0" w:color="auto"/>
        <w:bottom w:val="none" w:sz="0" w:space="0" w:color="auto"/>
        <w:right w:val="none" w:sz="0" w:space="0" w:color="auto"/>
      </w:divBdr>
      <w:divsChild>
        <w:div w:id="873805797">
          <w:marLeft w:val="640"/>
          <w:marRight w:val="0"/>
          <w:marTop w:val="0"/>
          <w:marBottom w:val="0"/>
          <w:divBdr>
            <w:top w:val="none" w:sz="0" w:space="0" w:color="auto"/>
            <w:left w:val="none" w:sz="0" w:space="0" w:color="auto"/>
            <w:bottom w:val="none" w:sz="0" w:space="0" w:color="auto"/>
            <w:right w:val="none" w:sz="0" w:space="0" w:color="auto"/>
          </w:divBdr>
        </w:div>
        <w:div w:id="1953125712">
          <w:marLeft w:val="640"/>
          <w:marRight w:val="0"/>
          <w:marTop w:val="0"/>
          <w:marBottom w:val="0"/>
          <w:divBdr>
            <w:top w:val="none" w:sz="0" w:space="0" w:color="auto"/>
            <w:left w:val="none" w:sz="0" w:space="0" w:color="auto"/>
            <w:bottom w:val="none" w:sz="0" w:space="0" w:color="auto"/>
            <w:right w:val="none" w:sz="0" w:space="0" w:color="auto"/>
          </w:divBdr>
        </w:div>
        <w:div w:id="111751482">
          <w:marLeft w:val="640"/>
          <w:marRight w:val="0"/>
          <w:marTop w:val="0"/>
          <w:marBottom w:val="0"/>
          <w:divBdr>
            <w:top w:val="none" w:sz="0" w:space="0" w:color="auto"/>
            <w:left w:val="none" w:sz="0" w:space="0" w:color="auto"/>
            <w:bottom w:val="none" w:sz="0" w:space="0" w:color="auto"/>
            <w:right w:val="none" w:sz="0" w:space="0" w:color="auto"/>
          </w:divBdr>
        </w:div>
        <w:div w:id="213078971">
          <w:marLeft w:val="640"/>
          <w:marRight w:val="0"/>
          <w:marTop w:val="0"/>
          <w:marBottom w:val="0"/>
          <w:divBdr>
            <w:top w:val="none" w:sz="0" w:space="0" w:color="auto"/>
            <w:left w:val="none" w:sz="0" w:space="0" w:color="auto"/>
            <w:bottom w:val="none" w:sz="0" w:space="0" w:color="auto"/>
            <w:right w:val="none" w:sz="0" w:space="0" w:color="auto"/>
          </w:divBdr>
        </w:div>
        <w:div w:id="1428846013">
          <w:marLeft w:val="640"/>
          <w:marRight w:val="0"/>
          <w:marTop w:val="0"/>
          <w:marBottom w:val="0"/>
          <w:divBdr>
            <w:top w:val="none" w:sz="0" w:space="0" w:color="auto"/>
            <w:left w:val="none" w:sz="0" w:space="0" w:color="auto"/>
            <w:bottom w:val="none" w:sz="0" w:space="0" w:color="auto"/>
            <w:right w:val="none" w:sz="0" w:space="0" w:color="auto"/>
          </w:divBdr>
        </w:div>
        <w:div w:id="2028368265">
          <w:marLeft w:val="640"/>
          <w:marRight w:val="0"/>
          <w:marTop w:val="0"/>
          <w:marBottom w:val="0"/>
          <w:divBdr>
            <w:top w:val="none" w:sz="0" w:space="0" w:color="auto"/>
            <w:left w:val="none" w:sz="0" w:space="0" w:color="auto"/>
            <w:bottom w:val="none" w:sz="0" w:space="0" w:color="auto"/>
            <w:right w:val="none" w:sz="0" w:space="0" w:color="auto"/>
          </w:divBdr>
        </w:div>
        <w:div w:id="819149510">
          <w:marLeft w:val="640"/>
          <w:marRight w:val="0"/>
          <w:marTop w:val="0"/>
          <w:marBottom w:val="0"/>
          <w:divBdr>
            <w:top w:val="none" w:sz="0" w:space="0" w:color="auto"/>
            <w:left w:val="none" w:sz="0" w:space="0" w:color="auto"/>
            <w:bottom w:val="none" w:sz="0" w:space="0" w:color="auto"/>
            <w:right w:val="none" w:sz="0" w:space="0" w:color="auto"/>
          </w:divBdr>
        </w:div>
      </w:divsChild>
    </w:div>
    <w:div w:id="1668627333">
      <w:bodyDiv w:val="1"/>
      <w:marLeft w:val="0"/>
      <w:marRight w:val="0"/>
      <w:marTop w:val="0"/>
      <w:marBottom w:val="0"/>
      <w:divBdr>
        <w:top w:val="none" w:sz="0" w:space="0" w:color="auto"/>
        <w:left w:val="none" w:sz="0" w:space="0" w:color="auto"/>
        <w:bottom w:val="none" w:sz="0" w:space="0" w:color="auto"/>
        <w:right w:val="none" w:sz="0" w:space="0" w:color="auto"/>
      </w:divBdr>
    </w:div>
    <w:div w:id="1706369150">
      <w:bodyDiv w:val="1"/>
      <w:marLeft w:val="0"/>
      <w:marRight w:val="0"/>
      <w:marTop w:val="0"/>
      <w:marBottom w:val="0"/>
      <w:divBdr>
        <w:top w:val="none" w:sz="0" w:space="0" w:color="auto"/>
        <w:left w:val="none" w:sz="0" w:space="0" w:color="auto"/>
        <w:bottom w:val="none" w:sz="0" w:space="0" w:color="auto"/>
        <w:right w:val="none" w:sz="0" w:space="0" w:color="auto"/>
      </w:divBdr>
    </w:div>
    <w:div w:id="1786735322">
      <w:bodyDiv w:val="1"/>
      <w:marLeft w:val="0"/>
      <w:marRight w:val="0"/>
      <w:marTop w:val="0"/>
      <w:marBottom w:val="0"/>
      <w:divBdr>
        <w:top w:val="none" w:sz="0" w:space="0" w:color="auto"/>
        <w:left w:val="none" w:sz="0" w:space="0" w:color="auto"/>
        <w:bottom w:val="none" w:sz="0" w:space="0" w:color="auto"/>
        <w:right w:val="none" w:sz="0" w:space="0" w:color="auto"/>
      </w:divBdr>
      <w:divsChild>
        <w:div w:id="65881576">
          <w:marLeft w:val="640"/>
          <w:marRight w:val="0"/>
          <w:marTop w:val="0"/>
          <w:marBottom w:val="0"/>
          <w:divBdr>
            <w:top w:val="none" w:sz="0" w:space="0" w:color="auto"/>
            <w:left w:val="none" w:sz="0" w:space="0" w:color="auto"/>
            <w:bottom w:val="none" w:sz="0" w:space="0" w:color="auto"/>
            <w:right w:val="none" w:sz="0" w:space="0" w:color="auto"/>
          </w:divBdr>
        </w:div>
        <w:div w:id="2143695364">
          <w:marLeft w:val="640"/>
          <w:marRight w:val="0"/>
          <w:marTop w:val="0"/>
          <w:marBottom w:val="0"/>
          <w:divBdr>
            <w:top w:val="none" w:sz="0" w:space="0" w:color="auto"/>
            <w:left w:val="none" w:sz="0" w:space="0" w:color="auto"/>
            <w:bottom w:val="none" w:sz="0" w:space="0" w:color="auto"/>
            <w:right w:val="none" w:sz="0" w:space="0" w:color="auto"/>
          </w:divBdr>
        </w:div>
        <w:div w:id="1754355086">
          <w:marLeft w:val="640"/>
          <w:marRight w:val="0"/>
          <w:marTop w:val="0"/>
          <w:marBottom w:val="0"/>
          <w:divBdr>
            <w:top w:val="none" w:sz="0" w:space="0" w:color="auto"/>
            <w:left w:val="none" w:sz="0" w:space="0" w:color="auto"/>
            <w:bottom w:val="none" w:sz="0" w:space="0" w:color="auto"/>
            <w:right w:val="none" w:sz="0" w:space="0" w:color="auto"/>
          </w:divBdr>
        </w:div>
        <w:div w:id="1416050450">
          <w:marLeft w:val="640"/>
          <w:marRight w:val="0"/>
          <w:marTop w:val="0"/>
          <w:marBottom w:val="0"/>
          <w:divBdr>
            <w:top w:val="none" w:sz="0" w:space="0" w:color="auto"/>
            <w:left w:val="none" w:sz="0" w:space="0" w:color="auto"/>
            <w:bottom w:val="none" w:sz="0" w:space="0" w:color="auto"/>
            <w:right w:val="none" w:sz="0" w:space="0" w:color="auto"/>
          </w:divBdr>
        </w:div>
        <w:div w:id="1259143623">
          <w:marLeft w:val="640"/>
          <w:marRight w:val="0"/>
          <w:marTop w:val="0"/>
          <w:marBottom w:val="0"/>
          <w:divBdr>
            <w:top w:val="none" w:sz="0" w:space="0" w:color="auto"/>
            <w:left w:val="none" w:sz="0" w:space="0" w:color="auto"/>
            <w:bottom w:val="none" w:sz="0" w:space="0" w:color="auto"/>
            <w:right w:val="none" w:sz="0" w:space="0" w:color="auto"/>
          </w:divBdr>
        </w:div>
        <w:div w:id="1151412151">
          <w:marLeft w:val="640"/>
          <w:marRight w:val="0"/>
          <w:marTop w:val="0"/>
          <w:marBottom w:val="0"/>
          <w:divBdr>
            <w:top w:val="none" w:sz="0" w:space="0" w:color="auto"/>
            <w:left w:val="none" w:sz="0" w:space="0" w:color="auto"/>
            <w:bottom w:val="none" w:sz="0" w:space="0" w:color="auto"/>
            <w:right w:val="none" w:sz="0" w:space="0" w:color="auto"/>
          </w:divBdr>
        </w:div>
        <w:div w:id="826283569">
          <w:marLeft w:val="640"/>
          <w:marRight w:val="0"/>
          <w:marTop w:val="0"/>
          <w:marBottom w:val="0"/>
          <w:divBdr>
            <w:top w:val="none" w:sz="0" w:space="0" w:color="auto"/>
            <w:left w:val="none" w:sz="0" w:space="0" w:color="auto"/>
            <w:bottom w:val="none" w:sz="0" w:space="0" w:color="auto"/>
            <w:right w:val="none" w:sz="0" w:space="0" w:color="auto"/>
          </w:divBdr>
        </w:div>
      </w:divsChild>
    </w:div>
    <w:div w:id="1794009992">
      <w:bodyDiv w:val="1"/>
      <w:marLeft w:val="0"/>
      <w:marRight w:val="0"/>
      <w:marTop w:val="0"/>
      <w:marBottom w:val="0"/>
      <w:divBdr>
        <w:top w:val="none" w:sz="0" w:space="0" w:color="auto"/>
        <w:left w:val="none" w:sz="0" w:space="0" w:color="auto"/>
        <w:bottom w:val="none" w:sz="0" w:space="0" w:color="auto"/>
        <w:right w:val="none" w:sz="0" w:space="0" w:color="auto"/>
      </w:divBdr>
      <w:divsChild>
        <w:div w:id="883759364">
          <w:marLeft w:val="640"/>
          <w:marRight w:val="0"/>
          <w:marTop w:val="0"/>
          <w:marBottom w:val="0"/>
          <w:divBdr>
            <w:top w:val="none" w:sz="0" w:space="0" w:color="auto"/>
            <w:left w:val="none" w:sz="0" w:space="0" w:color="auto"/>
            <w:bottom w:val="none" w:sz="0" w:space="0" w:color="auto"/>
            <w:right w:val="none" w:sz="0" w:space="0" w:color="auto"/>
          </w:divBdr>
        </w:div>
        <w:div w:id="1254901288">
          <w:marLeft w:val="640"/>
          <w:marRight w:val="0"/>
          <w:marTop w:val="0"/>
          <w:marBottom w:val="0"/>
          <w:divBdr>
            <w:top w:val="none" w:sz="0" w:space="0" w:color="auto"/>
            <w:left w:val="none" w:sz="0" w:space="0" w:color="auto"/>
            <w:bottom w:val="none" w:sz="0" w:space="0" w:color="auto"/>
            <w:right w:val="none" w:sz="0" w:space="0" w:color="auto"/>
          </w:divBdr>
        </w:div>
        <w:div w:id="181290073">
          <w:marLeft w:val="640"/>
          <w:marRight w:val="0"/>
          <w:marTop w:val="0"/>
          <w:marBottom w:val="0"/>
          <w:divBdr>
            <w:top w:val="none" w:sz="0" w:space="0" w:color="auto"/>
            <w:left w:val="none" w:sz="0" w:space="0" w:color="auto"/>
            <w:bottom w:val="none" w:sz="0" w:space="0" w:color="auto"/>
            <w:right w:val="none" w:sz="0" w:space="0" w:color="auto"/>
          </w:divBdr>
        </w:div>
        <w:div w:id="528298534">
          <w:marLeft w:val="640"/>
          <w:marRight w:val="0"/>
          <w:marTop w:val="0"/>
          <w:marBottom w:val="0"/>
          <w:divBdr>
            <w:top w:val="none" w:sz="0" w:space="0" w:color="auto"/>
            <w:left w:val="none" w:sz="0" w:space="0" w:color="auto"/>
            <w:bottom w:val="none" w:sz="0" w:space="0" w:color="auto"/>
            <w:right w:val="none" w:sz="0" w:space="0" w:color="auto"/>
          </w:divBdr>
        </w:div>
        <w:div w:id="1851868076">
          <w:marLeft w:val="640"/>
          <w:marRight w:val="0"/>
          <w:marTop w:val="0"/>
          <w:marBottom w:val="0"/>
          <w:divBdr>
            <w:top w:val="none" w:sz="0" w:space="0" w:color="auto"/>
            <w:left w:val="none" w:sz="0" w:space="0" w:color="auto"/>
            <w:bottom w:val="none" w:sz="0" w:space="0" w:color="auto"/>
            <w:right w:val="none" w:sz="0" w:space="0" w:color="auto"/>
          </w:divBdr>
        </w:div>
        <w:div w:id="730233358">
          <w:marLeft w:val="640"/>
          <w:marRight w:val="0"/>
          <w:marTop w:val="0"/>
          <w:marBottom w:val="0"/>
          <w:divBdr>
            <w:top w:val="none" w:sz="0" w:space="0" w:color="auto"/>
            <w:left w:val="none" w:sz="0" w:space="0" w:color="auto"/>
            <w:bottom w:val="none" w:sz="0" w:space="0" w:color="auto"/>
            <w:right w:val="none" w:sz="0" w:space="0" w:color="auto"/>
          </w:divBdr>
        </w:div>
        <w:div w:id="73432461">
          <w:marLeft w:val="640"/>
          <w:marRight w:val="0"/>
          <w:marTop w:val="0"/>
          <w:marBottom w:val="0"/>
          <w:divBdr>
            <w:top w:val="none" w:sz="0" w:space="0" w:color="auto"/>
            <w:left w:val="none" w:sz="0" w:space="0" w:color="auto"/>
            <w:bottom w:val="none" w:sz="0" w:space="0" w:color="auto"/>
            <w:right w:val="none" w:sz="0" w:space="0" w:color="auto"/>
          </w:divBdr>
        </w:div>
        <w:div w:id="795219848">
          <w:marLeft w:val="640"/>
          <w:marRight w:val="0"/>
          <w:marTop w:val="0"/>
          <w:marBottom w:val="0"/>
          <w:divBdr>
            <w:top w:val="none" w:sz="0" w:space="0" w:color="auto"/>
            <w:left w:val="none" w:sz="0" w:space="0" w:color="auto"/>
            <w:bottom w:val="none" w:sz="0" w:space="0" w:color="auto"/>
            <w:right w:val="none" w:sz="0" w:space="0" w:color="auto"/>
          </w:divBdr>
        </w:div>
        <w:div w:id="984050240">
          <w:marLeft w:val="640"/>
          <w:marRight w:val="0"/>
          <w:marTop w:val="0"/>
          <w:marBottom w:val="0"/>
          <w:divBdr>
            <w:top w:val="none" w:sz="0" w:space="0" w:color="auto"/>
            <w:left w:val="none" w:sz="0" w:space="0" w:color="auto"/>
            <w:bottom w:val="none" w:sz="0" w:space="0" w:color="auto"/>
            <w:right w:val="none" w:sz="0" w:space="0" w:color="auto"/>
          </w:divBdr>
        </w:div>
        <w:div w:id="1053697556">
          <w:marLeft w:val="640"/>
          <w:marRight w:val="0"/>
          <w:marTop w:val="0"/>
          <w:marBottom w:val="0"/>
          <w:divBdr>
            <w:top w:val="none" w:sz="0" w:space="0" w:color="auto"/>
            <w:left w:val="none" w:sz="0" w:space="0" w:color="auto"/>
            <w:bottom w:val="none" w:sz="0" w:space="0" w:color="auto"/>
            <w:right w:val="none" w:sz="0" w:space="0" w:color="auto"/>
          </w:divBdr>
        </w:div>
      </w:divsChild>
    </w:div>
    <w:div w:id="1808352859">
      <w:bodyDiv w:val="1"/>
      <w:marLeft w:val="0"/>
      <w:marRight w:val="0"/>
      <w:marTop w:val="0"/>
      <w:marBottom w:val="0"/>
      <w:divBdr>
        <w:top w:val="none" w:sz="0" w:space="0" w:color="auto"/>
        <w:left w:val="none" w:sz="0" w:space="0" w:color="auto"/>
        <w:bottom w:val="none" w:sz="0" w:space="0" w:color="auto"/>
        <w:right w:val="none" w:sz="0" w:space="0" w:color="auto"/>
      </w:divBdr>
    </w:div>
    <w:div w:id="1818061616">
      <w:bodyDiv w:val="1"/>
      <w:marLeft w:val="0"/>
      <w:marRight w:val="0"/>
      <w:marTop w:val="0"/>
      <w:marBottom w:val="0"/>
      <w:divBdr>
        <w:top w:val="none" w:sz="0" w:space="0" w:color="auto"/>
        <w:left w:val="none" w:sz="0" w:space="0" w:color="auto"/>
        <w:bottom w:val="none" w:sz="0" w:space="0" w:color="auto"/>
        <w:right w:val="none" w:sz="0" w:space="0" w:color="auto"/>
      </w:divBdr>
      <w:divsChild>
        <w:div w:id="1456564883">
          <w:marLeft w:val="640"/>
          <w:marRight w:val="0"/>
          <w:marTop w:val="0"/>
          <w:marBottom w:val="0"/>
          <w:divBdr>
            <w:top w:val="none" w:sz="0" w:space="0" w:color="auto"/>
            <w:left w:val="none" w:sz="0" w:space="0" w:color="auto"/>
            <w:bottom w:val="none" w:sz="0" w:space="0" w:color="auto"/>
            <w:right w:val="none" w:sz="0" w:space="0" w:color="auto"/>
          </w:divBdr>
        </w:div>
        <w:div w:id="537621626">
          <w:marLeft w:val="640"/>
          <w:marRight w:val="0"/>
          <w:marTop w:val="0"/>
          <w:marBottom w:val="0"/>
          <w:divBdr>
            <w:top w:val="none" w:sz="0" w:space="0" w:color="auto"/>
            <w:left w:val="none" w:sz="0" w:space="0" w:color="auto"/>
            <w:bottom w:val="none" w:sz="0" w:space="0" w:color="auto"/>
            <w:right w:val="none" w:sz="0" w:space="0" w:color="auto"/>
          </w:divBdr>
        </w:div>
        <w:div w:id="212083601">
          <w:marLeft w:val="640"/>
          <w:marRight w:val="0"/>
          <w:marTop w:val="0"/>
          <w:marBottom w:val="0"/>
          <w:divBdr>
            <w:top w:val="none" w:sz="0" w:space="0" w:color="auto"/>
            <w:left w:val="none" w:sz="0" w:space="0" w:color="auto"/>
            <w:bottom w:val="none" w:sz="0" w:space="0" w:color="auto"/>
            <w:right w:val="none" w:sz="0" w:space="0" w:color="auto"/>
          </w:divBdr>
        </w:div>
        <w:div w:id="2118673683">
          <w:marLeft w:val="640"/>
          <w:marRight w:val="0"/>
          <w:marTop w:val="0"/>
          <w:marBottom w:val="0"/>
          <w:divBdr>
            <w:top w:val="none" w:sz="0" w:space="0" w:color="auto"/>
            <w:left w:val="none" w:sz="0" w:space="0" w:color="auto"/>
            <w:bottom w:val="none" w:sz="0" w:space="0" w:color="auto"/>
            <w:right w:val="none" w:sz="0" w:space="0" w:color="auto"/>
          </w:divBdr>
        </w:div>
        <w:div w:id="854881756">
          <w:marLeft w:val="640"/>
          <w:marRight w:val="0"/>
          <w:marTop w:val="0"/>
          <w:marBottom w:val="0"/>
          <w:divBdr>
            <w:top w:val="none" w:sz="0" w:space="0" w:color="auto"/>
            <w:left w:val="none" w:sz="0" w:space="0" w:color="auto"/>
            <w:bottom w:val="none" w:sz="0" w:space="0" w:color="auto"/>
            <w:right w:val="none" w:sz="0" w:space="0" w:color="auto"/>
          </w:divBdr>
        </w:div>
        <w:div w:id="623585666">
          <w:marLeft w:val="640"/>
          <w:marRight w:val="0"/>
          <w:marTop w:val="0"/>
          <w:marBottom w:val="0"/>
          <w:divBdr>
            <w:top w:val="none" w:sz="0" w:space="0" w:color="auto"/>
            <w:left w:val="none" w:sz="0" w:space="0" w:color="auto"/>
            <w:bottom w:val="none" w:sz="0" w:space="0" w:color="auto"/>
            <w:right w:val="none" w:sz="0" w:space="0" w:color="auto"/>
          </w:divBdr>
        </w:div>
        <w:div w:id="1945648861">
          <w:marLeft w:val="640"/>
          <w:marRight w:val="0"/>
          <w:marTop w:val="0"/>
          <w:marBottom w:val="0"/>
          <w:divBdr>
            <w:top w:val="none" w:sz="0" w:space="0" w:color="auto"/>
            <w:left w:val="none" w:sz="0" w:space="0" w:color="auto"/>
            <w:bottom w:val="none" w:sz="0" w:space="0" w:color="auto"/>
            <w:right w:val="none" w:sz="0" w:space="0" w:color="auto"/>
          </w:divBdr>
        </w:div>
        <w:div w:id="929507296">
          <w:marLeft w:val="640"/>
          <w:marRight w:val="0"/>
          <w:marTop w:val="0"/>
          <w:marBottom w:val="0"/>
          <w:divBdr>
            <w:top w:val="none" w:sz="0" w:space="0" w:color="auto"/>
            <w:left w:val="none" w:sz="0" w:space="0" w:color="auto"/>
            <w:bottom w:val="none" w:sz="0" w:space="0" w:color="auto"/>
            <w:right w:val="none" w:sz="0" w:space="0" w:color="auto"/>
          </w:divBdr>
        </w:div>
        <w:div w:id="1023626885">
          <w:marLeft w:val="640"/>
          <w:marRight w:val="0"/>
          <w:marTop w:val="0"/>
          <w:marBottom w:val="0"/>
          <w:divBdr>
            <w:top w:val="none" w:sz="0" w:space="0" w:color="auto"/>
            <w:left w:val="none" w:sz="0" w:space="0" w:color="auto"/>
            <w:bottom w:val="none" w:sz="0" w:space="0" w:color="auto"/>
            <w:right w:val="none" w:sz="0" w:space="0" w:color="auto"/>
          </w:divBdr>
        </w:div>
        <w:div w:id="1755276892">
          <w:marLeft w:val="640"/>
          <w:marRight w:val="0"/>
          <w:marTop w:val="0"/>
          <w:marBottom w:val="0"/>
          <w:divBdr>
            <w:top w:val="none" w:sz="0" w:space="0" w:color="auto"/>
            <w:left w:val="none" w:sz="0" w:space="0" w:color="auto"/>
            <w:bottom w:val="none" w:sz="0" w:space="0" w:color="auto"/>
            <w:right w:val="none" w:sz="0" w:space="0" w:color="auto"/>
          </w:divBdr>
        </w:div>
      </w:divsChild>
    </w:div>
    <w:div w:id="2037999896">
      <w:bodyDiv w:val="1"/>
      <w:marLeft w:val="0"/>
      <w:marRight w:val="0"/>
      <w:marTop w:val="0"/>
      <w:marBottom w:val="0"/>
      <w:divBdr>
        <w:top w:val="none" w:sz="0" w:space="0" w:color="auto"/>
        <w:left w:val="none" w:sz="0" w:space="0" w:color="auto"/>
        <w:bottom w:val="none" w:sz="0" w:space="0" w:color="auto"/>
        <w:right w:val="none" w:sz="0" w:space="0" w:color="auto"/>
      </w:divBdr>
      <w:divsChild>
        <w:div w:id="1977834755">
          <w:marLeft w:val="640"/>
          <w:marRight w:val="0"/>
          <w:marTop w:val="0"/>
          <w:marBottom w:val="0"/>
          <w:divBdr>
            <w:top w:val="none" w:sz="0" w:space="0" w:color="auto"/>
            <w:left w:val="none" w:sz="0" w:space="0" w:color="auto"/>
            <w:bottom w:val="none" w:sz="0" w:space="0" w:color="auto"/>
            <w:right w:val="none" w:sz="0" w:space="0" w:color="auto"/>
          </w:divBdr>
        </w:div>
        <w:div w:id="1740904966">
          <w:marLeft w:val="640"/>
          <w:marRight w:val="0"/>
          <w:marTop w:val="0"/>
          <w:marBottom w:val="0"/>
          <w:divBdr>
            <w:top w:val="none" w:sz="0" w:space="0" w:color="auto"/>
            <w:left w:val="none" w:sz="0" w:space="0" w:color="auto"/>
            <w:bottom w:val="none" w:sz="0" w:space="0" w:color="auto"/>
            <w:right w:val="none" w:sz="0" w:space="0" w:color="auto"/>
          </w:divBdr>
        </w:div>
        <w:div w:id="1870530274">
          <w:marLeft w:val="640"/>
          <w:marRight w:val="0"/>
          <w:marTop w:val="0"/>
          <w:marBottom w:val="0"/>
          <w:divBdr>
            <w:top w:val="none" w:sz="0" w:space="0" w:color="auto"/>
            <w:left w:val="none" w:sz="0" w:space="0" w:color="auto"/>
            <w:bottom w:val="none" w:sz="0" w:space="0" w:color="auto"/>
            <w:right w:val="none" w:sz="0" w:space="0" w:color="auto"/>
          </w:divBdr>
        </w:div>
        <w:div w:id="118384273">
          <w:marLeft w:val="640"/>
          <w:marRight w:val="0"/>
          <w:marTop w:val="0"/>
          <w:marBottom w:val="0"/>
          <w:divBdr>
            <w:top w:val="none" w:sz="0" w:space="0" w:color="auto"/>
            <w:left w:val="none" w:sz="0" w:space="0" w:color="auto"/>
            <w:bottom w:val="none" w:sz="0" w:space="0" w:color="auto"/>
            <w:right w:val="none" w:sz="0" w:space="0" w:color="auto"/>
          </w:divBdr>
        </w:div>
        <w:div w:id="1893422143">
          <w:marLeft w:val="640"/>
          <w:marRight w:val="0"/>
          <w:marTop w:val="0"/>
          <w:marBottom w:val="0"/>
          <w:divBdr>
            <w:top w:val="none" w:sz="0" w:space="0" w:color="auto"/>
            <w:left w:val="none" w:sz="0" w:space="0" w:color="auto"/>
            <w:bottom w:val="none" w:sz="0" w:space="0" w:color="auto"/>
            <w:right w:val="none" w:sz="0" w:space="0" w:color="auto"/>
          </w:divBdr>
        </w:div>
        <w:div w:id="131875925">
          <w:marLeft w:val="640"/>
          <w:marRight w:val="0"/>
          <w:marTop w:val="0"/>
          <w:marBottom w:val="0"/>
          <w:divBdr>
            <w:top w:val="none" w:sz="0" w:space="0" w:color="auto"/>
            <w:left w:val="none" w:sz="0" w:space="0" w:color="auto"/>
            <w:bottom w:val="none" w:sz="0" w:space="0" w:color="auto"/>
            <w:right w:val="none" w:sz="0" w:space="0" w:color="auto"/>
          </w:divBdr>
        </w:div>
        <w:div w:id="36248729">
          <w:marLeft w:val="640"/>
          <w:marRight w:val="0"/>
          <w:marTop w:val="0"/>
          <w:marBottom w:val="0"/>
          <w:divBdr>
            <w:top w:val="none" w:sz="0" w:space="0" w:color="auto"/>
            <w:left w:val="none" w:sz="0" w:space="0" w:color="auto"/>
            <w:bottom w:val="none" w:sz="0" w:space="0" w:color="auto"/>
            <w:right w:val="none" w:sz="0" w:space="0" w:color="auto"/>
          </w:divBdr>
        </w:div>
        <w:div w:id="894662759">
          <w:marLeft w:val="640"/>
          <w:marRight w:val="0"/>
          <w:marTop w:val="0"/>
          <w:marBottom w:val="0"/>
          <w:divBdr>
            <w:top w:val="none" w:sz="0" w:space="0" w:color="auto"/>
            <w:left w:val="none" w:sz="0" w:space="0" w:color="auto"/>
            <w:bottom w:val="none" w:sz="0" w:space="0" w:color="auto"/>
            <w:right w:val="none" w:sz="0" w:space="0" w:color="auto"/>
          </w:divBdr>
        </w:div>
        <w:div w:id="715352881">
          <w:marLeft w:val="640"/>
          <w:marRight w:val="0"/>
          <w:marTop w:val="0"/>
          <w:marBottom w:val="0"/>
          <w:divBdr>
            <w:top w:val="none" w:sz="0" w:space="0" w:color="auto"/>
            <w:left w:val="none" w:sz="0" w:space="0" w:color="auto"/>
            <w:bottom w:val="none" w:sz="0" w:space="0" w:color="auto"/>
            <w:right w:val="none" w:sz="0" w:space="0" w:color="auto"/>
          </w:divBdr>
        </w:div>
        <w:div w:id="1341201629">
          <w:marLeft w:val="640"/>
          <w:marRight w:val="0"/>
          <w:marTop w:val="0"/>
          <w:marBottom w:val="0"/>
          <w:divBdr>
            <w:top w:val="none" w:sz="0" w:space="0" w:color="auto"/>
            <w:left w:val="none" w:sz="0" w:space="0" w:color="auto"/>
            <w:bottom w:val="none" w:sz="0" w:space="0" w:color="auto"/>
            <w:right w:val="none" w:sz="0" w:space="0" w:color="auto"/>
          </w:divBdr>
        </w:div>
        <w:div w:id="1721828388">
          <w:marLeft w:val="640"/>
          <w:marRight w:val="0"/>
          <w:marTop w:val="0"/>
          <w:marBottom w:val="0"/>
          <w:divBdr>
            <w:top w:val="none" w:sz="0" w:space="0" w:color="auto"/>
            <w:left w:val="none" w:sz="0" w:space="0" w:color="auto"/>
            <w:bottom w:val="none" w:sz="0" w:space="0" w:color="auto"/>
            <w:right w:val="none" w:sz="0" w:space="0" w:color="auto"/>
          </w:divBdr>
        </w:div>
        <w:div w:id="1817532978">
          <w:marLeft w:val="640"/>
          <w:marRight w:val="0"/>
          <w:marTop w:val="0"/>
          <w:marBottom w:val="0"/>
          <w:divBdr>
            <w:top w:val="none" w:sz="0" w:space="0" w:color="auto"/>
            <w:left w:val="none" w:sz="0" w:space="0" w:color="auto"/>
            <w:bottom w:val="none" w:sz="0" w:space="0" w:color="auto"/>
            <w:right w:val="none" w:sz="0" w:space="0" w:color="auto"/>
          </w:divBdr>
        </w:div>
        <w:div w:id="1527720596">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www.ins.gov.co"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diagramData" Target="diagrams/data1.xml"/><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microsoft.com/office/2007/relationships/diagramDrawing" Target="diagrams/drawing1.xm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ins.gov.co/buscador-eventos/Paginas/Fichas-y-Protocolos.aspx"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diagramColors" Target="diagrams/colors1.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diagramQuickStyle" Target="diagrams/quickStyle1.xml"/><Relationship Id="rId28"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diagramLayout" Target="diagrams/layout1.xml"/><Relationship Id="rId27" Type="http://schemas.openxmlformats.org/officeDocument/2006/relationships/header" Target="header1.xml"/><Relationship Id="rId30" Type="http://schemas.openxmlformats.org/officeDocument/2006/relationships/header" Target="header2.xml"/><Relationship Id="rId8"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olina\Downloads\Membrete%20INS%20(1).dotx" TargetMode="External"/></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15EF72-C51B-4FDC-B494-8E56E1336D72}" type="doc">
      <dgm:prSet loTypeId="urn:microsoft.com/office/officeart/2005/8/layout/pyramid1" loCatId="pyramid" qsTypeId="urn:microsoft.com/office/officeart/2005/8/quickstyle/simple1" qsCatId="simple" csTypeId="urn:microsoft.com/office/officeart/2005/8/colors/accent5_1" csCatId="accent5" phldr="1"/>
      <dgm:spPr/>
    </dgm:pt>
    <dgm:pt modelId="{40ED400E-AFD7-4901-96CD-5710141E6D3F}">
      <dgm:prSet phldrT="[Texto]" custT="1"/>
      <dgm:spPr/>
      <dgm:t>
        <a:bodyPr/>
        <a:lstStyle/>
        <a:p>
          <a:pPr algn="ctr"/>
          <a:endParaRPr lang="es-CO" sz="1000" dirty="0">
            <a:latin typeface="Arial" panose="020B0604020202020204" pitchFamily="34" charset="0"/>
            <a:cs typeface="Arial" panose="020B0604020202020204" pitchFamily="34" charset="0"/>
          </a:endParaRPr>
        </a:p>
        <a:p>
          <a:pPr algn="ctr"/>
          <a:endParaRPr lang="es-CO" sz="1000" dirty="0">
            <a:latin typeface="Arial" panose="020B0604020202020204" pitchFamily="34" charset="0"/>
            <a:cs typeface="Arial" panose="020B0604020202020204" pitchFamily="34" charset="0"/>
          </a:endParaRPr>
        </a:p>
        <a:p>
          <a:pPr algn="ctr"/>
          <a:r>
            <a:rPr lang="es-CO" sz="1000" dirty="0">
              <a:latin typeface="Arial" panose="020B0604020202020204" pitchFamily="34" charset="0"/>
              <a:cs typeface="Arial" panose="020B0604020202020204" pitchFamily="34" charset="0"/>
            </a:rPr>
            <a:t>Confirmado</a:t>
          </a:r>
        </a:p>
      </dgm:t>
    </dgm:pt>
    <dgm:pt modelId="{4C7D2685-E147-4793-AD67-3BD5735E569A}" type="parTrans" cxnId="{3063ACBD-29D6-4207-BE4B-988A3749C1F4}">
      <dgm:prSet/>
      <dgm:spPr/>
      <dgm:t>
        <a:bodyPr/>
        <a:lstStyle/>
        <a:p>
          <a:pPr algn="ctr"/>
          <a:endParaRPr lang="es-CO" sz="1000">
            <a:solidFill>
              <a:schemeClr val="bg2">
                <a:lumMod val="90000"/>
              </a:schemeClr>
            </a:solidFill>
            <a:latin typeface="Arial" panose="020B0604020202020204" pitchFamily="34" charset="0"/>
            <a:cs typeface="Arial" panose="020B0604020202020204" pitchFamily="34" charset="0"/>
          </a:endParaRPr>
        </a:p>
      </dgm:t>
    </dgm:pt>
    <dgm:pt modelId="{8791671C-5D4B-4040-B022-DA937D8FE4A8}" type="sibTrans" cxnId="{3063ACBD-29D6-4207-BE4B-988A3749C1F4}">
      <dgm:prSet/>
      <dgm:spPr/>
      <dgm:t>
        <a:bodyPr/>
        <a:lstStyle/>
        <a:p>
          <a:pPr algn="ctr"/>
          <a:endParaRPr lang="es-CO" sz="1000">
            <a:solidFill>
              <a:schemeClr val="bg2">
                <a:lumMod val="90000"/>
              </a:schemeClr>
            </a:solidFill>
            <a:latin typeface="Arial" panose="020B0604020202020204" pitchFamily="34" charset="0"/>
            <a:cs typeface="Arial" panose="020B0604020202020204" pitchFamily="34" charset="0"/>
          </a:endParaRPr>
        </a:p>
      </dgm:t>
    </dgm:pt>
    <dgm:pt modelId="{5AEEE871-9426-4F4F-A919-5A6B2526197A}">
      <dgm:prSet phldrT="[Texto]" custT="1"/>
      <dgm:spPr/>
      <dgm:t>
        <a:bodyPr/>
        <a:lstStyle/>
        <a:p>
          <a:pPr algn="ctr"/>
          <a:endParaRPr lang="es-CO" sz="1000" dirty="0">
            <a:latin typeface="Arial" panose="020B0604020202020204" pitchFamily="34" charset="0"/>
            <a:cs typeface="Arial" panose="020B0604020202020204" pitchFamily="34" charset="0"/>
          </a:endParaRPr>
        </a:p>
        <a:p>
          <a:pPr algn="ctr"/>
          <a:r>
            <a:rPr lang="es-CO" sz="1000" dirty="0">
              <a:latin typeface="Arial" panose="020B0604020202020204" pitchFamily="34" charset="0"/>
              <a:cs typeface="Arial" panose="020B0604020202020204" pitchFamily="34" charset="0"/>
            </a:rPr>
            <a:t>Probable</a:t>
          </a:r>
        </a:p>
      </dgm:t>
    </dgm:pt>
    <dgm:pt modelId="{3529BAC8-A0FA-451C-BE50-09748431A34A}" type="parTrans" cxnId="{77F9E273-9648-4D48-965D-A29AD220A8CD}">
      <dgm:prSet/>
      <dgm:spPr/>
      <dgm:t>
        <a:bodyPr/>
        <a:lstStyle/>
        <a:p>
          <a:pPr algn="ctr"/>
          <a:endParaRPr lang="es-CO" sz="1000">
            <a:solidFill>
              <a:schemeClr val="bg2">
                <a:lumMod val="90000"/>
              </a:schemeClr>
            </a:solidFill>
            <a:latin typeface="Arial" panose="020B0604020202020204" pitchFamily="34" charset="0"/>
            <a:cs typeface="Arial" panose="020B0604020202020204" pitchFamily="34" charset="0"/>
          </a:endParaRPr>
        </a:p>
      </dgm:t>
    </dgm:pt>
    <dgm:pt modelId="{43244621-0FE8-45F8-9F35-728C22AF07C4}" type="sibTrans" cxnId="{77F9E273-9648-4D48-965D-A29AD220A8CD}">
      <dgm:prSet/>
      <dgm:spPr/>
      <dgm:t>
        <a:bodyPr/>
        <a:lstStyle/>
        <a:p>
          <a:pPr algn="ctr"/>
          <a:endParaRPr lang="es-CO" sz="1000">
            <a:solidFill>
              <a:schemeClr val="bg2">
                <a:lumMod val="90000"/>
              </a:schemeClr>
            </a:solidFill>
            <a:latin typeface="Arial" panose="020B0604020202020204" pitchFamily="34" charset="0"/>
            <a:cs typeface="Arial" panose="020B0604020202020204" pitchFamily="34" charset="0"/>
          </a:endParaRPr>
        </a:p>
      </dgm:t>
    </dgm:pt>
    <dgm:pt modelId="{BB8339F5-E42B-4D6C-A936-7DAFC9CB3F49}">
      <dgm:prSet phldrT="[Texto]" custT="1"/>
      <dgm:spPr/>
      <dgm:t>
        <a:bodyPr/>
        <a:lstStyle/>
        <a:p>
          <a:pPr algn="ctr"/>
          <a:r>
            <a:rPr lang="es-CO" sz="1000" dirty="0">
              <a:latin typeface="Arial" panose="020B0604020202020204" pitchFamily="34" charset="0"/>
              <a:cs typeface="Arial" panose="020B0604020202020204" pitchFamily="34" charset="0"/>
            </a:rPr>
            <a:t>Sospechoso</a:t>
          </a:r>
        </a:p>
      </dgm:t>
    </dgm:pt>
    <dgm:pt modelId="{6C85CEFB-4E29-40FA-9E09-BBCEE05CAB5C}" type="parTrans" cxnId="{0C25D24F-8B69-445E-93AB-F6C93B45BF56}">
      <dgm:prSet/>
      <dgm:spPr/>
      <dgm:t>
        <a:bodyPr/>
        <a:lstStyle/>
        <a:p>
          <a:pPr algn="ctr"/>
          <a:endParaRPr lang="es-CO" sz="1000">
            <a:solidFill>
              <a:schemeClr val="bg2">
                <a:lumMod val="90000"/>
              </a:schemeClr>
            </a:solidFill>
            <a:latin typeface="Arial" panose="020B0604020202020204" pitchFamily="34" charset="0"/>
            <a:cs typeface="Arial" panose="020B0604020202020204" pitchFamily="34" charset="0"/>
          </a:endParaRPr>
        </a:p>
      </dgm:t>
    </dgm:pt>
    <dgm:pt modelId="{163AB6C6-D086-4EA9-B0DF-79B725634CD3}" type="sibTrans" cxnId="{0C25D24F-8B69-445E-93AB-F6C93B45BF56}">
      <dgm:prSet/>
      <dgm:spPr/>
      <dgm:t>
        <a:bodyPr/>
        <a:lstStyle/>
        <a:p>
          <a:pPr algn="ctr"/>
          <a:endParaRPr lang="es-CO" sz="1000">
            <a:solidFill>
              <a:schemeClr val="bg2">
                <a:lumMod val="90000"/>
              </a:schemeClr>
            </a:solidFill>
            <a:latin typeface="Arial" panose="020B0604020202020204" pitchFamily="34" charset="0"/>
            <a:cs typeface="Arial" panose="020B0604020202020204" pitchFamily="34" charset="0"/>
          </a:endParaRPr>
        </a:p>
      </dgm:t>
    </dgm:pt>
    <dgm:pt modelId="{4360B1BA-330E-4E0C-ABE1-253AEF616FF0}" type="pres">
      <dgm:prSet presAssocID="{A915EF72-C51B-4FDC-B494-8E56E1336D72}" presName="Name0" presStyleCnt="0">
        <dgm:presLayoutVars>
          <dgm:dir/>
          <dgm:animLvl val="lvl"/>
          <dgm:resizeHandles val="exact"/>
        </dgm:presLayoutVars>
      </dgm:prSet>
      <dgm:spPr/>
    </dgm:pt>
    <dgm:pt modelId="{6D216930-6188-458E-AF53-04BCE3CD2C4E}" type="pres">
      <dgm:prSet presAssocID="{40ED400E-AFD7-4901-96CD-5710141E6D3F}" presName="Name8" presStyleCnt="0"/>
      <dgm:spPr/>
    </dgm:pt>
    <dgm:pt modelId="{D3A5C537-C3E0-4719-B2D3-D8B6A1B91302}" type="pres">
      <dgm:prSet presAssocID="{40ED400E-AFD7-4901-96CD-5710141E6D3F}" presName="level" presStyleLbl="node1" presStyleIdx="0" presStyleCnt="3" custLinFactNeighborY="-11827">
        <dgm:presLayoutVars>
          <dgm:chMax val="1"/>
          <dgm:bulletEnabled val="1"/>
        </dgm:presLayoutVars>
      </dgm:prSet>
      <dgm:spPr/>
    </dgm:pt>
    <dgm:pt modelId="{28421AA1-C7E5-4DC3-9F91-75293F54F4E2}" type="pres">
      <dgm:prSet presAssocID="{40ED400E-AFD7-4901-96CD-5710141E6D3F}" presName="levelTx" presStyleLbl="revTx" presStyleIdx="0" presStyleCnt="0">
        <dgm:presLayoutVars>
          <dgm:chMax val="1"/>
          <dgm:bulletEnabled val="1"/>
        </dgm:presLayoutVars>
      </dgm:prSet>
      <dgm:spPr/>
    </dgm:pt>
    <dgm:pt modelId="{223CC8BE-788F-4AA8-9ACA-E3F83AD64DEC}" type="pres">
      <dgm:prSet presAssocID="{5AEEE871-9426-4F4F-A919-5A6B2526197A}" presName="Name8" presStyleCnt="0"/>
      <dgm:spPr/>
    </dgm:pt>
    <dgm:pt modelId="{C8430C12-745D-424B-92C4-C84164549DAA}" type="pres">
      <dgm:prSet presAssocID="{5AEEE871-9426-4F4F-A919-5A6B2526197A}" presName="level" presStyleLbl="node1" presStyleIdx="1" presStyleCnt="3">
        <dgm:presLayoutVars>
          <dgm:chMax val="1"/>
          <dgm:bulletEnabled val="1"/>
        </dgm:presLayoutVars>
      </dgm:prSet>
      <dgm:spPr/>
    </dgm:pt>
    <dgm:pt modelId="{9BE5CE4E-4F2D-4A4B-A663-554D47137FF4}" type="pres">
      <dgm:prSet presAssocID="{5AEEE871-9426-4F4F-A919-5A6B2526197A}" presName="levelTx" presStyleLbl="revTx" presStyleIdx="0" presStyleCnt="0">
        <dgm:presLayoutVars>
          <dgm:chMax val="1"/>
          <dgm:bulletEnabled val="1"/>
        </dgm:presLayoutVars>
      </dgm:prSet>
      <dgm:spPr/>
    </dgm:pt>
    <dgm:pt modelId="{84CB54CE-5136-4376-A16E-CC3FAC815663}" type="pres">
      <dgm:prSet presAssocID="{BB8339F5-E42B-4D6C-A936-7DAFC9CB3F49}" presName="Name8" presStyleCnt="0"/>
      <dgm:spPr/>
    </dgm:pt>
    <dgm:pt modelId="{2D2F661F-53B0-49D4-A2AE-8225BD2FE2ED}" type="pres">
      <dgm:prSet presAssocID="{BB8339F5-E42B-4D6C-A936-7DAFC9CB3F49}" presName="level" presStyleLbl="node1" presStyleIdx="2" presStyleCnt="3">
        <dgm:presLayoutVars>
          <dgm:chMax val="1"/>
          <dgm:bulletEnabled val="1"/>
        </dgm:presLayoutVars>
      </dgm:prSet>
      <dgm:spPr/>
    </dgm:pt>
    <dgm:pt modelId="{71896712-7061-46D6-9FE3-A72A12AC8E57}" type="pres">
      <dgm:prSet presAssocID="{BB8339F5-E42B-4D6C-A936-7DAFC9CB3F49}" presName="levelTx" presStyleLbl="revTx" presStyleIdx="0" presStyleCnt="0">
        <dgm:presLayoutVars>
          <dgm:chMax val="1"/>
          <dgm:bulletEnabled val="1"/>
        </dgm:presLayoutVars>
      </dgm:prSet>
      <dgm:spPr/>
    </dgm:pt>
  </dgm:ptLst>
  <dgm:cxnLst>
    <dgm:cxn modelId="{447FAD66-A099-4032-93C9-B3B4CEA74BF1}" type="presOf" srcId="{BB8339F5-E42B-4D6C-A936-7DAFC9CB3F49}" destId="{2D2F661F-53B0-49D4-A2AE-8225BD2FE2ED}" srcOrd="0" destOrd="0" presId="urn:microsoft.com/office/officeart/2005/8/layout/pyramid1"/>
    <dgm:cxn modelId="{779ED866-CEF9-40C8-8AC1-9BD0B6C69B41}" type="presOf" srcId="{BB8339F5-E42B-4D6C-A936-7DAFC9CB3F49}" destId="{71896712-7061-46D6-9FE3-A72A12AC8E57}" srcOrd="1" destOrd="0" presId="urn:microsoft.com/office/officeart/2005/8/layout/pyramid1"/>
    <dgm:cxn modelId="{68B5FF69-2BF7-47D3-8027-664BFB3FDCE9}" type="presOf" srcId="{5AEEE871-9426-4F4F-A919-5A6B2526197A}" destId="{9BE5CE4E-4F2D-4A4B-A663-554D47137FF4}" srcOrd="1" destOrd="0" presId="urn:microsoft.com/office/officeart/2005/8/layout/pyramid1"/>
    <dgm:cxn modelId="{916D4C4D-526F-43A5-A61C-4807F990F82A}" type="presOf" srcId="{40ED400E-AFD7-4901-96CD-5710141E6D3F}" destId="{28421AA1-C7E5-4DC3-9F91-75293F54F4E2}" srcOrd="1" destOrd="0" presId="urn:microsoft.com/office/officeart/2005/8/layout/pyramid1"/>
    <dgm:cxn modelId="{0C25D24F-8B69-445E-93AB-F6C93B45BF56}" srcId="{A915EF72-C51B-4FDC-B494-8E56E1336D72}" destId="{BB8339F5-E42B-4D6C-A936-7DAFC9CB3F49}" srcOrd="2" destOrd="0" parTransId="{6C85CEFB-4E29-40FA-9E09-BBCEE05CAB5C}" sibTransId="{163AB6C6-D086-4EA9-B0DF-79B725634CD3}"/>
    <dgm:cxn modelId="{77F9E273-9648-4D48-965D-A29AD220A8CD}" srcId="{A915EF72-C51B-4FDC-B494-8E56E1336D72}" destId="{5AEEE871-9426-4F4F-A919-5A6B2526197A}" srcOrd="1" destOrd="0" parTransId="{3529BAC8-A0FA-451C-BE50-09748431A34A}" sibTransId="{43244621-0FE8-45F8-9F35-728C22AF07C4}"/>
    <dgm:cxn modelId="{88C93C7C-840A-45E4-9990-5C4F643657CB}" type="presOf" srcId="{A915EF72-C51B-4FDC-B494-8E56E1336D72}" destId="{4360B1BA-330E-4E0C-ABE1-253AEF616FF0}" srcOrd="0" destOrd="0" presId="urn:microsoft.com/office/officeart/2005/8/layout/pyramid1"/>
    <dgm:cxn modelId="{F438D1A0-7716-45AD-9658-74FFBF19E4AA}" type="presOf" srcId="{40ED400E-AFD7-4901-96CD-5710141E6D3F}" destId="{D3A5C537-C3E0-4719-B2D3-D8B6A1B91302}" srcOrd="0" destOrd="0" presId="urn:microsoft.com/office/officeart/2005/8/layout/pyramid1"/>
    <dgm:cxn modelId="{3063ACBD-29D6-4207-BE4B-988A3749C1F4}" srcId="{A915EF72-C51B-4FDC-B494-8E56E1336D72}" destId="{40ED400E-AFD7-4901-96CD-5710141E6D3F}" srcOrd="0" destOrd="0" parTransId="{4C7D2685-E147-4793-AD67-3BD5735E569A}" sibTransId="{8791671C-5D4B-4040-B022-DA937D8FE4A8}"/>
    <dgm:cxn modelId="{6D3E04CC-CE63-4D2D-963C-4B8B3F61AD03}" type="presOf" srcId="{5AEEE871-9426-4F4F-A919-5A6B2526197A}" destId="{C8430C12-745D-424B-92C4-C84164549DAA}" srcOrd="0" destOrd="0" presId="urn:microsoft.com/office/officeart/2005/8/layout/pyramid1"/>
    <dgm:cxn modelId="{88237830-57D0-4D24-85B9-E20E7924D566}" type="presParOf" srcId="{4360B1BA-330E-4E0C-ABE1-253AEF616FF0}" destId="{6D216930-6188-458E-AF53-04BCE3CD2C4E}" srcOrd="0" destOrd="0" presId="urn:microsoft.com/office/officeart/2005/8/layout/pyramid1"/>
    <dgm:cxn modelId="{E1E3CF25-4BC1-4442-AE38-3672EC1EED53}" type="presParOf" srcId="{6D216930-6188-458E-AF53-04BCE3CD2C4E}" destId="{D3A5C537-C3E0-4719-B2D3-D8B6A1B91302}" srcOrd="0" destOrd="0" presId="urn:microsoft.com/office/officeart/2005/8/layout/pyramid1"/>
    <dgm:cxn modelId="{01422FE9-6867-4CB6-AEEE-3B1DE245A0E3}" type="presParOf" srcId="{6D216930-6188-458E-AF53-04BCE3CD2C4E}" destId="{28421AA1-C7E5-4DC3-9F91-75293F54F4E2}" srcOrd="1" destOrd="0" presId="urn:microsoft.com/office/officeart/2005/8/layout/pyramid1"/>
    <dgm:cxn modelId="{D9D9383D-4742-4918-8EE5-211A037632EF}" type="presParOf" srcId="{4360B1BA-330E-4E0C-ABE1-253AEF616FF0}" destId="{223CC8BE-788F-4AA8-9ACA-E3F83AD64DEC}" srcOrd="1" destOrd="0" presId="urn:microsoft.com/office/officeart/2005/8/layout/pyramid1"/>
    <dgm:cxn modelId="{8E182838-7313-4556-B3A6-B6E621B880A3}" type="presParOf" srcId="{223CC8BE-788F-4AA8-9ACA-E3F83AD64DEC}" destId="{C8430C12-745D-424B-92C4-C84164549DAA}" srcOrd="0" destOrd="0" presId="urn:microsoft.com/office/officeart/2005/8/layout/pyramid1"/>
    <dgm:cxn modelId="{23571556-CE88-4D3B-AFCD-798DEC7EB871}" type="presParOf" srcId="{223CC8BE-788F-4AA8-9ACA-E3F83AD64DEC}" destId="{9BE5CE4E-4F2D-4A4B-A663-554D47137FF4}" srcOrd="1" destOrd="0" presId="urn:microsoft.com/office/officeart/2005/8/layout/pyramid1"/>
    <dgm:cxn modelId="{06249842-B98B-40E7-A107-0E84FB1158CD}" type="presParOf" srcId="{4360B1BA-330E-4E0C-ABE1-253AEF616FF0}" destId="{84CB54CE-5136-4376-A16E-CC3FAC815663}" srcOrd="2" destOrd="0" presId="urn:microsoft.com/office/officeart/2005/8/layout/pyramid1"/>
    <dgm:cxn modelId="{4CC928D5-59FE-4BC9-AED8-2B958DED67BA}" type="presParOf" srcId="{84CB54CE-5136-4376-A16E-CC3FAC815663}" destId="{2D2F661F-53B0-49D4-A2AE-8225BD2FE2ED}" srcOrd="0" destOrd="0" presId="urn:microsoft.com/office/officeart/2005/8/layout/pyramid1"/>
    <dgm:cxn modelId="{0C76BA70-1535-4674-865B-F41C3BD3329F}" type="presParOf" srcId="{84CB54CE-5136-4376-A16E-CC3FAC815663}" destId="{71896712-7061-46D6-9FE3-A72A12AC8E57}" srcOrd="1" destOrd="0" presId="urn:microsoft.com/office/officeart/2005/8/layout/pyramid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A5C537-C3E0-4719-B2D3-D8B6A1B91302}">
      <dsp:nvSpPr>
        <dsp:cNvPr id="0" name=""/>
        <dsp:cNvSpPr/>
      </dsp:nvSpPr>
      <dsp:spPr>
        <a:xfrm>
          <a:off x="1065068" y="0"/>
          <a:ext cx="1065068" cy="688109"/>
        </a:xfrm>
        <a:prstGeom prst="trapezoid">
          <a:avLst>
            <a:gd name="adj" fmla="val 77391"/>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es-CO" sz="1000" kern="1200" dirty="0">
            <a:latin typeface="Arial" panose="020B0604020202020204" pitchFamily="34" charset="0"/>
            <a:cs typeface="Arial" panose="020B0604020202020204" pitchFamily="34" charset="0"/>
          </a:endParaRPr>
        </a:p>
        <a:p>
          <a:pPr marL="0" lvl="0" indent="0" algn="ctr" defTabSz="444500">
            <a:lnSpc>
              <a:spcPct val="90000"/>
            </a:lnSpc>
            <a:spcBef>
              <a:spcPct val="0"/>
            </a:spcBef>
            <a:spcAft>
              <a:spcPct val="35000"/>
            </a:spcAft>
            <a:buNone/>
          </a:pPr>
          <a:endParaRPr lang="es-CO" sz="1000" kern="1200" dirty="0">
            <a:latin typeface="Arial" panose="020B0604020202020204" pitchFamily="34" charset="0"/>
            <a:cs typeface="Arial" panose="020B0604020202020204" pitchFamily="34" charset="0"/>
          </a:endParaRPr>
        </a:p>
        <a:p>
          <a:pPr marL="0" lvl="0" indent="0" algn="ctr" defTabSz="444500">
            <a:lnSpc>
              <a:spcPct val="90000"/>
            </a:lnSpc>
            <a:spcBef>
              <a:spcPct val="0"/>
            </a:spcBef>
            <a:spcAft>
              <a:spcPct val="35000"/>
            </a:spcAft>
            <a:buNone/>
          </a:pPr>
          <a:r>
            <a:rPr lang="es-CO" sz="1000" kern="1200" dirty="0">
              <a:latin typeface="Arial" panose="020B0604020202020204" pitchFamily="34" charset="0"/>
              <a:cs typeface="Arial" panose="020B0604020202020204" pitchFamily="34" charset="0"/>
            </a:rPr>
            <a:t>Confirmado</a:t>
          </a:r>
        </a:p>
      </dsp:txBody>
      <dsp:txXfrm>
        <a:off x="1065068" y="0"/>
        <a:ext cx="1065068" cy="688109"/>
      </dsp:txXfrm>
    </dsp:sp>
    <dsp:sp modelId="{C8430C12-745D-424B-92C4-C84164549DAA}">
      <dsp:nvSpPr>
        <dsp:cNvPr id="0" name=""/>
        <dsp:cNvSpPr/>
      </dsp:nvSpPr>
      <dsp:spPr>
        <a:xfrm>
          <a:off x="532534" y="688109"/>
          <a:ext cx="2130136" cy="688109"/>
        </a:xfrm>
        <a:prstGeom prst="trapezoid">
          <a:avLst>
            <a:gd name="adj" fmla="val 77391"/>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es-CO" sz="1000" kern="1200" dirty="0">
            <a:latin typeface="Arial" panose="020B0604020202020204" pitchFamily="34" charset="0"/>
            <a:cs typeface="Arial" panose="020B0604020202020204" pitchFamily="34" charset="0"/>
          </a:endParaRPr>
        </a:p>
        <a:p>
          <a:pPr marL="0" lvl="0" indent="0" algn="ctr" defTabSz="444500">
            <a:lnSpc>
              <a:spcPct val="90000"/>
            </a:lnSpc>
            <a:spcBef>
              <a:spcPct val="0"/>
            </a:spcBef>
            <a:spcAft>
              <a:spcPct val="35000"/>
            </a:spcAft>
            <a:buNone/>
          </a:pPr>
          <a:r>
            <a:rPr lang="es-CO" sz="1000" kern="1200" dirty="0">
              <a:latin typeface="Arial" panose="020B0604020202020204" pitchFamily="34" charset="0"/>
              <a:cs typeface="Arial" panose="020B0604020202020204" pitchFamily="34" charset="0"/>
            </a:rPr>
            <a:t>Probable</a:t>
          </a:r>
        </a:p>
      </dsp:txBody>
      <dsp:txXfrm>
        <a:off x="905308" y="688109"/>
        <a:ext cx="1384588" cy="688109"/>
      </dsp:txXfrm>
    </dsp:sp>
    <dsp:sp modelId="{2D2F661F-53B0-49D4-A2AE-8225BD2FE2ED}">
      <dsp:nvSpPr>
        <dsp:cNvPr id="0" name=""/>
        <dsp:cNvSpPr/>
      </dsp:nvSpPr>
      <dsp:spPr>
        <a:xfrm>
          <a:off x="0" y="1376218"/>
          <a:ext cx="3195205" cy="688109"/>
        </a:xfrm>
        <a:prstGeom prst="trapezoid">
          <a:avLst>
            <a:gd name="adj" fmla="val 77391"/>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CO" sz="1000" kern="1200" dirty="0">
              <a:latin typeface="Arial" panose="020B0604020202020204" pitchFamily="34" charset="0"/>
              <a:cs typeface="Arial" panose="020B0604020202020204" pitchFamily="34" charset="0"/>
            </a:rPr>
            <a:t>Sospechoso</a:t>
          </a:r>
        </a:p>
      </dsp:txBody>
      <dsp:txXfrm>
        <a:off x="559160" y="1376218"/>
        <a:ext cx="2076883" cy="688109"/>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158F6CB1-A981-4E1C-915A-70B821961F00}"/>
      </w:docPartPr>
      <w:docPartBody>
        <w:p w:rsidR="00F54B29" w:rsidRDefault="00DF08EB">
          <w:r w:rsidRPr="004B0D94">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8EB"/>
    <w:rsid w:val="000F03F5"/>
    <w:rsid w:val="007F2AB5"/>
    <w:rsid w:val="00947BB0"/>
    <w:rsid w:val="00B14684"/>
    <w:rsid w:val="00B3783A"/>
    <w:rsid w:val="00B67589"/>
    <w:rsid w:val="00DF08EB"/>
    <w:rsid w:val="00F54B29"/>
    <w:rsid w:val="00FC542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54B2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4F75F9F-BC12-47A7-8D8E-C40119A755B5}">
  <we:reference id="wa104382081" version="1.46.0.0" store="en-US" storeType="OMEX"/>
  <we:alternateReferences>
    <we:reference id="WA104382081" version="1.46.0.0" store="" storeType="OMEX"/>
  </we:alternateReferences>
  <we:properties>
    <we:property name="MENDELEY_CITATIONS" value="[{&quot;citationID&quot;:&quot;MENDELEY_CITATION_e65ad8c9-f6f3-4d03-ab29-b2c9ec76578d&quot;,&quot;properties&quot;:{&quot;noteIndex&quot;:0},&quot;isEdited&quot;:false,&quot;manualOverride&quot;:{&quot;isManuallyOverridden&quot;:false,&quot;citeprocText&quot;:&quot;(1)&quot;,&quot;manualOverrideText&quot;:&quot;&quot;},&quot;citationItems&quot;:[{&quot;id&quot;:&quot;d82ee522-9eaa-39da-b723-8464c1ea17e6&quot;,&quot;itemData&quot;:{&quot;type&quot;:&quot;article-journal&quot;,&quot;id&quot;:&quot;d82ee522-9eaa-39da-b723-8464c1ea17e6&quot;,&quot;title&quot;:&quot;Decreto Número 3518 De 2006, por el cual se crea y reglamenta el Sistema de Vigilancia en Salud Pública y se dictan otras disposiciones&quot;,&quot;author&quot;:[{&quot;family&quot;:&quot;Ministerio de la Protección Social&quot;,&quot;given&quot;:&quot;&quot;,&quot;parse-names&quot;:false,&quot;dropping-particle&quot;:&quot;&quot;,&quot;non-dropping-particle&quot;:&quot;&quot;}],&quot;container-title&quot;:&quot;Decreto Numero 3518 De 2006&quot;,&quot;URL&quot;:&quot;https://www.minsalud.gov.co/sites/rid/Lists/BibliotecaDigital/RIDE/DE/DIJ/Decreto-3518-de-2006.pdf&quot;,&quot;issued&quot;:{&quot;date-parts&quot;:[[2006]]},&quot;page&quot;:&quot;17&quot;,&quot;abstract&quot;:&quot;DECRETO NUMERO 3518 DE 2006 (Octubre 09) por el cual se crea y reglamenta el Sistema de Vigilancia en Salud Pública y se dictan otras disposiciones EL PRESIDENTE DE LA REPÚBLICA DE COLOMBIA, en ejercicio de sus atribuciones constitucionales y legales y en especial, las conferidas en el numeral 11 del artículo 189 de la Constitución Política y en concordancia con los Títulos VII y XI de la Ley 09 de 1979, el artículo 45 de la Ley 489 de 1998 y el artículo 42 numeral 42.6 de la Ley 715 de 2001, DECRETA: CAPITULO I Disposiciones generales Artículo 1°. Objeto. El objeto del presente decreto es crear y reglamentar el Sistema de Vigilancia en Salud Pública, Sivigila, para la provisión en forma sistemática y oportuna, de información sobre la dinámica de los eventos que afecten o puedan afectar la salud de la población, con el fin de orientar las políticas y la planificación en salud pública; tomar las decisiones para la prevención y control de enfermedade s y factores de riesgo en salud; optimizar el seguimiento y evaluación de las intervenciones; racionalizar y optimizar los recursos disponibles y lograr la efectividad de las acciones en esta materia, propendiendo por la protección de la salud individual y colectiva. Parágrafo. Todas las acciones que componen el Sistema de Vigilancia en Salud Pública, Sivigila, tendrán el carácter de prioritarias en salud pública. Artículo 2°. Ambito de aplicación. Las disposiciones del presente decreto rigen en todo el territorio nacional y son de obligatorio cumplimiento y aplicación por parte de las instituciones e integrantes del Sistema General de Seguridad Social en Salud y las entidades responsables de los regímenes de excepción de que tratan el artículo 279 de la Ley 100 de 1993 y la Ley 647 de 2001, personas, organizaciones comunitarias y comunidad en general, así como otras organizaciones o instituciones de interés fuera del sector, siempre que sus actividades influyan directamente en la salud de la población y que de las mismas, se pueda generar información útil y necesaria para el cumplimiento del objeto y fines del Sistema de Vigilancia en Salud Pública, Sivigila. Artículo 3°. Definiciones. Para efectos de la aplicación del presente decreto, se adoptan las siguientes definiciones: Autoridades Sanitarias. Entidades jurídicas de carácter público con atribuciones para ejercer funciones de rectoría, regulación, inspección, vigilancia y control de los sectores público y privado en salud y adoptar medidas de prevención y seguimiento que garanticen la protección de la salud pública. Entidades Sanitarias. Entidades del Estado que prestan servicios sanitarios o de sanidad con el propósito de preservar la salud humana y la salud pública.&quot;,&quot;container-title-short&quot;:&quot;&quot;},&quot;isTemporary&quot;:false}],&quot;citationTag&quot;:&quot;MENDELEY_CITATION_v3_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&quot;},{&quot;citationID&quot;:&quot;MENDELEY_CITATION_9b1a4b44-042b-4033-ad5b-33620894c951&quot;,&quot;properties&quot;:{&quot;noteIndex&quot;:0},&quot;isEdited&quot;:false,&quot;manualOverride&quot;:{&quot;isManuallyOverridden&quot;:false,&quot;citeprocText&quot;:&quot;(1)&quot;,&quot;manualOverrideText&quot;:&quot;&quot;},&quot;citationItems&quot;:[{&quot;id&quot;:&quot;d82ee522-9eaa-39da-b723-8464c1ea17e6&quot;,&quot;itemData&quot;:{&quot;type&quot;:&quot;article-journal&quot;,&quot;id&quot;:&quot;d82ee522-9eaa-39da-b723-8464c1ea17e6&quot;,&quot;title&quot;:&quot;Decreto Número 3518 De 2006, por el cual se crea y reglamenta el Sistema de Vigilancia en Salud Pública y se dictan otras disposiciones&quot;,&quot;author&quot;:[{&quot;family&quot;:&quot;Ministerio de la Protección Social&quot;,&quot;given&quot;:&quot;&quot;,&quot;parse-names&quot;:false,&quot;dropping-particle&quot;:&quot;&quot;,&quot;non-dropping-particle&quot;:&quot;&quot;}],&quot;container-title&quot;:&quot;Decreto Numero 3518 De 2006&quot;,&quot;URL&quot;:&quot;https://www.minsalud.gov.co/sites/rid/Lists/BibliotecaDigital/RIDE/DE/DIJ/Decreto-3518-de-2006.pdf&quot;,&quot;issued&quot;:{&quot;date-parts&quot;:[[2006]]},&quot;page&quot;:&quot;17&quot;,&quot;abstract&quot;:&quot;DECRETO NUMERO 3518 DE 2006 (Octubre 09) por el cual se crea y reglamenta el Sistema de Vigilancia en Salud Pública y se dictan otras disposiciones EL PRESIDENTE DE LA REPÚBLICA DE COLOMBIA, en ejercicio de sus atribuciones constitucionales y legales y en especial, las conferidas en el numeral 11 del artículo 189 de la Constitución Política y en concordancia con los Títulos VII y XI de la Ley 09 de 1979, el artículo 45 de la Ley 489 de 1998 y el artículo 42 numeral 42.6 de la Ley 715 de 2001, DECRETA: CAPITULO I Disposiciones generales Artículo 1°. Objeto. El objeto del presente decreto es crear y reglamentar el Sistema de Vigilancia en Salud Pública, Sivigila, para la provisión en forma sistemática y oportuna, de información sobre la dinámica de los eventos que afecten o puedan afectar la salud de la población, con el fin de orientar las políticas y la planificación en salud pública; tomar las decisiones para la prevención y control de enfermedade s y factores de riesgo en salud; optimizar el seguimiento y evaluación de las intervenciones; racionalizar y optimizar los recursos disponibles y lograr la efectividad de las acciones en esta materia, propendiendo por la protección de la salud individual y colectiva. Parágrafo. Todas las acciones que componen el Sistema de Vigilancia en Salud Pública, Sivigila, tendrán el carácter de prioritarias en salud pública. Artículo 2°. Ambito de aplicación. Las disposiciones del presente decreto rigen en todo el territorio nacional y son de obligatorio cumplimiento y aplicación por parte de las instituciones e integrantes del Sistema General de Seguridad Social en Salud y las entidades responsables de los regímenes de excepción de que tratan el artículo 279 de la Ley 100 de 1993 y la Ley 647 de 2001, personas, organizaciones comunitarias y comunidad en general, así como otras organizaciones o instituciones de interés fuera del sector, siempre que sus actividades influyan directamente en la salud de la población y que de las mismas, se pueda generar información útil y necesaria para el cumplimiento del objeto y fines del Sistema de Vigilancia en Salud Pública, Sivigila. Artículo 3°. Definiciones. Para efectos de la aplicación del presente decreto, se adoptan las siguientes definiciones: Autoridades Sanitarias. Entidades jurídicas de carácter público con atribuciones para ejercer funciones de rectoría, regulación, inspección, vigilancia y control de los sectores público y privado en salud y adoptar medidas de prevención y seguimiento que garanticen la protección de la salud pública. Entidades Sanitarias. Entidades del Estado que prestan servicios sanitarios o de sanidad con el propósito de preservar la salud humana y la salud pública.&quot;,&quot;container-title-short&quot;:&quot;&quot;},&quot;isTemporary&quot;:false}],&quot;citationTag&quot;:&quot;MENDELEY_CITATION_v3_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&quot;},{&quot;citationID&quot;:&quot;MENDELEY_CITATION_dd384d71-f827-412f-a5b2-4f62519067c7&quot;,&quot;properties&quot;:{&quot;noteIndex&quot;:0},&quot;isEdited&quot;:false,&quot;manualOverride&quot;:{&quot;isManuallyOverridden&quot;:false,&quot;citeprocText&quot;:&quot;(2)&quot;,&quot;manualOverrideText&quot;:&quot;&quot;},&quot;citationItems&quot;:[{&quot;id&quot;:&quot;539254eb-0bc4-364a-8d46-9308d5c4f269&quot;,&quot;itemData&quot;:{&quot;type&quot;:&quot;report&quot;,&quot;id&quot;:&quot;539254eb-0bc4-364a-8d46-9308d5c4f269&quot;,&quot;title&quot;:&quot;Guía metodológica para el desarrollo de protocolos de vigilancia de eventos de interés en salud pública en Colombia&quot;,&quot;author&quot;:[{&quot;family&quot;:&quot;Ministerio de Salud y Protección Social&quot;,&quot;given&quot;:&quot;&quot;,&quot;parse-names&quot;:false,&quot;dropping-particle&quot;:&quot;&quot;,&quot;non-dropping-particle&quot;:&quot;&quot;}],&quot;accessed&quot;:{&quot;date-parts&quot;:[[2022,8,7]]},&quot;URL&quot;:&quot;http://www.saludcapital.gov.co/CTDLab/Publicaciones/2019/Guia_metod_des_Protocolos_Vigilancia.pdf&quot;,&quot;issued&quot;:{&quot;date-parts&quot;:[[2014]]},&quot;container-title-short&quot;:&quot;&quot;},&quot;isTemporary&quot;:false}],&quot;citationTag&quot;:&quot;MENDELEY_CITATION_v3_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&quot;},{&quot;citationID&quot;:&quot;MENDELEY_CITATION_214be129-c68a-45f7-b2d4-6b0e80af4108&quot;,&quot;properties&quot;:{&quot;noteIndex&quot;:0},&quot;isEdited&quot;:false,&quot;manualOverride&quot;:{&quot;isManuallyOverridden&quot;:false,&quot;citeprocText&quot;:&quot;(2)&quot;,&quot;manualOverrideText&quot;:&quot;&quot;},&quot;citationItems&quot;:[{&quot;id&quot;:&quot;539254eb-0bc4-364a-8d46-9308d5c4f269&quot;,&quot;itemData&quot;:{&quot;type&quot;:&quot;report&quot;,&quot;id&quot;:&quot;539254eb-0bc4-364a-8d46-9308d5c4f269&quot;,&quot;title&quot;:&quot;Guía metodológica para el desarrollo de protocolos de vigilancia de eventos de interés en salud pública en Colombia&quot;,&quot;author&quot;:[{&quot;family&quot;:&quot;Ministerio de Salud y Protección Social&quot;,&quot;given&quot;:&quot;&quot;,&quot;parse-names&quot;:false,&quot;dropping-particle&quot;:&quot;&quot;,&quot;non-dropping-particle&quot;:&quot;&quot;}],&quot;accessed&quot;:{&quot;date-parts&quot;:[[2022,8,7]]},&quot;URL&quot;:&quot;http://www.saludcapital.gov.co/CTDLab/Publicaciones/2019/Guia_metod_des_Protocolos_Vigilancia.pdf&quot;,&quot;issued&quot;:{&quot;date-parts&quot;:[[2014]]},&quot;container-title-short&quot;:&quot;&quot;},&quot;isTemporary&quot;:false}],&quot;citationTag&quot;:&quot;MENDELEY_CITATION_v3_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&quot;},{&quot;citationID&quot;:&quot;MENDELEY_CITATION_aaf27a19-dc24-4375-9788-d5d9c84f9266&quot;,&quot;properties&quot;:{&quot;noteIndex&quot;:0},&quot;isEdited&quot;:false,&quot;manualOverride&quot;:{&quot;isManuallyOverridden&quot;:false,&quot;citeprocText&quot;:&quot;(2)&quot;,&quot;manualOverrideText&quot;:&quot;&quot;},&quot;citationItems&quot;:[{&quot;id&quot;:&quot;539254eb-0bc4-364a-8d46-9308d5c4f269&quot;,&quot;itemData&quot;:{&quot;type&quot;:&quot;report&quot;,&quot;id&quot;:&quot;539254eb-0bc4-364a-8d46-9308d5c4f269&quot;,&quot;title&quot;:&quot;Guía metodológica para el desarrollo de protocolos de vigilancia de eventos de interés en salud pública en Colombia&quot;,&quot;author&quot;:[{&quot;family&quot;:&quot;Ministerio de Salud y Protección Social&quot;,&quot;given&quot;:&quot;&quot;,&quot;parse-names&quot;:false,&quot;dropping-particle&quot;:&quot;&quot;,&quot;non-dropping-particle&quot;:&quot;&quot;}],&quot;accessed&quot;:{&quot;date-parts&quot;:[[2022,8,7]]},&quot;URL&quot;:&quot;http://www.saludcapital.gov.co/CTDLab/Publicaciones/2019/Guia_metod_des_Protocolos_Vigilancia.pdf&quot;,&quot;issued&quot;:{&quot;date-parts&quot;:[[2014]]},&quot;container-title-short&quot;:&quot;&quot;},&quot;isTemporary&quot;:false}],&quot;citationTag&quot;:&quot;MENDELEY_CITATION_v3_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&quot;},{&quot;citationID&quot;:&quot;MENDELEY_CITATION_567fb4a0-6f19-4e9c-8ea8-83dde8600268&quot;,&quot;properties&quot;:{&quot;noteIndex&quot;:0},&quot;isEdited&quot;:false,&quot;manualOverride&quot;:{&quot;isManuallyOverridden&quot;:false,&quot;citeprocText&quot;:&quot;(3)&quot;,&quot;manualOverrideText&quot;:&quot;&quot;},&quot;citationTag&quot;:&quot;MENDELEY_CITATION_v3_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&quot;,&quot;citationItems&quot;:[{&quot;id&quot;:&quot;18162c11-e124-3b6c-904f-a4ac0f7c6dbd&quot;,&quot;itemData&quot;:{&quot;type&quot;:&quot;report&quot;,&quot;id&quot;:&quot;18162c11-e124-3b6c-904f-a4ac0f7c6dbd&quot;,&quot;title&quot;:&quot;Lineamientos Nacionales para la Vigilancia 2022&quot;,&quot;author&quot;:[{&quot;family&quot;:&quot;Instituto Nacional de Salud&quot;,&quot;given&quot;:&quot;&quot;,&quot;parse-names&quot;:false,&quot;dropping-particle&quot;:&quot;&quot;,&quot;non-dropping-particle&quot;:&quot;&quot;}],&quot;accessed&quot;:{&quot;date-parts&quot;:[[2022,6,22]]},&quot;URL&quot;:&quot;https://www.ins.gov.co/BibliotecaDigital/lineamientos-nacionales-2022.pdf&quot;,&quot;issued&quot;:{&quot;date-parts&quot;:[[2022]]},&quot;container-title-short&quot;:&quot;&quot;},&quot;isTemporary&quot;:false}]},{&quot;citationID&quot;:&quot;MENDELEY_CITATION_970b2245-1c00-46cc-9f75-5424b6b68acb&quot;,&quot;properties&quot;:{&quot;noteIndex&quot;:0},&quot;isEdited&quot;:false,&quot;manualOverride&quot;:{&quot;isManuallyOverridden&quot;:false,&quot;citeprocText&quot;:&quot;(2)&quot;,&quot;manualOverrideText&quot;:&quot;&quot;},&quot;citationTag&quot;:&quot;MENDELEY_CITATION_v3_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&quot;,&quot;citationItems&quot;:[{&quot;id&quot;:&quot;539254eb-0bc4-364a-8d46-9308d5c4f269&quot;,&quot;itemData&quot;:{&quot;type&quot;:&quot;report&quot;,&quot;id&quot;:&quot;539254eb-0bc4-364a-8d46-9308d5c4f269&quot;,&quot;title&quot;:&quot;Guía metodológica para el desarrollo de protocolos de vigilancia de eventos de interés en salud pública en Colombia&quot;,&quot;author&quot;:[{&quot;family&quot;:&quot;Ministerio de Salud y Protección Social&quot;,&quot;given&quot;:&quot;&quot;,&quot;parse-names&quot;:false,&quot;dropping-particle&quot;:&quot;&quot;,&quot;non-dropping-particle&quot;:&quot;&quot;}],&quot;accessed&quot;:{&quot;date-parts&quot;:[[2022,8,7]]},&quot;URL&quot;:&quot;http://www.saludcapital.gov.co/CTDLab/Publicaciones/2019/Guia_metod_des_Protocolos_Vigilancia.pdf&quot;,&quot;issued&quot;:{&quot;date-parts&quot;:[[2014]]},&quot;container-title-short&quot;:&quot;&quot;},&quot;isTemporary&quot;:false}]},{&quot;citationID&quot;:&quot;MENDELEY_CITATION_ef8f29ea-2305-415f-a00c-97b417c57718&quot;,&quot;properties&quot;:{&quot;noteIndex&quot;:0},&quot;isEdited&quot;:false,&quot;manualOverride&quot;:{&quot;isManuallyOverridden&quot;:false,&quot;citeprocText&quot;:&quot;(2)&quot;,&quot;manualOverrideText&quot;:&quot;&quot;},&quot;citationTag&quot;:&quot;MENDELEY_CITATION_v3_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&quot;,&quot;citationItems&quot;:[{&quot;id&quot;:&quot;539254eb-0bc4-364a-8d46-9308d5c4f269&quot;,&quot;itemData&quot;:{&quot;type&quot;:&quot;report&quot;,&quot;id&quot;:&quot;539254eb-0bc4-364a-8d46-9308d5c4f269&quot;,&quot;title&quot;:&quot;Guía metodológica para el desarrollo de protocolos de vigilancia de eventos de interés en salud pública en Colombia&quot;,&quot;author&quot;:[{&quot;family&quot;:&quot;Ministerio de Salud y Protección Social&quot;,&quot;given&quot;:&quot;&quot;,&quot;parse-names&quot;:false,&quot;dropping-particle&quot;:&quot;&quot;,&quot;non-dropping-particle&quot;:&quot;&quot;}],&quot;accessed&quot;:{&quot;date-parts&quot;:[[2022,8,7]]},&quot;URL&quot;:&quot;http://www.saludcapital.gov.co/CTDLab/Publicaciones/2019/Guia_metod_des_Protocolos_Vigilancia.pdf&quot;,&quot;issued&quot;:{&quot;date-parts&quot;:[[2014]]},&quot;container-title-short&quot;:&quot;&quot;},&quot;isTemporary&quot;:false}]},{&quot;citationID&quot;:&quot;MENDELEY_CITATION_4079cc6f-6906-40d2-b12f-c2badf91cee1&quot;,&quot;properties&quot;:{&quot;noteIndex&quot;:0},&quot;isEdited&quot;:false,&quot;manualOverride&quot;:{&quot;isManuallyOverridden&quot;:false,&quot;citeprocText&quot;:&quot;(2)&quot;,&quot;manualOverrideText&quot;:&quot;&quot;},&quot;citationItems&quot;:[{&quot;id&quot;:&quot;539254eb-0bc4-364a-8d46-9308d5c4f269&quot;,&quot;itemData&quot;:{&quot;type&quot;:&quot;report&quot;,&quot;id&quot;:&quot;539254eb-0bc4-364a-8d46-9308d5c4f269&quot;,&quot;title&quot;:&quot;Guía metodológica para el desarrollo de protocolos de vigilancia de eventos de interés en salud pública en Colombia&quot;,&quot;author&quot;:[{&quot;family&quot;:&quot;Ministerio de Salud y Protección Social&quot;,&quot;given&quot;:&quot;&quot;,&quot;parse-names&quot;:false,&quot;dropping-particle&quot;:&quot;&quot;,&quot;non-dropping-particle&quot;:&quot;&quot;}],&quot;accessed&quot;:{&quot;date-parts&quot;:[[2022,8,7]]},&quot;URL&quot;:&quot;http://www.saludcapital.gov.co/CTDLab/Publicaciones/2019/Guia_metod_des_Protocolos_Vigilancia.pdf&quot;,&quot;issued&quot;:{&quot;date-parts&quot;:[[2014]]},&quot;container-title-short&quot;:&quot;&quot;},&quot;isTemporary&quot;:false}],&quot;citationTag&quot;:&quot;MENDELEY_CITATION_v3_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&quot;},{&quot;citationID&quot;:&quot;MENDELEY_CITATION_9ef77348-f289-4dc9-8d8e-22952139534a&quot;,&quot;properties&quot;:{&quot;noteIndex&quot;:0},&quot;isEdited&quot;:false,&quot;manualOverride&quot;:{&quot;isManuallyOverridden&quot;:false,&quot;citeprocText&quot;:&quot;(4)&quot;,&quot;manualOverrideText&quot;:&quot;&quot;},&quot;citationTag&quot;:&quot;MENDELEY_CITATION_v3_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&quot;,&quot;citationItems&quot;:[{&quot;id&quot;:&quot;dc451fcb-8fe5-3cfc-9d32-0817faec0367&quot;,&quot;itemData&quot;:{&quot;type&quot;:&quot;report&quot;,&quot;id&quot;:&quot;dc451fcb-8fe5-3cfc-9d32-0817faec0367&quot;,&quot;title&quot;:&quot;Principles of Epidemiology in Public Health Practice, Third Edition: An Introduction to Applied Epidemiology and Biostatistics&quot;,&quot;author&quot;:[{&quot;family&quot;:&quot;U.S. Department of Health and human Services&quot;,&quot;given&quot;:&quot;&quot;,&quot;parse-names&quot;:false,&quot;dropping-particle&quot;:&quot;&quot;,&quot;non-dropping-particle&quot;:&quot;&quot;},{&quot;family&quot;:&quot;Centers for Disease Control and Prevention CDC&quot;,&quot;given&quot;:&quot;&quot;,&quot;parse-names&quot;:false,&quot;dropping-particle&quot;:&quot;&quot;,&quot;non-dropping-particle&quot;:&quot;&quot;}],&quot;accessed&quot;:{&quot;date-parts&quot;:[[2022,8,15]]},&quot;URL&quot;:&quot;https://www.cdc.gov/csels/dsepd/ss1978/SS1978.pdf&quot;,&quot;issued&quot;:{&quot;date-parts&quot;:[[2006]]},&quot;container-title-short&quot;:&quot;&quot;},&quot;isTemporary&quot;:false}]},{&quot;citationID&quot;:&quot;MENDELEY_CITATION_f56af831-a3e4-4544-8371-0276d0c48c17&quot;,&quot;properties&quot;:{&quot;noteIndex&quot;:0},&quot;isEdited&quot;:false,&quot;manualOverride&quot;:{&quot;isManuallyOverridden&quot;:false,&quot;citeprocText&quot;:&quot;(5)&quot;,&quot;manualOverrideText&quot;:&quot;&quot;},&quot;citationTag&quot;:&quot;MENDELEY_CITATION_v3_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&quot;,&quot;citationItems&quot;:[{&quot;id&quot;:&quot;70c87bb9-d89d-3948-963f-3f6e522f2c68&quot;,&quot;itemData&quot;:{&quot;type&quot;:&quot;webpage&quot;,&quot;id&quot;:&quot;70c87bb9-d89d-3948-963f-3f6e522f2c68&quot;,&quot;title&quot;:&quot;Case definition&quot;,&quot;author&quot;:[{&quot;family&quot;:&quot;Bassil&quot;,&quot;given&quot;:&quot;K&quot;,&quot;parse-names&quot;:false,&quot;dropping-particle&quot;:&quot;&quot;,&quot;non-dropping-particle&quot;:&quot;&quot;}],&quot;container-title&quot;:&quot;Encyclopedia Britannica&quot;,&quot;accessed&quot;:{&quot;date-parts&quot;:[[2022,8,15]]},&quot;URL&quot;:&quot;https://www.britannica.com/science/case-definition&quot;,&quot;issued&quot;:{&quot;date-parts&quot;:[[2016]]},&quot;container-title-short&quot;:&quot;&quot;},&quot;isTemporary&quot;:false}]},{&quot;citationID&quot;:&quot;MENDELEY_CITATION_6b734f3a-c534-4e39-9622-5510c9f3feca&quot;,&quot;properties&quot;:{&quot;noteIndex&quot;:0},&quot;isEdited&quot;:false,&quot;manualOverride&quot;:{&quot;isManuallyOverridden&quot;:false,&quot;citeprocText&quot;:&quot;(5)&quot;,&quot;manualOverrideText&quot;:&quot;&quot;},&quot;citationTag&quot;:&quot;MENDELEY_CITATION_v3_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&quot;,&quot;citationItems&quot;:[{&quot;id&quot;:&quot;70c87bb9-d89d-3948-963f-3f6e522f2c68&quot;,&quot;itemData&quot;:{&quot;type&quot;:&quot;webpage&quot;,&quot;id&quot;:&quot;70c87bb9-d89d-3948-963f-3f6e522f2c68&quot;,&quot;title&quot;:&quot;Case definition&quot;,&quot;author&quot;:[{&quot;family&quot;:&quot;Bassil&quot;,&quot;given&quot;:&quot;K&quot;,&quot;parse-names&quot;:false,&quot;dropping-particle&quot;:&quot;&quot;,&quot;non-dropping-particle&quot;:&quot;&quot;}],&quot;container-title&quot;:&quot;Encyclopedia Britannica&quot;,&quot;accessed&quot;:{&quot;date-parts&quot;:[[2022,8,15]]},&quot;URL&quot;:&quot;https://www.britannica.com/science/case-definition&quot;,&quot;issued&quot;:{&quot;date-parts&quot;:[[2016]]},&quot;container-title-short&quot;:&quot;&quot;},&quot;isTemporary&quot;:false}]},{&quot;citationID&quot;:&quot;MENDELEY_CITATION_4435be44-5e62-41ec-b9d3-25a1f0333cb2&quot;,&quot;properties&quot;:{&quot;noteIndex&quot;:0},&quot;isEdited&quot;:false,&quot;manualOverride&quot;:{&quot;isManuallyOverridden&quot;:false,&quot;citeprocText&quot;:&quot;(6)&quot;,&quot;manualOverrideText&quot;:&quot;&quot;},&quot;citationTag&quot;:&quot;MENDELEY_CITATION_v3_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&quot;,&quot;citationItems&quot;:[{&quot;id&quot;:&quot;4f02e83a-b289-3e5f-af2a-2843a5b115c8&quot;,&quot;itemData&quot;:{&quot;type&quot;:&quot;webpage&quot;,&quot;id&quot;:&quot;4f02e83a-b289-3e5f-af2a-2843a5b115c8&quot;,&quot;title&quot;:&quot;Glosario Epidemiológico&quot;,&quot;author&quot;:[{&quot;family&quot;:&quot;Gobierno de México&quot;,&quot;given&quot;:&quot;&quot;,&quot;parse-names&quot;:false,&quot;dropping-particle&quot;:&quot;&quot;,&quot;non-dropping-particle&quot;:&quot;&quot;},{&quot;family&quot;:&quot;Instituto Nacional de Salud Pública INSP&quot;,&quot;given&quot;:&quot;&quot;,&quot;parse-names&quot;:false,&quot;dropping-particle&quot;:&quot;&quot;,&quot;non-dropping-particle&quot;:&quot;&quot;}],&quot;accessed&quot;:{&quot;date-parts&quot;:[[2022,8,15]]},&quot;URL&quot;:&quot;https://www.insp.mx/nuevo-coronavirus-2019/glosario-epidemiologico.html&quot;,&quot;issued&quot;:{&quot;date-parts&quot;:[[2020]]}},&quot;isTemporary&quot;:false}]},{&quot;citationID&quot;:&quot;MENDELEY_CITATION_e9823403-d986-4298-b44c-6cadc3fabf7f&quot;,&quot;properties&quot;:{&quot;noteIndex&quot;:0},&quot;isEdited&quot;:false,&quot;manualOverride&quot;:{&quot;isManuallyOverridden&quot;:false,&quot;citeprocText&quot;:&quot;(6)&quot;,&quot;manualOverrideText&quot;:&quot;&quot;},&quot;citationTag&quot;:&quot;MENDELEY_CITATION_v3_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&quot;,&quot;citationItems&quot;:[{&quot;id&quot;:&quot;4f02e83a-b289-3e5f-af2a-2843a5b115c8&quot;,&quot;itemData&quot;:{&quot;type&quot;:&quot;webpage&quot;,&quot;id&quot;:&quot;4f02e83a-b289-3e5f-af2a-2843a5b115c8&quot;,&quot;title&quot;:&quot;Glosario Epidemiológico&quot;,&quot;author&quot;:[{&quot;family&quot;:&quot;Gobierno de México&quot;,&quot;given&quot;:&quot;&quot;,&quot;parse-names&quot;:false,&quot;dropping-particle&quot;:&quot;&quot;,&quot;non-dropping-particle&quot;:&quot;&quot;},{&quot;family&quot;:&quot;Instituto Nacional de Salud Pública INSP&quot;,&quot;given&quot;:&quot;&quot;,&quot;parse-names&quot;:false,&quot;dropping-particle&quot;:&quot;&quot;,&quot;non-dropping-particle&quot;:&quot;&quot;}],&quot;accessed&quot;:{&quot;date-parts&quot;:[[2022,8,15]]},&quot;URL&quot;:&quot;https://www.insp.mx/nuevo-coronavirus-2019/glosario-epidemiologico.html&quot;,&quot;issued&quot;:{&quot;date-parts&quot;:[[2020]]},&quot;container-title-short&quot;:&quot;&quot;},&quot;isTemporary&quot;:false}]},{&quot;citationID&quot;:&quot;MENDELEY_CITATION_599d08c9-ff86-40cf-8145-26fb452b03d0&quot;,&quot;properties&quot;:{&quot;noteIndex&quot;:0},&quot;isEdited&quot;:false,&quot;manualOverride&quot;:{&quot;isManuallyOverridden&quot;:false,&quot;citeprocText&quot;:&quot;(6)&quot;,&quot;manualOverrideText&quot;:&quot;&quot;},&quot;citationTag&quot;:&quot;MENDELEY_CITATION_v3_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&quot;,&quot;citationItems&quot;:[{&quot;id&quot;:&quot;4f02e83a-b289-3e5f-af2a-2843a5b115c8&quot;,&quot;itemData&quot;:{&quot;type&quot;:&quot;webpage&quot;,&quot;id&quot;:&quot;4f02e83a-b289-3e5f-af2a-2843a5b115c8&quot;,&quot;title&quot;:&quot;Glosario Epidemiológico&quot;,&quot;author&quot;:[{&quot;family&quot;:&quot;Gobierno de México&quot;,&quot;given&quot;:&quot;&quot;,&quot;parse-names&quot;:false,&quot;dropping-particle&quot;:&quot;&quot;,&quot;non-dropping-particle&quot;:&quot;&quot;},{&quot;family&quot;:&quot;Instituto Nacional de Salud Pública INSP&quot;,&quot;given&quot;:&quot;&quot;,&quot;parse-names&quot;:false,&quot;dropping-particle&quot;:&quot;&quot;,&quot;non-dropping-particle&quot;:&quot;&quot;}],&quot;accessed&quot;:{&quot;date-parts&quot;:[[2022,8,15]]},&quot;URL&quot;:&quot;https://www.insp.mx/nuevo-coronavirus-2019/glosario-epidemiologico.html&quot;,&quot;issued&quot;:{&quot;date-parts&quot;:[[2020]]},&quot;container-title-short&quot;:&quot;&quot;},&quot;isTemporary&quot;:false}]},{&quot;citationID&quot;:&quot;MENDELEY_CITATION_551115f3-7715-4547-a1e1-83ed9467ea1b&quot;,&quot;properties&quot;:{&quot;noteIndex&quot;:0},&quot;isEdited&quot;:false,&quot;manualOverride&quot;:{&quot;isManuallyOverridden&quot;:false,&quot;citeprocText&quot;:&quot;(7)&quot;,&quot;manualOverrideText&quot;:&quot;&quot;},&quot;citationTag&quot;:&quot;MENDELEY_CITATION_v3_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&quot;,&quot;citationItems&quot;:[{&quot;id&quot;:&quot;e6ef9439-3b13-32fc-9d38-f118c0f6420d&quot;,&quot;itemData&quot;:{&quot;type&quot;:&quot;report&quot;,&quot;id&quot;:&quot;e6ef9439-3b13-32fc-9d38-f118c0f6420d&quot;,&quot;title&quot;:&quot;Protocolo de Vigilancia en Salud Pública: Cólera - código 200 V3&quot;,&quot;author&quot;:[{&quot;family&quot;:&quot;Instituto Nacional de Salud INS&quot;,&quot;given&quot;:&quot;&quot;,&quot;parse-names&quot;:false,&quot;dropping-particle&quot;:&quot;&quot;,&quot;non-dropping-particle&quot;:&quot;&quot;}],&quot;accessed&quot;:{&quot;date-parts&quot;:[[2022,8,15]]},&quot;URL&quot;:&quot;https://www.ins.gov.co/buscador-eventos/Lineamientos/Pro_Colera.pdf&quot;,&quot;issued&quot;:{&quot;date-parts&quot;:[[2020]]},&quot;container-title-short&quot;:&quot;&quot;},&quot;isTemporary&quot;:false}]}]"/>
    <we:property name="MENDELEY_CITATIONS_STYLE" value="{&quot;id&quot;:&quot;https://www.zotero.org/styles/vancouver&quot;,&quot;title&quot;:&quot;Vancouver&quot;,&quot;format&quot;:&quot;numeri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Las sustancias químicas hacen parte de diversas actividades diarias del hombre incluyendo procesos industriales. El uso de sustancias químicas conlleva a procesos de exposición y posibles manejos inadecuados que representan riesgos para el ambiente y la salud de las personas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PNU12</b:Tag>
    <b:SourceType>Report</b:SourceType>
    <b:Guid>{2F28474A-3D4D-43D1-80FE-EF0F05165A89}</b:Guid>
    <b:Author>
      <b:Author>
        <b:NameList>
          <b:Person>
            <b:Last>PNUMA</b:Last>
          </b:Person>
        </b:NameList>
      </b:Author>
    </b:Author>
    <b:Title>Global chemicals. Hacia una gestión racional de las sustancias químicas</b:Title>
    <b:Year>2012</b:Year>
    <b:City>Ginebra</b:City>
    <b:RefOrder>1</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Grupo_x0020_o_x0020_Dependencia xmlns="c55f4233-694a-42b1-bd72-cc55cefea4b3" xsi:nil="true"/>
    <LikesCount xmlns="http://schemas.microsoft.com/sharepoint/v3" xsi:nil="true"/>
    <C_x00f3_digo xmlns="c55f4233-694a-42b1-bd72-cc55cefea4b3" xsi:nil="true"/>
    <Bloque xmlns="c55f4233-694a-42b1-bd72-cc55cefea4b3" xsi:nil="true"/>
    <Ratings xmlns="http://schemas.microsoft.com/sharepoint/v3" xsi:nil="true"/>
    <Clasificaci_x00f3_n_x0020_de_x0020_Documento xmlns="c55f4233-694a-42b1-bd72-cc55cefea4b3">Transversales</Clasificaci_x00f3_n_x0020_de_x0020_Documento>
    <LikedBy xmlns="http://schemas.microsoft.com/sharepoint/v3">
      <UserInfo>
        <DisplayName/>
        <AccountId xsi:nil="true"/>
        <AccountType/>
      </UserInfo>
    </LikedBy>
    <Nivel_x0020_de_x0020_Proceso xmlns="c55f4233-694a-42b1-bd72-cc55cefea4b3">Estratégicos</Nivel_x0020_de_x0020_Proceso>
    <Tipo_x0020_de_x0020_Documento xmlns="c55f4233-694a-42b1-bd72-cc55cefea4b3">Plantilla</Tipo_x0020_de_x0020_Documento>
    <Proceso xmlns="c55f4233-694a-42b1-bd72-cc55cefea4b3">D03 – Comunicación Institucional</Proceso>
    <RatedBy xmlns="http://schemas.microsoft.com/sharepoint/v3">
      <UserInfo>
        <DisplayName/>
        <AccountId xsi:nil="true"/>
        <AccountType/>
      </UserInfo>
    </RatedBy>
  </documentManagement>
</p:properties>
</file>

<file path=customXml/item6.xml><?xml version="1.0" encoding="utf-8"?>
<ct:contentTypeSchema xmlns:ct="http://schemas.microsoft.com/office/2006/metadata/contentType" xmlns:ma="http://schemas.microsoft.com/office/2006/metadata/properties/metaAttributes" ct:_="" ma:_="" ma:contentTypeName="Documento" ma:contentTypeID="0x010100F6B9ECF0223A2846BE5B0D1FEF5C8D7B" ma:contentTypeVersion="14" ma:contentTypeDescription="Crear nuevo documento." ma:contentTypeScope="" ma:versionID="22b29e574c10d966f952a9f4cd68a084">
  <xsd:schema xmlns:xsd="http://www.w3.org/2001/XMLSchema" xmlns:xs="http://www.w3.org/2001/XMLSchema" xmlns:p="http://schemas.microsoft.com/office/2006/metadata/properties" xmlns:ns1="c55f4233-694a-42b1-bd72-cc55cefea4b3" xmlns:ns2="http://schemas.microsoft.com/sharepoint/v3" xmlns:ns3="3bfbf733-a6c3-488d-a481-abc1b690c7db" targetNamespace="http://schemas.microsoft.com/office/2006/metadata/properties" ma:root="true" ma:fieldsID="3c70cdb770124d2719528ecc2ef5f1f1" ns1:_="" ns2:_="" ns3:_="">
    <xsd:import namespace="c55f4233-694a-42b1-bd72-cc55cefea4b3"/>
    <xsd:import namespace="http://schemas.microsoft.com/sharepoint/v3"/>
    <xsd:import namespace="3bfbf733-a6c3-488d-a481-abc1b690c7db"/>
    <xsd:element name="properties">
      <xsd:complexType>
        <xsd:sequence>
          <xsd:element name="documentManagement">
            <xsd:complexType>
              <xsd:all>
                <xsd:element ref="ns1:Nivel_x0020_de_x0020_Proceso" minOccurs="0"/>
                <xsd:element ref="ns1:Proceso"/>
                <xsd:element ref="ns1:Tipo_x0020_de_x0020_Documento" minOccurs="0"/>
                <xsd:element ref="ns1:Clasificaci_x00f3_n_x0020_de_x0020_Documento" minOccurs="0"/>
                <xsd:element ref="ns1:C_x00f3_digo" minOccurs="0"/>
                <xsd:element ref="ns1:Bloque" minOccurs="0"/>
                <xsd:element ref="ns1:Grupo_x0020_o_x0020_Dependencia" minOccurs="0"/>
                <xsd:element ref="ns3:_dlc_DocIdUrl" minOccurs="0"/>
                <xsd:element ref="ns3:_dlc_DocIdPersistId" minOccurs="0"/>
                <xsd:element ref="ns3:_dlc_DocId" minOccurs="0"/>
                <xsd:element ref="ns2:AverageRating" minOccurs="0"/>
                <xsd:element ref="ns2:RatingCount" minOccurs="0"/>
                <xsd:element ref="ns2:RatedBy" minOccurs="0"/>
                <xsd:element ref="ns2:Ratings" minOccurs="0"/>
                <xsd:element ref="ns2:LikesCount" minOccurs="0"/>
                <xsd:element ref="ns2: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5f4233-694a-42b1-bd72-cc55cefea4b3" elementFormDefault="qualified">
    <xsd:import namespace="http://schemas.microsoft.com/office/2006/documentManagement/types"/>
    <xsd:import namespace="http://schemas.microsoft.com/office/infopath/2007/PartnerControls"/>
    <xsd:element name="Nivel_x0020_de_x0020_Proceso" ma:index="0" nillable="true" ma:displayName="Nivel de Proceso" ma:format="Dropdown" ma:internalName="Nivel_x0020_de_x0020_Proceso">
      <xsd:simpleType>
        <xsd:restriction base="dms:Choice">
          <xsd:enumeration value="Estratégicos"/>
          <xsd:enumeration value="Apoyo"/>
          <xsd:enumeration value="Misionales"/>
          <xsd:enumeration value="Control Institucional"/>
        </xsd:restriction>
      </xsd:simpleType>
    </xsd:element>
    <xsd:element name="Proceso" ma:index="1" ma:displayName="Proceso" ma:format="Dropdown" ma:internalName="Proceso">
      <xsd:simpleType>
        <xsd:restriction base="dms:Choice">
          <xsd:enumeration value="A01 – Gestión Humana"/>
          <xsd:enumeration value="A02 – Adquisición de Bienes y Servicios"/>
          <xsd:enumeration value="A03 – Gestión Documental"/>
          <xsd:enumeration value="A04 - Equipos de Laboratorio"/>
          <xsd:enumeration value="A05 – Gestión Ambiental"/>
          <xsd:enumeration value="A07 – Gestión Jurídica"/>
          <xsd:enumeration value="A08 – Atención al Ciudadano"/>
          <xsd:enumeration value="A09 – Gestión Financiera"/>
          <xsd:enumeration value="A10 Recursos Físicos"/>
          <xsd:enumeration value="D01 – Planeación Institucional"/>
          <xsd:enumeration value="D02 – Gestión de Calidad"/>
          <xsd:enumeration value="D03 – Comunicación Institucional"/>
          <xsd:enumeration value="D04 – Tecnologías de Información y Comunicación"/>
          <xsd:enumeration value="E01 – Control Institucional"/>
          <xsd:enumeration value="R01 – Redes en Salud Pública"/>
          <xsd:enumeration value="R02 – Vigilancia y Análisis del Riesgo en Salud Pública"/>
          <xsd:enumeration value="R03 – Investigación en Salud Pública"/>
          <xsd:enumeration value="R04 – Producción"/>
          <xsd:enumeration value="R05 – Observatorio Nacional de Salud"/>
        </xsd:restriction>
      </xsd:simpleType>
    </xsd:element>
    <xsd:element name="Tipo_x0020_de_x0020_Documento" ma:index="3" nillable="true" ma:displayName="Tipo de Documento" ma:format="Dropdown" ma:internalName="Tipo_x0020_de_x0020_Documento">
      <xsd:simpleType>
        <xsd:restriction base="dms:Choice">
          <xsd:enumeration value="Caracterización"/>
          <xsd:enumeration value="Formatos"/>
          <xsd:enumeration value="Instructivos"/>
          <xsd:enumeration value="Manuales"/>
          <xsd:enumeration value="Métodos de ensayo"/>
          <xsd:enumeration value="Plantilla"/>
          <xsd:enumeration value="Plantillas"/>
          <xsd:enumeration value="Procedimientos"/>
        </xsd:restriction>
      </xsd:simpleType>
    </xsd:element>
    <xsd:element name="Clasificaci_x00f3_n_x0020_de_x0020_Documento" ma:index="4" nillable="true" ma:displayName="Clasificación de Documento" ma:format="Dropdown" ma:internalName="Clasificaci_x00f3_n_x0020_de_x0020_Documento">
      <xsd:simpleType>
        <xsd:restriction base="dms:Choice">
          <xsd:enumeration value="Específicos"/>
          <xsd:enumeration value="Transversales"/>
        </xsd:restriction>
      </xsd:simpleType>
    </xsd:element>
    <xsd:element name="C_x00f3_digo" ma:index="5" nillable="true" ma:displayName="Nombre." ma:internalName="C_x00f3_digo">
      <xsd:simpleType>
        <xsd:restriction base="dms:Text">
          <xsd:maxLength value="255"/>
        </xsd:restriction>
      </xsd:simpleType>
    </xsd:element>
    <xsd:element name="Bloque" ma:index="6" nillable="true" ma:displayName="Bloque" ma:internalName="Bloque">
      <xsd:simpleType>
        <xsd:restriction base="dms:Text">
          <xsd:maxLength value="255"/>
        </xsd:restriction>
      </xsd:simpleType>
    </xsd:element>
    <xsd:element name="Grupo_x0020_o_x0020_Dependencia" ma:index="7" nillable="true" ma:displayName="Grupo o Dependencia" ma:internalName="Grupo_x0020_o_x0020_Dependencia">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8" nillable="true" ma:displayName="Clasificación (0-5)" ma:decimals="2" ma:description="Valor promedio de todas las clasificaciones que se han enviado" ma:internalName="AverageRating" ma:readOnly="true">
      <xsd:simpleType>
        <xsd:restriction base="dms:Number"/>
      </xsd:simpleType>
    </xsd:element>
    <xsd:element name="RatingCount" ma:index="19" nillable="true" ma:displayName="Número de clasificaciones" ma:decimals="0" ma:description="Número de clasificaciones enviado" ma:internalName="RatingCount" ma:readOnly="true">
      <xsd:simpleType>
        <xsd:restriction base="dms:Number"/>
      </xsd:simpleType>
    </xsd:element>
    <xsd:element name="RatedBy" ma:index="20" nillable="true" ma:displayName="Valorado por" ma:description="Los usuarios valoraron el elemento."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1" nillable="true" ma:displayName="Valoraciones de usuario" ma:description="Valoraciones de usuario para el elemento" ma:hidden="true" ma:internalName="Ratings">
      <xsd:simpleType>
        <xsd:restriction base="dms:Note"/>
      </xsd:simpleType>
    </xsd:element>
    <xsd:element name="LikesCount" ma:index="22" nillable="true" ma:displayName="Número de Me gusta" ma:internalName="LikesCount">
      <xsd:simpleType>
        <xsd:restriction base="dms:Unknown"/>
      </xsd:simpleType>
    </xsd:element>
    <xsd:element name="LikedBy" ma:index="23" nillable="true" ma:displayName="Gusta a"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bfbf733-a6c3-488d-a481-abc1b690c7db" elementFormDefault="qualified">
    <xsd:import namespace="http://schemas.microsoft.com/office/2006/documentManagement/types"/>
    <xsd:import namespace="http://schemas.microsoft.com/office/infopath/2007/PartnerControls"/>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_dlc_DocId" ma:index="15" nillable="true" ma:displayName="Valor de Id. de documento" ma:description="El valor del identificador de documento asignado a este elemento." ma:internalName="_dlc_DocId"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Tipo de contenido"/>
        <xsd:element ref="dc:title" minOccurs="0" maxOccurs="1" ma:index="8"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D6EB6F-2EA4-4D53-98C3-6C74100DF992}">
  <ds:schemaRefs>
    <ds:schemaRef ds:uri="http://schemas.openxmlformats.org/officeDocument/2006/bibliography"/>
  </ds:schemaRefs>
</ds:datastoreItem>
</file>

<file path=customXml/itemProps3.xml><?xml version="1.0" encoding="utf-8"?>
<ds:datastoreItem xmlns:ds="http://schemas.openxmlformats.org/officeDocument/2006/customXml" ds:itemID="{4BD7D4D0-AB11-426E-B348-27BA41B2B170}">
  <ds:schemaRefs>
    <ds:schemaRef ds:uri="http://schemas.microsoft.com/sharepoint/v3/contenttype/forms"/>
  </ds:schemaRefs>
</ds:datastoreItem>
</file>

<file path=customXml/itemProps4.xml><?xml version="1.0" encoding="utf-8"?>
<ds:datastoreItem xmlns:ds="http://schemas.openxmlformats.org/officeDocument/2006/customXml" ds:itemID="{058DDE7C-4965-44E2-B397-D7AD973BC2E3}">
  <ds:schemaRefs>
    <ds:schemaRef ds:uri="http://schemas.microsoft.com/sharepoint/events"/>
  </ds:schemaRefs>
</ds:datastoreItem>
</file>

<file path=customXml/itemProps5.xml><?xml version="1.0" encoding="utf-8"?>
<ds:datastoreItem xmlns:ds="http://schemas.openxmlformats.org/officeDocument/2006/customXml" ds:itemID="{C0D9AB9F-94E0-48C6-8518-0E1A36032860}">
  <ds:schemaRefs>
    <ds:schemaRef ds:uri="http://www.w3.org/XML/1998/namespace"/>
    <ds:schemaRef ds:uri="http://schemas.microsoft.com/office/2006/metadata/properties"/>
    <ds:schemaRef ds:uri="http://schemas.microsoft.com/sharepoint/v3"/>
    <ds:schemaRef ds:uri="http://purl.org/dc/dcmitype/"/>
    <ds:schemaRef ds:uri="http://purl.org/dc/elements/1.1/"/>
    <ds:schemaRef ds:uri="http://purl.org/dc/terms/"/>
    <ds:schemaRef ds:uri="http://schemas.openxmlformats.org/package/2006/metadata/core-properties"/>
    <ds:schemaRef ds:uri="c55f4233-694a-42b1-bd72-cc55cefea4b3"/>
    <ds:schemaRef ds:uri="http://schemas.microsoft.com/office/2006/documentManagement/types"/>
    <ds:schemaRef ds:uri="http://schemas.microsoft.com/office/infopath/2007/PartnerControls"/>
    <ds:schemaRef ds:uri="3bfbf733-a6c3-488d-a481-abc1b690c7db"/>
  </ds:schemaRefs>
</ds:datastoreItem>
</file>

<file path=customXml/itemProps6.xml><?xml version="1.0" encoding="utf-8"?>
<ds:datastoreItem xmlns:ds="http://schemas.openxmlformats.org/officeDocument/2006/customXml" ds:itemID="{ECA75A23-D4CF-43D9-91E2-1F5C4C4E39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5f4233-694a-42b1-bd72-cc55cefea4b3"/>
    <ds:schemaRef ds:uri="http://schemas.microsoft.com/sharepoint/v3"/>
    <ds:schemaRef ds:uri="3bfbf733-a6c3-488d-a481-abc1b690c7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Membrete INS (1)</Template>
  <TotalTime>1745</TotalTime>
  <Pages>10</Pages>
  <Words>2556</Words>
  <Characters>14060</Characters>
  <Application>Microsoft Office Word</Application>
  <DocSecurity>0</DocSecurity>
  <Lines>117</Lines>
  <Paragraphs>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INTOXICACIONES POR SUSTANCIAS QUÍMICAS</vt:lpstr>
      <vt:lpstr/>
    </vt:vector>
  </TitlesOfParts>
  <Company/>
  <LinksUpToDate>false</LinksUpToDate>
  <CharactersWithSpaces>16583</CharactersWithSpaces>
  <SharedDoc>false</SharedDoc>
  <HLinks>
    <vt:vector size="102" baseType="variant">
      <vt:variant>
        <vt:i4>7274622</vt:i4>
      </vt:variant>
      <vt:variant>
        <vt:i4>93</vt:i4>
      </vt:variant>
      <vt:variant>
        <vt:i4>0</vt:i4>
      </vt:variant>
      <vt:variant>
        <vt:i4>5</vt:i4>
      </vt:variant>
      <vt:variant>
        <vt:lpwstr>https://linkinghub.elsevier.com/retrieve/pii/S0749070412000607</vt:lpwstr>
      </vt:variant>
      <vt:variant>
        <vt:lpwstr/>
      </vt:variant>
      <vt:variant>
        <vt:i4>2162814</vt:i4>
      </vt:variant>
      <vt:variant>
        <vt:i4>90</vt:i4>
      </vt:variant>
      <vt:variant>
        <vt:i4>0</vt:i4>
      </vt:variant>
      <vt:variant>
        <vt:i4>5</vt:i4>
      </vt:variant>
      <vt:variant>
        <vt:lpwstr>https://doi.org/10.20937/rica.2017.33.04.15</vt:lpwstr>
      </vt:variant>
      <vt:variant>
        <vt:lpwstr/>
      </vt:variant>
      <vt:variant>
        <vt:i4>2490406</vt:i4>
      </vt:variant>
      <vt:variant>
        <vt:i4>87</vt:i4>
      </vt:variant>
      <vt:variant>
        <vt:i4>0</vt:i4>
      </vt:variant>
      <vt:variant>
        <vt:i4>5</vt:i4>
      </vt:variant>
      <vt:variant>
        <vt:lpwstr>http://www.earthprint.com/</vt:lpwstr>
      </vt:variant>
      <vt:variant>
        <vt:lpwstr/>
      </vt:variant>
      <vt:variant>
        <vt:i4>1966141</vt:i4>
      </vt:variant>
      <vt:variant>
        <vt:i4>80</vt:i4>
      </vt:variant>
      <vt:variant>
        <vt:i4>0</vt:i4>
      </vt:variant>
      <vt:variant>
        <vt:i4>5</vt:i4>
      </vt:variant>
      <vt:variant>
        <vt:lpwstr/>
      </vt:variant>
      <vt:variant>
        <vt:lpwstr>_Toc81683808</vt:lpwstr>
      </vt:variant>
      <vt:variant>
        <vt:i4>1114173</vt:i4>
      </vt:variant>
      <vt:variant>
        <vt:i4>74</vt:i4>
      </vt:variant>
      <vt:variant>
        <vt:i4>0</vt:i4>
      </vt:variant>
      <vt:variant>
        <vt:i4>5</vt:i4>
      </vt:variant>
      <vt:variant>
        <vt:lpwstr/>
      </vt:variant>
      <vt:variant>
        <vt:lpwstr>_Toc81683807</vt:lpwstr>
      </vt:variant>
      <vt:variant>
        <vt:i4>1048637</vt:i4>
      </vt:variant>
      <vt:variant>
        <vt:i4>68</vt:i4>
      </vt:variant>
      <vt:variant>
        <vt:i4>0</vt:i4>
      </vt:variant>
      <vt:variant>
        <vt:i4>5</vt:i4>
      </vt:variant>
      <vt:variant>
        <vt:lpwstr/>
      </vt:variant>
      <vt:variant>
        <vt:lpwstr>_Toc81683806</vt:lpwstr>
      </vt:variant>
      <vt:variant>
        <vt:i4>1245245</vt:i4>
      </vt:variant>
      <vt:variant>
        <vt:i4>62</vt:i4>
      </vt:variant>
      <vt:variant>
        <vt:i4>0</vt:i4>
      </vt:variant>
      <vt:variant>
        <vt:i4>5</vt:i4>
      </vt:variant>
      <vt:variant>
        <vt:lpwstr/>
      </vt:variant>
      <vt:variant>
        <vt:lpwstr>_Toc81683805</vt:lpwstr>
      </vt:variant>
      <vt:variant>
        <vt:i4>1179709</vt:i4>
      </vt:variant>
      <vt:variant>
        <vt:i4>56</vt:i4>
      </vt:variant>
      <vt:variant>
        <vt:i4>0</vt:i4>
      </vt:variant>
      <vt:variant>
        <vt:i4>5</vt:i4>
      </vt:variant>
      <vt:variant>
        <vt:lpwstr/>
      </vt:variant>
      <vt:variant>
        <vt:lpwstr>_Toc81683804</vt:lpwstr>
      </vt:variant>
      <vt:variant>
        <vt:i4>1376317</vt:i4>
      </vt:variant>
      <vt:variant>
        <vt:i4>50</vt:i4>
      </vt:variant>
      <vt:variant>
        <vt:i4>0</vt:i4>
      </vt:variant>
      <vt:variant>
        <vt:i4>5</vt:i4>
      </vt:variant>
      <vt:variant>
        <vt:lpwstr/>
      </vt:variant>
      <vt:variant>
        <vt:lpwstr>_Toc81683803</vt:lpwstr>
      </vt:variant>
      <vt:variant>
        <vt:i4>1310781</vt:i4>
      </vt:variant>
      <vt:variant>
        <vt:i4>44</vt:i4>
      </vt:variant>
      <vt:variant>
        <vt:i4>0</vt:i4>
      </vt:variant>
      <vt:variant>
        <vt:i4>5</vt:i4>
      </vt:variant>
      <vt:variant>
        <vt:lpwstr/>
      </vt:variant>
      <vt:variant>
        <vt:lpwstr>_Toc81683802</vt:lpwstr>
      </vt:variant>
      <vt:variant>
        <vt:i4>1507389</vt:i4>
      </vt:variant>
      <vt:variant>
        <vt:i4>38</vt:i4>
      </vt:variant>
      <vt:variant>
        <vt:i4>0</vt:i4>
      </vt:variant>
      <vt:variant>
        <vt:i4>5</vt:i4>
      </vt:variant>
      <vt:variant>
        <vt:lpwstr/>
      </vt:variant>
      <vt:variant>
        <vt:lpwstr>_Toc81683801</vt:lpwstr>
      </vt:variant>
      <vt:variant>
        <vt:i4>1441853</vt:i4>
      </vt:variant>
      <vt:variant>
        <vt:i4>32</vt:i4>
      </vt:variant>
      <vt:variant>
        <vt:i4>0</vt:i4>
      </vt:variant>
      <vt:variant>
        <vt:i4>5</vt:i4>
      </vt:variant>
      <vt:variant>
        <vt:lpwstr/>
      </vt:variant>
      <vt:variant>
        <vt:lpwstr>_Toc81683800</vt:lpwstr>
      </vt:variant>
      <vt:variant>
        <vt:i4>1048628</vt:i4>
      </vt:variant>
      <vt:variant>
        <vt:i4>26</vt:i4>
      </vt:variant>
      <vt:variant>
        <vt:i4>0</vt:i4>
      </vt:variant>
      <vt:variant>
        <vt:i4>5</vt:i4>
      </vt:variant>
      <vt:variant>
        <vt:lpwstr/>
      </vt:variant>
      <vt:variant>
        <vt:lpwstr>_Toc81683799</vt:lpwstr>
      </vt:variant>
      <vt:variant>
        <vt:i4>1114164</vt:i4>
      </vt:variant>
      <vt:variant>
        <vt:i4>20</vt:i4>
      </vt:variant>
      <vt:variant>
        <vt:i4>0</vt:i4>
      </vt:variant>
      <vt:variant>
        <vt:i4>5</vt:i4>
      </vt:variant>
      <vt:variant>
        <vt:lpwstr/>
      </vt:variant>
      <vt:variant>
        <vt:lpwstr>_Toc81683798</vt:lpwstr>
      </vt:variant>
      <vt:variant>
        <vt:i4>1966132</vt:i4>
      </vt:variant>
      <vt:variant>
        <vt:i4>14</vt:i4>
      </vt:variant>
      <vt:variant>
        <vt:i4>0</vt:i4>
      </vt:variant>
      <vt:variant>
        <vt:i4>5</vt:i4>
      </vt:variant>
      <vt:variant>
        <vt:lpwstr/>
      </vt:variant>
      <vt:variant>
        <vt:lpwstr>_Toc81683797</vt:lpwstr>
      </vt:variant>
      <vt:variant>
        <vt:i4>2031668</vt:i4>
      </vt:variant>
      <vt:variant>
        <vt:i4>8</vt:i4>
      </vt:variant>
      <vt:variant>
        <vt:i4>0</vt:i4>
      </vt:variant>
      <vt:variant>
        <vt:i4>5</vt:i4>
      </vt:variant>
      <vt:variant>
        <vt:lpwstr/>
      </vt:variant>
      <vt:variant>
        <vt:lpwstr>_Toc81683796</vt:lpwstr>
      </vt:variant>
      <vt:variant>
        <vt:i4>1835060</vt:i4>
      </vt:variant>
      <vt:variant>
        <vt:i4>2</vt:i4>
      </vt:variant>
      <vt:variant>
        <vt:i4>0</vt:i4>
      </vt:variant>
      <vt:variant>
        <vt:i4>5</vt:i4>
      </vt:variant>
      <vt:variant>
        <vt:lpwstr/>
      </vt:variant>
      <vt:variant>
        <vt:lpwstr>_Toc81683795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INTOXICACIONES POR SUSTANCIAS QUÍMICAS</dc:title>
  <dc:subject>Curso básico</dc:subject>
  <dc:creator>Instituto Nacional de Salud</dc:creator>
  <cp:keywords/>
  <dc:description/>
  <cp:lastModifiedBy>Cesar Augusto Herrera Lozano</cp:lastModifiedBy>
  <cp:revision>42</cp:revision>
  <cp:lastPrinted>2022-10-13T17:02:00Z</cp:lastPrinted>
  <dcterms:created xsi:type="dcterms:W3CDTF">2022-08-05T02:45:00Z</dcterms:created>
  <dcterms:modified xsi:type="dcterms:W3CDTF">2022-10-13T17:02:00Z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0x010100F6B9ECF0223A2846BE5B0D1FEF5C8D7B</vt:lpwstr>
  </property>
</Properties>
</file>