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14C3" w14:textId="1F80D2AC" w:rsidR="00C00143" w:rsidRPr="00A83289" w:rsidRDefault="00C00143">
      <w:pPr>
        <w:rPr>
          <w:rFonts w:cstheme="minorHAnsi"/>
          <w:sz w:val="24"/>
          <w:szCs w:val="24"/>
          <w:lang w:val="es-MX"/>
        </w:rPr>
      </w:pPr>
      <w:r w:rsidRPr="00A83289">
        <w:rPr>
          <w:rFonts w:cstheme="minorHAnsi"/>
          <w:sz w:val="24"/>
          <w:szCs w:val="24"/>
          <w:lang w:val="es-MX"/>
        </w:rPr>
        <w:t xml:space="preserve">En las siguientes páginas se hace mención del curso presencial </w:t>
      </w:r>
    </w:p>
    <w:p w14:paraId="333C78D6" w14:textId="48948750" w:rsidR="00182BDB" w:rsidRPr="00A83289" w:rsidRDefault="00C00143" w:rsidP="00182BDB">
      <w:pPr>
        <w:rPr>
          <w:rFonts w:cstheme="minorHAnsi"/>
          <w:sz w:val="24"/>
          <w:szCs w:val="24"/>
          <w:lang w:val="es-MX"/>
        </w:rPr>
      </w:pPr>
      <w:r w:rsidRPr="00A83289">
        <w:rPr>
          <w:rFonts w:cstheme="minorHAnsi"/>
          <w:sz w:val="24"/>
          <w:szCs w:val="24"/>
          <w:lang w:val="es-MX"/>
        </w:rPr>
        <w:t xml:space="preserve">M1U1 </w:t>
      </w:r>
      <w:r w:rsidR="00182BDB" w:rsidRPr="00A83289">
        <w:rPr>
          <w:rFonts w:cstheme="minorHAnsi"/>
          <w:sz w:val="24"/>
          <w:szCs w:val="24"/>
          <w:lang w:val="es-MX"/>
        </w:rPr>
        <w:t>pág.</w:t>
      </w:r>
      <w:r w:rsidRPr="00A83289">
        <w:rPr>
          <w:rFonts w:cstheme="minorHAnsi"/>
          <w:sz w:val="24"/>
          <w:szCs w:val="24"/>
          <w:lang w:val="es-MX"/>
        </w:rPr>
        <w:t xml:space="preserve"> 16 “clase”</w:t>
      </w:r>
    </w:p>
    <w:p w14:paraId="0FF5B431" w14:textId="6C1F1BDA" w:rsidR="00C00143" w:rsidRPr="00A83289" w:rsidRDefault="00C00143" w:rsidP="00182BDB">
      <w:pPr>
        <w:rPr>
          <w:rFonts w:cstheme="minorHAnsi"/>
          <w:sz w:val="24"/>
          <w:szCs w:val="24"/>
          <w:lang w:val="es-MX"/>
        </w:rPr>
      </w:pPr>
      <w:r w:rsidRPr="00A83289">
        <w:rPr>
          <w:rFonts w:cstheme="minorHAnsi"/>
          <w:sz w:val="24"/>
          <w:szCs w:val="24"/>
          <w:lang w:val="es-MX"/>
        </w:rPr>
        <w:t xml:space="preserve">M1U2 </w:t>
      </w:r>
      <w:r w:rsidR="00182BDB" w:rsidRPr="00A83289">
        <w:rPr>
          <w:rFonts w:cstheme="minorHAnsi"/>
          <w:sz w:val="24"/>
          <w:szCs w:val="24"/>
          <w:lang w:val="es-MX"/>
        </w:rPr>
        <w:t>pág.</w:t>
      </w:r>
      <w:r w:rsidRPr="00A83289">
        <w:rPr>
          <w:rFonts w:cstheme="minorHAnsi"/>
          <w:sz w:val="24"/>
          <w:szCs w:val="24"/>
          <w:lang w:val="es-MX"/>
        </w:rPr>
        <w:t xml:space="preserve"> 25 “</w:t>
      </w:r>
      <w:r w:rsidRPr="00A83289">
        <w:rPr>
          <w:rFonts w:cstheme="minorHAnsi"/>
          <w:sz w:val="24"/>
          <w:szCs w:val="24"/>
        </w:rPr>
        <w:t>con su mentor durante la clase</w:t>
      </w:r>
      <w:r w:rsidRPr="00A83289">
        <w:rPr>
          <w:rFonts w:cstheme="minorHAnsi"/>
          <w:sz w:val="24"/>
          <w:szCs w:val="24"/>
          <w:lang w:val="es-MX"/>
        </w:rPr>
        <w:t>”</w:t>
      </w:r>
    </w:p>
    <w:p w14:paraId="2F78B170" w14:textId="499979BA" w:rsidR="00182BDB" w:rsidRPr="00A83289" w:rsidRDefault="00182BDB" w:rsidP="00182B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A83289">
        <w:rPr>
          <w:rFonts w:cstheme="minorHAnsi"/>
          <w:sz w:val="24"/>
          <w:szCs w:val="24"/>
          <w:lang w:val="es-MX"/>
        </w:rPr>
        <w:t>M1U2 pág. 34 “</w:t>
      </w:r>
      <w:r w:rsidRPr="00A83289">
        <w:rPr>
          <w:rFonts w:cstheme="minorHAnsi"/>
          <w:sz w:val="24"/>
          <w:szCs w:val="24"/>
        </w:rPr>
        <w:t>Asegúrese que lo haya completado y presentado antes de la fecha de vencimiento y la sesión presencial.</w:t>
      </w:r>
      <w:r w:rsidRPr="00A83289">
        <w:rPr>
          <w:rFonts w:cstheme="minorHAnsi"/>
          <w:sz w:val="24"/>
          <w:szCs w:val="24"/>
          <w:lang w:val="es-MX"/>
        </w:rPr>
        <w:t>”</w:t>
      </w:r>
    </w:p>
    <w:p w14:paraId="6D035763" w14:textId="343C59A4" w:rsidR="00C00143" w:rsidRPr="00A83289" w:rsidRDefault="00C00143" w:rsidP="00C001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22030B56" w14:textId="4D5DF58E" w:rsidR="00575A1B" w:rsidRPr="00A83289" w:rsidRDefault="00575A1B" w:rsidP="00575A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289">
        <w:rPr>
          <w:rFonts w:cstheme="minorHAnsi"/>
          <w:sz w:val="24"/>
          <w:szCs w:val="24"/>
          <w:lang w:val="es-MX"/>
        </w:rPr>
        <w:t xml:space="preserve">M1U3 </w:t>
      </w:r>
      <w:r w:rsidR="000D328C" w:rsidRPr="00A83289">
        <w:rPr>
          <w:rFonts w:cstheme="minorHAnsi"/>
          <w:sz w:val="24"/>
          <w:szCs w:val="24"/>
          <w:lang w:val="es-MX"/>
        </w:rPr>
        <w:t>pág.</w:t>
      </w:r>
      <w:r w:rsidRPr="00A83289">
        <w:rPr>
          <w:rFonts w:cstheme="minorHAnsi"/>
          <w:sz w:val="24"/>
          <w:szCs w:val="24"/>
          <w:lang w:val="es-MX"/>
        </w:rPr>
        <w:t xml:space="preserve"> 22 “</w:t>
      </w:r>
      <w:r w:rsidRPr="00A83289">
        <w:rPr>
          <w:rFonts w:cstheme="minorHAnsi"/>
          <w:sz w:val="24"/>
          <w:szCs w:val="24"/>
        </w:rPr>
        <w:t>¡No se olvide de completar sus resultados antes de la fecha final</w:t>
      </w:r>
    </w:p>
    <w:p w14:paraId="0A47B8FB" w14:textId="69D69664" w:rsidR="00C00143" w:rsidRDefault="00575A1B" w:rsidP="00575A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A83289">
        <w:rPr>
          <w:rFonts w:cstheme="minorHAnsi"/>
          <w:sz w:val="24"/>
          <w:szCs w:val="24"/>
        </w:rPr>
        <w:t>para la presentación!</w:t>
      </w:r>
      <w:r w:rsidRPr="00A83289">
        <w:rPr>
          <w:rFonts w:cstheme="minorHAnsi"/>
          <w:sz w:val="24"/>
          <w:szCs w:val="24"/>
          <w:lang w:val="es-MX"/>
        </w:rPr>
        <w:t>”</w:t>
      </w:r>
    </w:p>
    <w:p w14:paraId="050BEDC7" w14:textId="46E6CC21" w:rsidR="005F7E5B" w:rsidRPr="00A83289" w:rsidRDefault="00115404" w:rsidP="00575A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pág.</w:t>
      </w:r>
      <w:r w:rsidR="005F7E5B">
        <w:rPr>
          <w:rFonts w:cstheme="minorHAnsi"/>
          <w:sz w:val="24"/>
          <w:szCs w:val="24"/>
          <w:lang w:val="es-MX"/>
        </w:rPr>
        <w:t xml:space="preserve"> 14, la gráfica no muestra los círculos rojos a los que hace referencia </w:t>
      </w:r>
      <w:r w:rsidR="00BA6BA0">
        <w:rPr>
          <w:rFonts w:cstheme="minorHAnsi"/>
          <w:sz w:val="24"/>
          <w:szCs w:val="24"/>
          <w:lang w:val="es-MX"/>
        </w:rPr>
        <w:t>en el segundo párrafo</w:t>
      </w:r>
    </w:p>
    <w:p w14:paraId="6D69243C" w14:textId="77777777" w:rsidR="00575A1B" w:rsidRPr="00A83289" w:rsidRDefault="00575A1B" w:rsidP="00575A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4F797B12" w14:textId="77777777" w:rsidR="003D7E76" w:rsidRDefault="00FF4DBF" w:rsidP="003D7E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A83289">
        <w:rPr>
          <w:rFonts w:cstheme="minorHAnsi"/>
          <w:sz w:val="24"/>
          <w:szCs w:val="24"/>
          <w:lang w:val="es-MX"/>
        </w:rPr>
        <w:t xml:space="preserve">M1U4 </w:t>
      </w:r>
      <w:r w:rsidR="003D7E76">
        <w:rPr>
          <w:rFonts w:cstheme="minorHAnsi"/>
          <w:sz w:val="24"/>
          <w:szCs w:val="24"/>
          <w:lang w:val="es-MX"/>
        </w:rPr>
        <w:t xml:space="preserve">Pág. 9 en la segunda viñeta hay un error “citar el asma”, sería “causar asma”? </w:t>
      </w:r>
    </w:p>
    <w:p w14:paraId="58F93D4A" w14:textId="027333BD" w:rsidR="00BA6BA0" w:rsidRDefault="000D328C" w:rsidP="00BA6B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A83289">
        <w:rPr>
          <w:rFonts w:cstheme="minorHAnsi"/>
          <w:sz w:val="24"/>
          <w:szCs w:val="24"/>
          <w:lang w:val="es-MX"/>
        </w:rPr>
        <w:t>pág.</w:t>
      </w:r>
      <w:r w:rsidR="00FF4DBF" w:rsidRPr="00A83289">
        <w:rPr>
          <w:rFonts w:cstheme="minorHAnsi"/>
          <w:sz w:val="24"/>
          <w:szCs w:val="24"/>
          <w:lang w:val="es-MX"/>
        </w:rPr>
        <w:t xml:space="preserve"> 13 “</w:t>
      </w:r>
      <w:r w:rsidR="00FF4DBF" w:rsidRPr="00A83289">
        <w:rPr>
          <w:rFonts w:cstheme="minorHAnsi"/>
          <w:sz w:val="24"/>
          <w:szCs w:val="24"/>
        </w:rPr>
        <w:t>Aprenderemos acerca de costos durante la sesión en clase de esta</w:t>
      </w:r>
      <w:r w:rsidR="00672E16" w:rsidRPr="00A83289">
        <w:rPr>
          <w:rFonts w:cstheme="minorHAnsi"/>
          <w:sz w:val="24"/>
          <w:szCs w:val="24"/>
        </w:rPr>
        <w:t xml:space="preserve"> c</w:t>
      </w:r>
      <w:r w:rsidR="00FF4DBF" w:rsidRPr="00A83289">
        <w:rPr>
          <w:rFonts w:cstheme="minorHAnsi"/>
          <w:sz w:val="24"/>
          <w:szCs w:val="24"/>
        </w:rPr>
        <w:t>apacitación.</w:t>
      </w:r>
      <w:r w:rsidR="00FF4DBF" w:rsidRPr="00A83289">
        <w:rPr>
          <w:rFonts w:cstheme="minorHAnsi"/>
          <w:sz w:val="24"/>
          <w:szCs w:val="24"/>
          <w:lang w:val="es-MX"/>
        </w:rPr>
        <w:t>”</w:t>
      </w:r>
      <w:r w:rsidRPr="00A83289">
        <w:rPr>
          <w:rFonts w:cstheme="minorHAnsi"/>
          <w:sz w:val="24"/>
          <w:szCs w:val="24"/>
          <w:lang w:val="es-MX"/>
        </w:rPr>
        <w:t xml:space="preserve"> “</w:t>
      </w:r>
      <w:r w:rsidRPr="00A83289">
        <w:rPr>
          <w:rFonts w:cstheme="minorHAnsi"/>
          <w:sz w:val="24"/>
          <w:szCs w:val="24"/>
        </w:rPr>
        <w:t>Sin embargo, es crucial empezar pronto de tal manera que usted y su mentor</w:t>
      </w:r>
      <w:r w:rsidRPr="00A83289">
        <w:rPr>
          <w:rFonts w:cstheme="minorHAnsi"/>
          <w:sz w:val="24"/>
          <w:szCs w:val="24"/>
          <w:lang w:val="es-MX"/>
        </w:rPr>
        <w:t>”</w:t>
      </w:r>
    </w:p>
    <w:p w14:paraId="024F3A99" w14:textId="77777777" w:rsidR="003D7E76" w:rsidRPr="00BA6BA0" w:rsidRDefault="003D7E76" w:rsidP="003D7E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Pag 13 en el diagrama dice fila 2 columna 2 “</w:t>
      </w:r>
      <w:proofErr w:type="spellStart"/>
      <w:r>
        <w:rPr>
          <w:rFonts w:cstheme="minorHAnsi"/>
          <w:sz w:val="24"/>
          <w:szCs w:val="24"/>
          <w:lang w:val="es-MX"/>
        </w:rPr>
        <w:t>caontaminacion</w:t>
      </w:r>
      <w:proofErr w:type="spellEnd"/>
      <w:r>
        <w:rPr>
          <w:rFonts w:cstheme="minorHAnsi"/>
          <w:sz w:val="24"/>
          <w:szCs w:val="24"/>
          <w:lang w:val="es-MX"/>
        </w:rPr>
        <w:t>”</w:t>
      </w:r>
    </w:p>
    <w:p w14:paraId="40056D9F" w14:textId="77777777" w:rsidR="00BA6BA0" w:rsidRDefault="00BA6BA0" w:rsidP="00BA6B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249A8054" w14:textId="66D02C70" w:rsidR="007A4110" w:rsidRDefault="00482445" w:rsidP="00BA6B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Pag 14 primer párrafo es igual al </w:t>
      </w:r>
      <w:r w:rsidR="00FF06DC">
        <w:rPr>
          <w:rFonts w:cstheme="minorHAnsi"/>
          <w:sz w:val="24"/>
          <w:szCs w:val="24"/>
          <w:lang w:val="es-MX"/>
        </w:rPr>
        <w:t>último</w:t>
      </w:r>
      <w:r>
        <w:rPr>
          <w:rFonts w:cstheme="minorHAnsi"/>
          <w:sz w:val="24"/>
          <w:szCs w:val="24"/>
          <w:lang w:val="es-MX"/>
        </w:rPr>
        <w:t xml:space="preserve"> de la </w:t>
      </w:r>
      <w:proofErr w:type="spellStart"/>
      <w:r>
        <w:rPr>
          <w:rFonts w:cstheme="minorHAnsi"/>
          <w:sz w:val="24"/>
          <w:szCs w:val="24"/>
          <w:lang w:val="es-MX"/>
        </w:rPr>
        <w:t>pag</w:t>
      </w:r>
      <w:proofErr w:type="spellEnd"/>
      <w:r>
        <w:rPr>
          <w:rFonts w:cstheme="minorHAnsi"/>
          <w:sz w:val="24"/>
          <w:szCs w:val="24"/>
          <w:lang w:val="es-MX"/>
        </w:rPr>
        <w:t xml:space="preserve"> 12</w:t>
      </w:r>
    </w:p>
    <w:p w14:paraId="1FB3EDB3" w14:textId="77777777" w:rsidR="00482445" w:rsidRDefault="00482445" w:rsidP="00BA6B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4A5844E3" w14:textId="64FBBEFC" w:rsidR="00A83289" w:rsidRDefault="002B15C7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M2U1 </w:t>
      </w:r>
      <w:r w:rsidR="00E2168B">
        <w:rPr>
          <w:rFonts w:cstheme="minorHAnsi"/>
          <w:sz w:val="24"/>
          <w:szCs w:val="24"/>
          <w:lang w:val="es-MX"/>
        </w:rPr>
        <w:t>pág.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980F6A">
        <w:rPr>
          <w:rFonts w:cstheme="minorHAnsi"/>
          <w:sz w:val="24"/>
          <w:szCs w:val="24"/>
          <w:lang w:val="es-MX"/>
        </w:rPr>
        <w:t>24 final</w:t>
      </w:r>
      <w:r w:rsidR="006E3B2F">
        <w:rPr>
          <w:rFonts w:cstheme="minorHAnsi"/>
          <w:sz w:val="24"/>
          <w:szCs w:val="24"/>
          <w:lang w:val="es-MX"/>
        </w:rPr>
        <w:t xml:space="preserve"> del párrafo 4 menciona al mentor</w:t>
      </w:r>
    </w:p>
    <w:p w14:paraId="773540C1" w14:textId="33785092" w:rsidR="006E3B2F" w:rsidRDefault="00FB72FB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Pag </w:t>
      </w:r>
      <w:r w:rsidR="00A132FA">
        <w:rPr>
          <w:rFonts w:cstheme="minorHAnsi"/>
          <w:sz w:val="24"/>
          <w:szCs w:val="24"/>
          <w:lang w:val="es-MX"/>
        </w:rPr>
        <w:t>47 primera viñeta “Le”</w:t>
      </w:r>
    </w:p>
    <w:p w14:paraId="07F52DAF" w14:textId="61920FBC" w:rsidR="00A132FA" w:rsidRDefault="000643E4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M2U2 </w:t>
      </w:r>
      <w:r w:rsidR="00E2168B">
        <w:rPr>
          <w:rFonts w:cstheme="minorHAnsi"/>
          <w:sz w:val="24"/>
          <w:szCs w:val="24"/>
          <w:lang w:val="es-MX"/>
        </w:rPr>
        <w:t>pág. 6 “mentor”</w:t>
      </w:r>
    </w:p>
    <w:p w14:paraId="068A7609" w14:textId="7077B610" w:rsidR="00E2168B" w:rsidRDefault="00783D8E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Pág. </w:t>
      </w:r>
      <w:r w:rsidR="000B625C">
        <w:rPr>
          <w:rFonts w:cstheme="minorHAnsi"/>
          <w:sz w:val="24"/>
          <w:szCs w:val="24"/>
          <w:lang w:val="es-MX"/>
        </w:rPr>
        <w:t>8 “en la parte presencial de este curso”</w:t>
      </w:r>
    </w:p>
    <w:p w14:paraId="2E5CAADC" w14:textId="5340B8E3" w:rsidR="000B625C" w:rsidRDefault="00312CB1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Pág.</w:t>
      </w:r>
      <w:r w:rsidR="00C2220E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 xml:space="preserve">9 En la primera línea sugiero cambiar “director anterior” por </w:t>
      </w:r>
      <w:proofErr w:type="gramStart"/>
      <w:r>
        <w:rPr>
          <w:rFonts w:cstheme="minorHAnsi"/>
          <w:sz w:val="24"/>
          <w:szCs w:val="24"/>
          <w:lang w:val="es-MX"/>
        </w:rPr>
        <w:t>ex director</w:t>
      </w:r>
      <w:proofErr w:type="gramEnd"/>
      <w:r>
        <w:rPr>
          <w:rFonts w:cstheme="minorHAnsi"/>
          <w:sz w:val="24"/>
          <w:szCs w:val="24"/>
          <w:lang w:val="es-MX"/>
        </w:rPr>
        <w:t xml:space="preserve"> </w:t>
      </w:r>
    </w:p>
    <w:p w14:paraId="5DB30065" w14:textId="58F2B811" w:rsidR="00312CB1" w:rsidRDefault="004C2BB8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Pág. 16 La mayoría de los enlaces no sirven</w:t>
      </w:r>
      <w:r w:rsidR="00EA2C32">
        <w:rPr>
          <w:rFonts w:cstheme="minorHAnsi"/>
          <w:sz w:val="24"/>
          <w:szCs w:val="24"/>
          <w:lang w:val="es-MX"/>
        </w:rPr>
        <w:t xml:space="preserve"> incluidos todos los enlaces de </w:t>
      </w:r>
      <w:proofErr w:type="spellStart"/>
      <w:r w:rsidR="00EA2C32">
        <w:rPr>
          <w:rFonts w:cstheme="minorHAnsi"/>
          <w:sz w:val="24"/>
          <w:szCs w:val="24"/>
          <w:lang w:val="es-MX"/>
        </w:rPr>
        <w:t>Support</w:t>
      </w:r>
      <w:proofErr w:type="spellEnd"/>
      <w:r w:rsidR="00EA2C32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EA2C32">
        <w:rPr>
          <w:rFonts w:cstheme="minorHAnsi"/>
          <w:sz w:val="24"/>
          <w:szCs w:val="24"/>
          <w:lang w:val="es-MX"/>
        </w:rPr>
        <w:t>summaries</w:t>
      </w:r>
      <w:proofErr w:type="spellEnd"/>
      <w:r w:rsidR="00EA2C32">
        <w:rPr>
          <w:rFonts w:cstheme="minorHAnsi"/>
          <w:sz w:val="24"/>
          <w:szCs w:val="24"/>
          <w:lang w:val="es-MX"/>
        </w:rPr>
        <w:t xml:space="preserve">, base de datos sobre la que trata el </w:t>
      </w:r>
      <w:r w:rsidR="00783978">
        <w:rPr>
          <w:rFonts w:cstheme="minorHAnsi"/>
          <w:sz w:val="24"/>
          <w:szCs w:val="24"/>
          <w:lang w:val="es-MX"/>
        </w:rPr>
        <w:t xml:space="preserve">punto a. </w:t>
      </w:r>
    </w:p>
    <w:p w14:paraId="09AF8B91" w14:textId="652D0969" w:rsidR="00783978" w:rsidRDefault="00903DED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Pág. </w:t>
      </w:r>
      <w:r w:rsidR="006A6B6C">
        <w:rPr>
          <w:rFonts w:cstheme="minorHAnsi"/>
          <w:sz w:val="24"/>
          <w:szCs w:val="24"/>
          <w:lang w:val="es-MX"/>
        </w:rPr>
        <w:t>21 párrafo 4 habla de las fechas de entrega</w:t>
      </w:r>
    </w:p>
    <w:p w14:paraId="0A649234" w14:textId="77777777" w:rsidR="00275DD9" w:rsidRDefault="00275DD9">
      <w:pPr>
        <w:rPr>
          <w:rFonts w:cstheme="minorHAnsi"/>
          <w:sz w:val="24"/>
          <w:szCs w:val="24"/>
          <w:lang w:val="es-MX"/>
        </w:rPr>
      </w:pPr>
    </w:p>
    <w:p w14:paraId="50022CBD" w14:textId="77777777" w:rsidR="00275DD9" w:rsidRDefault="00275DD9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M2 U3</w:t>
      </w:r>
    </w:p>
    <w:p w14:paraId="1E5F916C" w14:textId="0F58780C" w:rsidR="006A6B6C" w:rsidRDefault="002D2E2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Pág. 6 “mentor”</w:t>
      </w:r>
    </w:p>
    <w:p w14:paraId="011EC42A" w14:textId="1C21B35C" w:rsidR="00226802" w:rsidRDefault="00226802" w:rsidP="0022680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Pág. </w:t>
      </w:r>
      <w:r>
        <w:rPr>
          <w:rFonts w:cstheme="minorHAnsi"/>
          <w:sz w:val="24"/>
          <w:szCs w:val="24"/>
          <w:lang w:val="es-MX"/>
        </w:rPr>
        <w:t>14</w:t>
      </w:r>
      <w:r>
        <w:rPr>
          <w:rFonts w:cstheme="minorHAnsi"/>
          <w:sz w:val="24"/>
          <w:szCs w:val="24"/>
          <w:lang w:val="es-MX"/>
        </w:rPr>
        <w:t xml:space="preserve"> “mentor”</w:t>
      </w:r>
    </w:p>
    <w:p w14:paraId="676756E0" w14:textId="77777777" w:rsidR="00980F6A" w:rsidRDefault="00980F6A">
      <w:pPr>
        <w:rPr>
          <w:rFonts w:cstheme="minorHAnsi"/>
          <w:sz w:val="24"/>
          <w:szCs w:val="24"/>
          <w:lang w:val="es-MX"/>
        </w:rPr>
      </w:pPr>
    </w:p>
    <w:p w14:paraId="05C657FC" w14:textId="77777777" w:rsidR="002D2E22" w:rsidRDefault="002D2E22">
      <w:pPr>
        <w:rPr>
          <w:rFonts w:cstheme="minorHAnsi"/>
          <w:sz w:val="24"/>
          <w:szCs w:val="24"/>
          <w:lang w:val="es-MX"/>
        </w:rPr>
      </w:pPr>
    </w:p>
    <w:p w14:paraId="1D4DFCF4" w14:textId="77777777" w:rsidR="00AC41CE" w:rsidRDefault="00AC41CE">
      <w:pPr>
        <w:rPr>
          <w:rFonts w:cstheme="minorHAnsi"/>
          <w:sz w:val="24"/>
          <w:szCs w:val="24"/>
          <w:lang w:val="es-MX"/>
        </w:rPr>
      </w:pPr>
    </w:p>
    <w:p w14:paraId="6A2E20C4" w14:textId="77777777" w:rsidR="004C2BB8" w:rsidRDefault="004C2BB8">
      <w:pPr>
        <w:rPr>
          <w:rFonts w:cstheme="minorHAnsi"/>
          <w:sz w:val="24"/>
          <w:szCs w:val="24"/>
          <w:lang w:val="es-MX"/>
        </w:rPr>
      </w:pPr>
    </w:p>
    <w:p w14:paraId="191543B1" w14:textId="77777777" w:rsidR="004C2BB8" w:rsidRDefault="004C2BB8">
      <w:pPr>
        <w:rPr>
          <w:rFonts w:cstheme="minorHAnsi"/>
          <w:sz w:val="24"/>
          <w:szCs w:val="24"/>
          <w:lang w:val="es-MX"/>
        </w:rPr>
      </w:pPr>
    </w:p>
    <w:p w14:paraId="491D8F9F" w14:textId="77777777" w:rsidR="00312CB1" w:rsidRDefault="00312CB1">
      <w:pPr>
        <w:rPr>
          <w:rFonts w:cstheme="minorHAnsi"/>
          <w:sz w:val="24"/>
          <w:szCs w:val="24"/>
          <w:lang w:val="es-MX"/>
        </w:rPr>
      </w:pPr>
    </w:p>
    <w:p w14:paraId="6B862F20" w14:textId="77777777" w:rsidR="000B625C" w:rsidRDefault="000B625C">
      <w:pPr>
        <w:rPr>
          <w:rFonts w:cstheme="minorHAnsi"/>
          <w:sz w:val="24"/>
          <w:szCs w:val="24"/>
          <w:lang w:val="es-MX"/>
        </w:rPr>
      </w:pPr>
    </w:p>
    <w:p w14:paraId="6BD4C810" w14:textId="77777777" w:rsidR="00E2168B" w:rsidRDefault="00E2168B">
      <w:pPr>
        <w:rPr>
          <w:rFonts w:cstheme="minorHAnsi"/>
          <w:sz w:val="24"/>
          <w:szCs w:val="24"/>
          <w:lang w:val="es-MX"/>
        </w:rPr>
      </w:pPr>
    </w:p>
    <w:p w14:paraId="16B7F444" w14:textId="77777777" w:rsidR="00A132FA" w:rsidRDefault="00A132FA">
      <w:pPr>
        <w:rPr>
          <w:rFonts w:cstheme="minorHAnsi"/>
          <w:sz w:val="24"/>
          <w:szCs w:val="24"/>
          <w:lang w:val="es-MX"/>
        </w:rPr>
      </w:pPr>
    </w:p>
    <w:p w14:paraId="5793DD67" w14:textId="77777777" w:rsidR="006E3B2F" w:rsidRDefault="006E3B2F">
      <w:pPr>
        <w:rPr>
          <w:rFonts w:cstheme="minorHAnsi"/>
          <w:sz w:val="24"/>
          <w:szCs w:val="24"/>
          <w:lang w:val="es-MX"/>
        </w:rPr>
      </w:pPr>
    </w:p>
    <w:p w14:paraId="308FD3FD" w14:textId="77777777" w:rsidR="006E3B2F" w:rsidRDefault="006E3B2F">
      <w:pPr>
        <w:rPr>
          <w:rFonts w:cstheme="minorHAnsi"/>
          <w:sz w:val="24"/>
          <w:szCs w:val="24"/>
          <w:lang w:val="es-MX"/>
        </w:rPr>
      </w:pPr>
    </w:p>
    <w:p w14:paraId="3F77397F" w14:textId="77777777" w:rsidR="006E3B2F" w:rsidRDefault="006E3B2F">
      <w:pPr>
        <w:rPr>
          <w:lang w:val="es-MX"/>
        </w:rPr>
      </w:pPr>
    </w:p>
    <w:p w14:paraId="7C104B45" w14:textId="77777777" w:rsidR="000D328C" w:rsidRDefault="000D328C">
      <w:pPr>
        <w:rPr>
          <w:lang w:val="es-MX"/>
        </w:rPr>
      </w:pPr>
    </w:p>
    <w:p w14:paraId="2DA2A57F" w14:textId="77777777" w:rsidR="00672E16" w:rsidRDefault="00672E16">
      <w:pPr>
        <w:rPr>
          <w:lang w:val="es-MX"/>
        </w:rPr>
      </w:pPr>
    </w:p>
    <w:p w14:paraId="332762F3" w14:textId="77777777" w:rsidR="00C00143" w:rsidRPr="00C00143" w:rsidRDefault="00C00143">
      <w:pPr>
        <w:rPr>
          <w:lang w:val="es-MX"/>
        </w:rPr>
      </w:pPr>
    </w:p>
    <w:sectPr w:rsidR="00C00143" w:rsidRPr="00C00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43"/>
    <w:rsid w:val="000643E4"/>
    <w:rsid w:val="00097917"/>
    <w:rsid w:val="000B625C"/>
    <w:rsid w:val="000D328C"/>
    <w:rsid w:val="00115404"/>
    <w:rsid w:val="00182BDB"/>
    <w:rsid w:val="00226802"/>
    <w:rsid w:val="00275DD9"/>
    <w:rsid w:val="002B15C7"/>
    <w:rsid w:val="002D2E22"/>
    <w:rsid w:val="00312CB1"/>
    <w:rsid w:val="003652EF"/>
    <w:rsid w:val="003D7E76"/>
    <w:rsid w:val="00482445"/>
    <w:rsid w:val="004C2BB8"/>
    <w:rsid w:val="0050205B"/>
    <w:rsid w:val="0054598F"/>
    <w:rsid w:val="00575A1B"/>
    <w:rsid w:val="005F7E5B"/>
    <w:rsid w:val="00672E16"/>
    <w:rsid w:val="006A6B6C"/>
    <w:rsid w:val="006E3B2F"/>
    <w:rsid w:val="00783978"/>
    <w:rsid w:val="00783D8E"/>
    <w:rsid w:val="007A4110"/>
    <w:rsid w:val="007F4756"/>
    <w:rsid w:val="00903DED"/>
    <w:rsid w:val="009276AC"/>
    <w:rsid w:val="00980F6A"/>
    <w:rsid w:val="00A132FA"/>
    <w:rsid w:val="00A83289"/>
    <w:rsid w:val="00AC41CE"/>
    <w:rsid w:val="00BA6BA0"/>
    <w:rsid w:val="00C00143"/>
    <w:rsid w:val="00C2220E"/>
    <w:rsid w:val="00E2168B"/>
    <w:rsid w:val="00EA2C32"/>
    <w:rsid w:val="00F11141"/>
    <w:rsid w:val="00F41792"/>
    <w:rsid w:val="00FB72FB"/>
    <w:rsid w:val="00FF06D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61BD"/>
  <w15:chartTrackingRefBased/>
  <w15:docId w15:val="{2CD619AA-AF5C-4B33-ACA9-E983F59E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42</cp:revision>
  <dcterms:created xsi:type="dcterms:W3CDTF">2021-11-17T00:51:00Z</dcterms:created>
  <dcterms:modified xsi:type="dcterms:W3CDTF">2021-11-20T02:27:00Z</dcterms:modified>
</cp:coreProperties>
</file>