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EEFA4" w14:textId="104FD2A7" w:rsidR="00DB71DF" w:rsidRDefault="004D582D" w:rsidP="001F76FE">
      <w:pPr>
        <w:spacing w:after="0"/>
        <w:jc w:val="center"/>
        <w:rPr>
          <w:rFonts w:ascii="Arial" w:hAnsi="Arial" w:cs="Arial"/>
          <w:b/>
          <w:bCs/>
          <w:color w:val="2E74B5" w:themeColor="accent5" w:themeShade="BF"/>
          <w:lang w:val="es-ES"/>
        </w:rPr>
      </w:pPr>
      <w:r>
        <w:rPr>
          <w:rFonts w:ascii="Arial" w:hAnsi="Arial" w:cs="Arial"/>
          <w:b/>
          <w:bCs/>
          <w:color w:val="2E74B5" w:themeColor="accent5" w:themeShade="BF"/>
          <w:lang w:val="es-ES"/>
        </w:rPr>
        <w:t>Anuncios del Curso</w:t>
      </w:r>
    </w:p>
    <w:p w14:paraId="61510D49" w14:textId="77777777" w:rsidR="001F76FE" w:rsidRDefault="001F76FE" w:rsidP="001F76FE">
      <w:pPr>
        <w:spacing w:after="0"/>
        <w:jc w:val="center"/>
        <w:rPr>
          <w:rFonts w:ascii="Arial" w:hAnsi="Arial" w:cs="Arial"/>
          <w:b/>
          <w:bCs/>
          <w:color w:val="2E74B5" w:themeColor="accent5" w:themeShade="BF"/>
          <w:lang w:val="es-ES"/>
        </w:rPr>
      </w:pPr>
    </w:p>
    <w:p w14:paraId="59CE0204" w14:textId="0BE066E0" w:rsidR="004D582D" w:rsidRDefault="004D582D" w:rsidP="004D582D">
      <w:pPr>
        <w:spacing w:after="0"/>
        <w:jc w:val="both"/>
        <w:rPr>
          <w:rFonts w:ascii="Arial" w:hAnsi="Arial" w:cs="Arial"/>
          <w:b/>
          <w:bCs/>
          <w:color w:val="2E74B5" w:themeColor="accent5" w:themeShade="BF"/>
          <w:lang w:val="es-ES"/>
        </w:rPr>
      </w:pPr>
      <w:r>
        <w:rPr>
          <w:rFonts w:ascii="Arial" w:hAnsi="Arial" w:cs="Arial"/>
          <w:b/>
          <w:bCs/>
          <w:color w:val="2E74B5" w:themeColor="accent5" w:themeShade="BF"/>
          <w:lang w:val="es-ES"/>
        </w:rPr>
        <w:t>Anuncio General</w:t>
      </w:r>
    </w:p>
    <w:p w14:paraId="3AD757F2" w14:textId="3D073AF0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Apreciados estudiantes, les damos una cordial bienvenida al curso virtual de VIGILANCIA DEL RIESGO AMBIENTAL A LA EXPOSICIÓN POR MERCURIO Y SUS EFECTOS EN SALUD. El propósito es abordar de manera integral los factores de riesgo ambiental relacionados con la exposición al mercurio, suministrando información y orientación sobre aspectos técnicos que conlleven al uso adecuado y responsable de esta sustancia y evitar posibles efectos en la salud de la población.</w:t>
      </w:r>
    </w:p>
    <w:p w14:paraId="596CEA4B" w14:textId="77777777" w:rsidR="004D582D" w:rsidRP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5E69AC9A" w14:textId="1096A5AF" w:rsidR="004D582D" w:rsidRPr="004D582D" w:rsidRDefault="004D582D" w:rsidP="004D582D">
      <w:pPr>
        <w:spacing w:after="0"/>
        <w:jc w:val="both"/>
        <w:rPr>
          <w:rFonts w:ascii="Arial" w:hAnsi="Arial" w:cs="Arial"/>
          <w:i/>
          <w:iCs/>
          <w:lang w:val="es-ES"/>
        </w:rPr>
      </w:pPr>
      <w:r w:rsidRPr="004D582D">
        <w:rPr>
          <w:rFonts w:ascii="Arial" w:hAnsi="Arial" w:cs="Arial"/>
          <w:i/>
          <w:iCs/>
          <w:lang w:val="es-ES"/>
        </w:rPr>
        <w:t>Imagen a utilizar:</w:t>
      </w:r>
    </w:p>
    <w:p w14:paraId="1EF42970" w14:textId="7E5EDD5F" w:rsidR="004D582D" w:rsidRDefault="001F76FE" w:rsidP="004D582D">
      <w:pPr>
        <w:jc w:val="both"/>
        <w:rPr>
          <w:rFonts w:ascii="Arial" w:hAnsi="Arial" w:cs="Arial"/>
          <w:lang w:val="es-ES"/>
        </w:rPr>
      </w:pPr>
      <w:r>
        <w:rPr>
          <w:rFonts w:ascii="Arial" w:eastAsia="Arial" w:hAnsi="Arial" w:cs="Arial"/>
          <w:bCs/>
          <w:noProof/>
          <w:color w:val="365F91"/>
        </w:rPr>
        <w:drawing>
          <wp:anchor distT="0" distB="0" distL="114300" distR="114300" simplePos="0" relativeHeight="251659264" behindDoc="0" locked="0" layoutInCell="1" allowOverlap="1" wp14:anchorId="4E4E8049" wp14:editId="5B9B49FE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4438650" cy="295759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5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74184" w14:textId="2770F102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32DA9020" w14:textId="05D7F086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4832F070" w14:textId="653ED586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3692518B" w14:textId="264F0F80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42125859" w14:textId="54D426AC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69DC743E" w14:textId="49644D9B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28022068" w14:textId="74A1FB3D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05303B9D" w14:textId="266BB19B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0C894A4C" w14:textId="09F407ED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71E0B90E" w14:textId="0A1D7632" w:rsidR="004D582D" w:rsidRDefault="004D582D" w:rsidP="008D6471">
      <w:pPr>
        <w:spacing w:after="0"/>
        <w:rPr>
          <w:rFonts w:ascii="Arial" w:hAnsi="Arial" w:cs="Arial"/>
          <w:lang w:val="es-ES"/>
        </w:rPr>
      </w:pPr>
    </w:p>
    <w:p w14:paraId="17B06772" w14:textId="657D35FC" w:rsidR="008D6471" w:rsidRDefault="008D6471" w:rsidP="008D6471">
      <w:pPr>
        <w:spacing w:after="0"/>
        <w:ind w:left="851"/>
        <w:jc w:val="both"/>
        <w:rPr>
          <w:rFonts w:ascii="Arial" w:hAnsi="Arial" w:cs="Arial"/>
          <w:lang w:val="es-ES"/>
        </w:rPr>
      </w:pPr>
    </w:p>
    <w:p w14:paraId="73ABCAAB" w14:textId="2D906646" w:rsidR="004D582D" w:rsidRDefault="004D582D" w:rsidP="008D6471">
      <w:pPr>
        <w:spacing w:after="0"/>
        <w:ind w:left="851"/>
        <w:jc w:val="both"/>
        <w:rPr>
          <w:rFonts w:ascii="Arial" w:eastAsia="Arial" w:hAnsi="Arial" w:cs="Arial"/>
          <w:bCs/>
          <w:color w:val="000000" w:themeColor="text1"/>
        </w:rPr>
      </w:pPr>
      <w:r w:rsidRPr="00F22C53">
        <w:rPr>
          <w:rFonts w:ascii="Arial" w:eastAsia="Arial" w:hAnsi="Arial" w:cs="Arial"/>
          <w:bCs/>
          <w:color w:val="000000" w:themeColor="text1"/>
        </w:rPr>
        <w:t>Fuente: shutterstock</w:t>
      </w:r>
    </w:p>
    <w:p w14:paraId="363030A7" w14:textId="77777777" w:rsidR="004D582D" w:rsidRDefault="004D582D" w:rsidP="004D582D">
      <w:pPr>
        <w:spacing w:after="0"/>
        <w:ind w:left="-2"/>
        <w:jc w:val="both"/>
        <w:rPr>
          <w:rFonts w:ascii="Arial" w:eastAsia="Arial" w:hAnsi="Arial" w:cs="Arial"/>
          <w:bCs/>
          <w:color w:val="000000" w:themeColor="text1"/>
        </w:rPr>
      </w:pPr>
    </w:p>
    <w:p w14:paraId="2CB34005" w14:textId="3DDF5DB2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El curso consta de cuatro unidades de aprendizaje en donde se tratarán las generalidades del mercurio, sus efectos en el medio ambiente y la salud, y la vigilancia en salud pública por intoxicación con este metal. Lo invitamos a realizar un recorrido por el aula virtual y participar en las diferentes actividades.</w:t>
      </w:r>
    </w:p>
    <w:p w14:paraId="3D1A3940" w14:textId="32131FF2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22BD5CA2" w14:textId="31E793FB" w:rsidR="004D582D" w:rsidRDefault="004D582D" w:rsidP="004D582D">
      <w:pPr>
        <w:spacing w:after="0"/>
        <w:jc w:val="both"/>
        <w:rPr>
          <w:rFonts w:ascii="Arial" w:hAnsi="Arial" w:cs="Arial"/>
          <w:b/>
          <w:bCs/>
          <w:color w:val="2E74B5" w:themeColor="accent5" w:themeShade="BF"/>
          <w:lang w:val="es-ES"/>
        </w:rPr>
      </w:pPr>
      <w:r>
        <w:rPr>
          <w:rFonts w:ascii="Arial" w:hAnsi="Arial" w:cs="Arial"/>
          <w:b/>
          <w:bCs/>
          <w:color w:val="2E74B5" w:themeColor="accent5" w:themeShade="BF"/>
          <w:lang w:val="es-ES"/>
        </w:rPr>
        <w:t>Anuncio – Unidad 1</w:t>
      </w:r>
    </w:p>
    <w:p w14:paraId="1C24DB67" w14:textId="569AC350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Lo invitamos a realizar un recorrido por el aula virtual y desarrollar las actividades propuestas. Lea cuidadosamente la información introductoria y el contenido. ¡¡¡Empecemos!!!</w:t>
      </w:r>
    </w:p>
    <w:p w14:paraId="0A43C415" w14:textId="77777777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114A1E1E" w14:textId="784A7657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"Si supiera que el mundo se acaba mañana, yo, hoy todavía, plantaría un árbol" Martin Luther King</w:t>
      </w:r>
    </w:p>
    <w:p w14:paraId="5BAADB85" w14:textId="62162D2C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07CFCD73" w14:textId="4A096DCC" w:rsidR="008D6471" w:rsidRDefault="008D6471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66C60DB7" w14:textId="0612D413" w:rsidR="008D6471" w:rsidRDefault="008D6471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1B5E8C42" w14:textId="77777777" w:rsidR="008D6471" w:rsidRDefault="008D6471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3A9D8348" w14:textId="0DE99CB1" w:rsidR="004D582D" w:rsidRDefault="004D582D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  <w:bookmarkStart w:id="0" w:name="_Hlk79656433"/>
      <w:r w:rsidRPr="005C790B">
        <w:rPr>
          <w:rFonts w:ascii="Arial" w:eastAsia="Arial" w:hAnsi="Arial" w:cs="Arial"/>
          <w:i/>
          <w:color w:val="000000" w:themeColor="text1"/>
        </w:rPr>
        <w:lastRenderedPageBreak/>
        <w:t>Imagen a utilizar:</w:t>
      </w:r>
    </w:p>
    <w:p w14:paraId="44823B59" w14:textId="562CFD14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6F6914F" wp14:editId="745E472F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210050" cy="2714625"/>
            <wp:effectExtent l="0" t="0" r="0" b="9525"/>
            <wp:wrapSquare wrapText="bothSides"/>
            <wp:docPr id="103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115C7" w14:textId="2C2FB1DC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3CC71B17" w14:textId="7336D378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195BA7D2" w14:textId="63D09B19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54DB091D" w14:textId="7036ED08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06304AD7" w14:textId="6024187B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63CC08B0" w14:textId="47821452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64525951" w14:textId="2C823305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19EC00AA" w14:textId="1B7B584D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65F7554A" w14:textId="613D4505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068DC269" w14:textId="423C2129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17D0E9D4" w14:textId="49A225D0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6C9165FD" w14:textId="32244714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34C79605" w14:textId="707EA201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4519FC5F" w14:textId="77777777" w:rsidR="008D6471" w:rsidRPr="005C790B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color w:val="000000" w:themeColor="text1"/>
        </w:rPr>
      </w:pPr>
    </w:p>
    <w:bookmarkEnd w:id="0"/>
    <w:p w14:paraId="1ECD32B9" w14:textId="574A257C" w:rsidR="004D582D" w:rsidRDefault="004D582D" w:rsidP="008D6471">
      <w:pPr>
        <w:spacing w:after="0" w:line="276" w:lineRule="auto"/>
        <w:ind w:left="993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Fuente: https://www.shutterstock.com/es/image-illustration/pollution-business-industrial-development-risk-concept-1235535757</w:t>
      </w:r>
    </w:p>
    <w:p w14:paraId="55806B34" w14:textId="290C2858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598F82F7" w14:textId="4F4903A1" w:rsidR="004D582D" w:rsidRDefault="004D582D" w:rsidP="004D582D">
      <w:pPr>
        <w:spacing w:after="0"/>
        <w:jc w:val="both"/>
        <w:rPr>
          <w:rFonts w:ascii="Arial" w:hAnsi="Arial" w:cs="Arial"/>
          <w:b/>
          <w:bCs/>
          <w:color w:val="2E74B5" w:themeColor="accent5" w:themeShade="BF"/>
          <w:lang w:val="es-ES"/>
        </w:rPr>
      </w:pPr>
      <w:r>
        <w:rPr>
          <w:rFonts w:ascii="Arial" w:hAnsi="Arial" w:cs="Arial"/>
          <w:b/>
          <w:bCs/>
          <w:color w:val="2E74B5" w:themeColor="accent5" w:themeShade="BF"/>
          <w:lang w:val="es-ES"/>
        </w:rPr>
        <w:t xml:space="preserve">Anuncio – Unidad </w:t>
      </w:r>
      <w:r>
        <w:rPr>
          <w:rFonts w:ascii="Arial" w:hAnsi="Arial" w:cs="Arial"/>
          <w:b/>
          <w:bCs/>
          <w:color w:val="2E74B5" w:themeColor="accent5" w:themeShade="BF"/>
          <w:lang w:val="es-ES"/>
        </w:rPr>
        <w:t>2</w:t>
      </w:r>
    </w:p>
    <w:p w14:paraId="3F1D16CC" w14:textId="21F8F42B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Recuerde que para completar el curso debe desarrollar todas las actividades de cada unidad.</w:t>
      </w:r>
    </w:p>
    <w:p w14:paraId="66BBE185" w14:textId="77777777" w:rsidR="004D582D" w:rsidRP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52747A95" w14:textId="5DDC9863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"Solo cuando el último árbol esté muerto, el último río envenenado y el último pez atrapado, te darás cuenta que no puedes comer dinero". Proverbio indoamericano.</w:t>
      </w:r>
    </w:p>
    <w:p w14:paraId="72CEF73C" w14:textId="77777777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5DB06093" w14:textId="0AA5B12F" w:rsidR="004D582D" w:rsidRDefault="008D6471" w:rsidP="004D582D">
      <w:pPr>
        <w:jc w:val="both"/>
        <w:rPr>
          <w:rFonts w:ascii="Arial" w:eastAsia="Arial" w:hAnsi="Arial" w:cs="Arial"/>
          <w:i/>
          <w:color w:val="000000" w:themeColor="text1"/>
        </w:rPr>
      </w:pPr>
      <w:r w:rsidRPr="004D582D">
        <w:rPr>
          <w:rFonts w:ascii="Arial" w:eastAsia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8CE8EDD" wp14:editId="4BF3DBCA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4410075" cy="2771775"/>
            <wp:effectExtent l="0" t="0" r="9525" b="9525"/>
            <wp:wrapSquare wrapText="bothSides"/>
            <wp:docPr id="104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82D" w:rsidRPr="005C790B">
        <w:rPr>
          <w:rFonts w:ascii="Arial" w:eastAsia="Arial" w:hAnsi="Arial" w:cs="Arial"/>
          <w:i/>
          <w:color w:val="000000" w:themeColor="text1"/>
        </w:rPr>
        <w:t>Imagen a utilizar</w:t>
      </w:r>
      <w:r w:rsidR="004D582D">
        <w:rPr>
          <w:rFonts w:ascii="Arial" w:eastAsia="Arial" w:hAnsi="Arial" w:cs="Arial"/>
          <w:i/>
          <w:color w:val="000000" w:themeColor="text1"/>
        </w:rPr>
        <w:t>:</w:t>
      </w:r>
    </w:p>
    <w:p w14:paraId="170EBEDD" w14:textId="1F7FF34E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789A9807" w14:textId="45B753B5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3FD90E3E" w14:textId="2E2EB866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0C098CF0" w14:textId="65708C6E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29C84F79" w14:textId="049DA3EF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2EA6CC89" w14:textId="50016CE6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61BB982F" w14:textId="03C251BC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50C64F05" w14:textId="2DB5E36B" w:rsidR="008D6471" w:rsidRDefault="008D6471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35E24781" w14:textId="44DDEC37" w:rsidR="008D6471" w:rsidRDefault="008D6471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10BBD758" w14:textId="77777777" w:rsidR="008D6471" w:rsidRDefault="008D6471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06A940FC" w14:textId="2CCA5945" w:rsidR="004D582D" w:rsidRDefault="004D582D" w:rsidP="008D6471">
      <w:pPr>
        <w:spacing w:after="0"/>
        <w:ind w:left="993"/>
        <w:rPr>
          <w:rFonts w:ascii="Arial" w:eastAsia="Arial" w:hAnsi="Arial" w:cs="Arial"/>
          <w:color w:val="000000" w:themeColor="text1"/>
        </w:rPr>
      </w:pPr>
      <w:r w:rsidRPr="004D582D">
        <w:rPr>
          <w:rFonts w:ascii="Arial" w:eastAsia="Arial" w:hAnsi="Arial" w:cs="Arial"/>
        </w:rPr>
        <w:t xml:space="preserve">Fuente: </w:t>
      </w:r>
      <w:hyperlink r:id="rId7" w:history="1">
        <w:r w:rsidRPr="004D582D">
          <w:rPr>
            <w:rStyle w:val="Hipervnculo"/>
            <w:rFonts w:ascii="Arial" w:eastAsia="Arial" w:hAnsi="Arial" w:cs="Arial"/>
            <w:color w:val="000000" w:themeColor="text1"/>
            <w:u w:val="none"/>
          </w:rPr>
          <w:t>https://www.shutterstock.com/es/image-illustration/concept-pollution-toxic-pollutants-inside-human-1332394850</w:t>
        </w:r>
      </w:hyperlink>
    </w:p>
    <w:p w14:paraId="1AB29E7A" w14:textId="53C717C8" w:rsidR="004D582D" w:rsidRDefault="004D582D" w:rsidP="004D582D">
      <w:pPr>
        <w:spacing w:after="0"/>
        <w:rPr>
          <w:rFonts w:ascii="Arial" w:eastAsia="Arial" w:hAnsi="Arial" w:cs="Arial"/>
          <w:color w:val="000000" w:themeColor="text1"/>
        </w:rPr>
      </w:pPr>
    </w:p>
    <w:p w14:paraId="492A7766" w14:textId="33D15305" w:rsidR="004D582D" w:rsidRDefault="004D582D" w:rsidP="001F76FE">
      <w:pPr>
        <w:spacing w:after="0"/>
        <w:rPr>
          <w:rFonts w:ascii="Arial" w:eastAsia="Arial" w:hAnsi="Arial" w:cs="Arial"/>
          <w:b/>
          <w:bCs/>
          <w:color w:val="2E74B5" w:themeColor="accent5" w:themeShade="BF"/>
        </w:rPr>
      </w:pPr>
      <w:r>
        <w:rPr>
          <w:rFonts w:ascii="Arial" w:eastAsia="Arial" w:hAnsi="Arial" w:cs="Arial"/>
          <w:b/>
          <w:bCs/>
          <w:color w:val="2E74B5" w:themeColor="accent5" w:themeShade="BF"/>
        </w:rPr>
        <w:lastRenderedPageBreak/>
        <w:t>Anuncio – Unidad 3</w:t>
      </w:r>
    </w:p>
    <w:p w14:paraId="57BFED37" w14:textId="3302DE4D" w:rsidR="004D582D" w:rsidRDefault="004D582D" w:rsidP="004D582D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  <w:r w:rsidRPr="004D582D">
        <w:rPr>
          <w:rFonts w:ascii="Arial" w:eastAsia="Arial" w:hAnsi="Arial" w:cs="Arial"/>
          <w:color w:val="2E74B5" w:themeColor="accent5" w:themeShade="BF"/>
        </w:rPr>
        <w:t>Ya tiene alguna experticia con relación a los efectos del mercurio en el ambiente, ahora vamos a ver los efectos del mercurio en la salud y las vías para llevar a cabo la vigilancia en salud pública.</w:t>
      </w:r>
    </w:p>
    <w:p w14:paraId="278EBDF3" w14:textId="77777777" w:rsidR="004D582D" w:rsidRPr="004D582D" w:rsidRDefault="004D582D" w:rsidP="004D582D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</w:p>
    <w:p w14:paraId="4F8B80FA" w14:textId="6C8047CF" w:rsidR="004D582D" w:rsidRPr="004D582D" w:rsidRDefault="004D582D" w:rsidP="004D582D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  <w:r w:rsidRPr="004D582D">
        <w:rPr>
          <w:rFonts w:ascii="Arial" w:eastAsia="Arial" w:hAnsi="Arial" w:cs="Arial"/>
          <w:color w:val="2E74B5" w:themeColor="accent5" w:themeShade="BF"/>
        </w:rPr>
        <w:t>«Convertid un árbol en leña y arderá para vosotros, pero no producirá flores ni frutos para vuestros hijos» Rabindranath Tagore</w:t>
      </w:r>
    </w:p>
    <w:p w14:paraId="6E28B12E" w14:textId="77777777" w:rsidR="004D582D" w:rsidRPr="004D582D" w:rsidRDefault="004D582D" w:rsidP="004D582D">
      <w:pPr>
        <w:spacing w:after="0" w:line="276" w:lineRule="auto"/>
        <w:ind w:hanging="2"/>
        <w:jc w:val="both"/>
        <w:rPr>
          <w:rFonts w:ascii="Arial" w:eastAsia="Arial" w:hAnsi="Arial" w:cs="Arial"/>
        </w:rPr>
      </w:pPr>
    </w:p>
    <w:p w14:paraId="3E123BEF" w14:textId="2E61A458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  <w:r w:rsidRPr="005C790B">
        <w:rPr>
          <w:rFonts w:ascii="Arial" w:eastAsia="Arial" w:hAnsi="Arial" w:cs="Arial"/>
          <w:i/>
          <w:color w:val="000000" w:themeColor="text1"/>
        </w:rPr>
        <w:t>Imagen a utilizar</w:t>
      </w:r>
      <w:r>
        <w:rPr>
          <w:rFonts w:ascii="Arial" w:eastAsia="Arial" w:hAnsi="Arial" w:cs="Arial"/>
          <w:i/>
          <w:color w:val="000000" w:themeColor="text1"/>
        </w:rPr>
        <w:t>:</w:t>
      </w:r>
    </w:p>
    <w:p w14:paraId="7F47E91C" w14:textId="2A52B97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46836DD" wp14:editId="42A2148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229100" cy="4610100"/>
            <wp:effectExtent l="0" t="0" r="0" b="0"/>
            <wp:wrapSquare wrapText="bothSides"/>
            <wp:docPr id="104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FA492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226E1985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48C65968" w14:textId="57F709A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25E2AAC4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26C84F89" w14:textId="39D23AD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30E1BABE" w14:textId="1048293E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66D8DBC0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6A24B69B" w14:textId="682FD85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10590AD2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1207DCB0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5EE6551C" w14:textId="5EFB248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63B58844" w14:textId="1DBC91F1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66377A21" w14:textId="79553670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5516652A" w14:textId="5733ED7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7E2A2667" w14:textId="32102964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3110B16D" w14:textId="6873831A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32797ADA" w14:textId="796AC114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0F7E0BD6" w14:textId="7198D60C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0F588B3D" w14:textId="52E266D2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528F60F4" w14:textId="6187423C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1D04F095" w14:textId="618E567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2C9851B3" w14:textId="6A830F86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40F77D2B" w14:textId="7189AD44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49C8F0F4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742D0BE9" w14:textId="34352702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1F70E3DC" w14:textId="3367A5DC" w:rsidR="004D582D" w:rsidRDefault="004D582D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60EB8CD6" w14:textId="2D810832" w:rsidR="004D582D" w:rsidRDefault="004D582D" w:rsidP="008D6471">
      <w:pPr>
        <w:spacing w:after="0" w:line="276" w:lineRule="auto"/>
        <w:ind w:left="993" w:hanging="2"/>
        <w:rPr>
          <w:rFonts w:ascii="Arial" w:hAnsi="Arial" w:cs="Arial"/>
          <w:lang w:val="es-ES"/>
        </w:rPr>
      </w:pPr>
      <w:r w:rsidRPr="004D582D">
        <w:rPr>
          <w:rFonts w:ascii="Arial" w:hAnsi="Arial" w:cs="Arial"/>
          <w:lang w:val="es-ES"/>
        </w:rPr>
        <w:t xml:space="preserve">Fuente: </w:t>
      </w:r>
      <w:hyperlink r:id="rId9" w:history="1">
        <w:r w:rsidRPr="004D582D">
          <w:rPr>
            <w:rStyle w:val="Hipervnculo"/>
            <w:rFonts w:ascii="Arial" w:hAnsi="Arial" w:cs="Arial"/>
            <w:color w:val="auto"/>
            <w:u w:val="none"/>
            <w:lang w:val="es-ES"/>
          </w:rPr>
          <w:t>https://www.shutterstock.com/es/image-illustration/contaminated-water-concept-environmental-problem-symbol-479840230</w:t>
        </w:r>
      </w:hyperlink>
    </w:p>
    <w:p w14:paraId="7D85C54C" w14:textId="01019948" w:rsidR="004D582D" w:rsidRDefault="004D582D" w:rsidP="004D582D">
      <w:pPr>
        <w:spacing w:after="0" w:line="276" w:lineRule="auto"/>
        <w:ind w:hanging="2"/>
        <w:rPr>
          <w:rFonts w:ascii="Arial" w:hAnsi="Arial" w:cs="Arial"/>
          <w:lang w:val="es-ES"/>
        </w:rPr>
      </w:pPr>
    </w:p>
    <w:p w14:paraId="0D6C0E4C" w14:textId="35600704" w:rsidR="004D582D" w:rsidRDefault="004D582D" w:rsidP="004D582D">
      <w:pPr>
        <w:rPr>
          <w:rFonts w:ascii="Arial" w:eastAsia="Arial" w:hAnsi="Arial" w:cs="Arial"/>
          <w:b/>
          <w:bCs/>
          <w:color w:val="2E74B5" w:themeColor="accent5" w:themeShade="BF"/>
        </w:rPr>
      </w:pPr>
      <w:r>
        <w:rPr>
          <w:rFonts w:ascii="Arial" w:eastAsia="Arial" w:hAnsi="Arial" w:cs="Arial"/>
          <w:b/>
          <w:bCs/>
          <w:color w:val="2E74B5" w:themeColor="accent5" w:themeShade="BF"/>
        </w:rPr>
        <w:t xml:space="preserve">Anuncio – Unidad </w:t>
      </w:r>
      <w:r>
        <w:rPr>
          <w:rFonts w:ascii="Arial" w:eastAsia="Arial" w:hAnsi="Arial" w:cs="Arial"/>
          <w:b/>
          <w:bCs/>
          <w:color w:val="2E74B5" w:themeColor="accent5" w:themeShade="BF"/>
        </w:rPr>
        <w:t>4</w:t>
      </w:r>
    </w:p>
    <w:p w14:paraId="3F0D0AC0" w14:textId="24267504" w:rsidR="001F76FE" w:rsidRPr="001F76FE" w:rsidRDefault="001F76FE" w:rsidP="001F76FE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  <w:r w:rsidRPr="001F76FE">
        <w:rPr>
          <w:rFonts w:ascii="Arial" w:eastAsia="Arial" w:hAnsi="Arial" w:cs="Arial"/>
          <w:color w:val="2E74B5" w:themeColor="accent5" w:themeShade="BF"/>
        </w:rPr>
        <w:t>¡Muy bien! Ha terminado todas las actividades; es un experto en vigilancia de factores de riesgo ambiental por exposición a mercurio. ¡Buen logro!</w:t>
      </w:r>
    </w:p>
    <w:p w14:paraId="726232E6" w14:textId="77777777" w:rsidR="001F76FE" w:rsidRPr="001F76FE" w:rsidRDefault="001F76FE" w:rsidP="001F76FE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</w:p>
    <w:p w14:paraId="3FF9E438" w14:textId="3C47A8E0" w:rsidR="001F76FE" w:rsidRPr="001F76FE" w:rsidRDefault="001F76FE" w:rsidP="001F76FE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  <w:r w:rsidRPr="001F76FE">
        <w:rPr>
          <w:rFonts w:ascii="Arial" w:eastAsia="Arial" w:hAnsi="Arial" w:cs="Arial"/>
          <w:color w:val="2E74B5" w:themeColor="accent5" w:themeShade="BF"/>
        </w:rPr>
        <w:t>«La tierra proporciona lo suficiente para satisfacer las necesidades de cada hombre, pero no la codicia de cada hombre» Mahatma Gandhi.</w:t>
      </w:r>
    </w:p>
    <w:p w14:paraId="35620BD1" w14:textId="33B7C2A2" w:rsidR="004D582D" w:rsidRDefault="004D582D" w:rsidP="004D582D">
      <w:pPr>
        <w:spacing w:after="0" w:line="276" w:lineRule="auto"/>
        <w:ind w:hanging="2"/>
        <w:rPr>
          <w:rFonts w:ascii="Arial" w:hAnsi="Arial" w:cs="Arial"/>
          <w:lang w:val="es-ES"/>
        </w:rPr>
      </w:pPr>
    </w:p>
    <w:p w14:paraId="7EA8C12D" w14:textId="5F2BC0D3" w:rsidR="001F76FE" w:rsidRDefault="008D6471" w:rsidP="001F76FE">
      <w:pPr>
        <w:jc w:val="both"/>
        <w:rPr>
          <w:rFonts w:ascii="Arial" w:eastAsia="Arial" w:hAnsi="Arial" w:cs="Arial"/>
          <w:i/>
          <w:color w:val="000000" w:themeColor="text1"/>
        </w:rPr>
      </w:pPr>
      <w:r>
        <w:rPr>
          <w:rFonts w:ascii="Arial" w:eastAsia="Arial" w:hAnsi="Arial" w:cs="Arial"/>
          <w:noProof/>
          <w:color w:val="1F4E79"/>
        </w:rPr>
        <w:lastRenderedPageBreak/>
        <w:drawing>
          <wp:anchor distT="0" distB="0" distL="114300" distR="114300" simplePos="0" relativeHeight="251662336" behindDoc="0" locked="0" layoutInCell="1" allowOverlap="1" wp14:anchorId="2CB84E3D" wp14:editId="2F51F828">
            <wp:simplePos x="0" y="0"/>
            <wp:positionH relativeFrom="margin">
              <wp:posOffset>554355</wp:posOffset>
            </wp:positionH>
            <wp:positionV relativeFrom="paragraph">
              <wp:posOffset>233680</wp:posOffset>
            </wp:positionV>
            <wp:extent cx="4583430" cy="3413760"/>
            <wp:effectExtent l="0" t="0" r="7620" b="0"/>
            <wp:wrapSquare wrapText="bothSides"/>
            <wp:docPr id="104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413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FE" w:rsidRPr="005C790B">
        <w:rPr>
          <w:rFonts w:ascii="Arial" w:eastAsia="Arial" w:hAnsi="Arial" w:cs="Arial"/>
          <w:i/>
          <w:color w:val="000000" w:themeColor="text1"/>
        </w:rPr>
        <w:t>Imagen a utilizar</w:t>
      </w:r>
      <w:r w:rsidR="001F76FE">
        <w:rPr>
          <w:rFonts w:ascii="Arial" w:eastAsia="Arial" w:hAnsi="Arial" w:cs="Arial"/>
          <w:i/>
          <w:color w:val="000000" w:themeColor="text1"/>
        </w:rPr>
        <w:t>:</w:t>
      </w:r>
    </w:p>
    <w:p w14:paraId="4B2E3A76" w14:textId="33B77EAC" w:rsidR="004D582D" w:rsidRDefault="001F76FE" w:rsidP="008D6471">
      <w:pPr>
        <w:spacing w:after="0" w:line="276" w:lineRule="auto"/>
        <w:ind w:left="851" w:hanging="2"/>
        <w:rPr>
          <w:rFonts w:ascii="Arial" w:hAnsi="Arial" w:cs="Arial"/>
          <w:lang w:val="es-ES"/>
        </w:rPr>
      </w:pPr>
      <w:r w:rsidRPr="001F76FE">
        <w:rPr>
          <w:rFonts w:ascii="Arial" w:hAnsi="Arial" w:cs="Arial"/>
          <w:lang w:val="es-ES"/>
        </w:rPr>
        <w:t>Fuente: shutterstock.com/es/image-photo/toxic-liquid-spills-pipes-137263784</w:t>
      </w:r>
    </w:p>
    <w:p w14:paraId="3DD9FE76" w14:textId="7B9D5DFE" w:rsidR="004D582D" w:rsidRPr="004D582D" w:rsidRDefault="004D582D" w:rsidP="004D582D">
      <w:pPr>
        <w:spacing w:after="0" w:line="276" w:lineRule="auto"/>
        <w:ind w:hanging="2"/>
        <w:rPr>
          <w:rFonts w:ascii="Arial" w:hAnsi="Arial" w:cs="Arial"/>
          <w:lang w:val="es-ES"/>
        </w:rPr>
      </w:pPr>
    </w:p>
    <w:sectPr w:rsidR="004D582D" w:rsidRPr="004D58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82D"/>
    <w:rsid w:val="001F76FE"/>
    <w:rsid w:val="004D582D"/>
    <w:rsid w:val="008D6471"/>
    <w:rsid w:val="00DB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FA451"/>
  <w15:chartTrackingRefBased/>
  <w15:docId w15:val="{1B3B0584-E753-47E7-8BA1-17BF7D026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582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D5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shutterstock.com/es/image-illustration/concept-pollution-toxic-pollutants-inside-human-133239485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www.shutterstock.com/es/image-illustration/contaminated-water-concept-environmental-problem-symbol-4798402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452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Fernanda Soto Alegria</dc:creator>
  <cp:keywords/>
  <dc:description/>
  <cp:lastModifiedBy>Luisa Fernanda Soto Alegria</cp:lastModifiedBy>
  <cp:revision>1</cp:revision>
  <dcterms:created xsi:type="dcterms:W3CDTF">2021-08-12T15:25:00Z</dcterms:created>
  <dcterms:modified xsi:type="dcterms:W3CDTF">2021-08-12T15:59:00Z</dcterms:modified>
</cp:coreProperties>
</file>