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2AC9" w14:textId="1DA19D63" w:rsidR="001C1D06" w:rsidRDefault="007F0234">
      <w:pPr>
        <w:rPr>
          <w:b/>
          <w:bCs/>
        </w:rPr>
      </w:pPr>
      <w:r w:rsidRPr="007F0234">
        <w:rPr>
          <w:b/>
          <w:bCs/>
        </w:rPr>
        <w:t>Actividad semana 1</w:t>
      </w:r>
    </w:p>
    <w:p w14:paraId="5C1F9031" w14:textId="41EB8E9A" w:rsidR="007F0234" w:rsidRDefault="007F0234">
      <w:pPr>
        <w:rPr>
          <w:b/>
          <w:bCs/>
        </w:rPr>
      </w:pPr>
    </w:p>
    <w:p w14:paraId="486AF3A0" w14:textId="26D85AEF" w:rsidR="007F0234" w:rsidRDefault="007F0234" w:rsidP="007F0234">
      <w:pPr>
        <w:tabs>
          <w:tab w:val="left" w:pos="426"/>
        </w:tabs>
        <w:spacing w:after="0" w:line="240" w:lineRule="auto"/>
        <w:ind w:right="512"/>
        <w:jc w:val="both"/>
        <w:rPr>
          <w:rFonts w:asciiTheme="majorHAnsi" w:hAnsiTheme="majorHAnsi" w:cs="Arial"/>
          <w:b/>
        </w:rPr>
      </w:pPr>
      <w:r w:rsidRPr="000A5BC4">
        <w:rPr>
          <w:rFonts w:asciiTheme="majorHAnsi" w:hAnsiTheme="majorHAnsi" w:cs="Arial"/>
          <w:b/>
        </w:rPr>
        <w:t>Realice la respectiva relación de conceptos sobre el Sistema de Vigilancia en Salud Pública, coloque el número según corresponda.</w:t>
      </w:r>
    </w:p>
    <w:p w14:paraId="55255099" w14:textId="77777777" w:rsidR="007F0234" w:rsidRPr="000A5BC4" w:rsidRDefault="007F0234" w:rsidP="007F0234">
      <w:pPr>
        <w:tabs>
          <w:tab w:val="left" w:pos="426"/>
        </w:tabs>
        <w:spacing w:after="0" w:line="240" w:lineRule="auto"/>
        <w:ind w:left="426" w:right="512"/>
        <w:jc w:val="both"/>
        <w:rPr>
          <w:rFonts w:asciiTheme="majorHAnsi" w:hAnsiTheme="majorHAnsi" w:cs="Arial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6095"/>
      </w:tblGrid>
      <w:tr w:rsidR="007F0234" w:rsidRPr="000A5BC4" w14:paraId="7DD91B9A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0F93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Ajustes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B10" w14:textId="1BCAE613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346E" w14:textId="77777777" w:rsidR="007F0234" w:rsidRPr="000A5BC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bCs/>
                <w:iCs/>
                <w:color w:val="auto"/>
                <w:szCs w:val="24"/>
                <w:lang w:val="es-MX"/>
              </w:rPr>
              <w:t>Proceso de comunicación de los eventos de obligatorio reporte que deben generar t</w:t>
            </w:r>
            <w:proofErr w:type="spellStart"/>
            <w:r w:rsidRPr="000A5BC4">
              <w:rPr>
                <w:rFonts w:asciiTheme="majorHAnsi" w:hAnsiTheme="majorHAnsi" w:cs="Arial"/>
                <w:bCs/>
                <w:iCs/>
                <w:color w:val="auto"/>
                <w:szCs w:val="24"/>
              </w:rPr>
              <w:t>odos</w:t>
            </w:r>
            <w:proofErr w:type="spellEnd"/>
            <w:r w:rsidRPr="000A5BC4">
              <w:rPr>
                <w:rFonts w:asciiTheme="majorHAnsi" w:hAnsiTheme="majorHAnsi" w:cs="Arial"/>
                <w:bCs/>
                <w:iCs/>
                <w:color w:val="auto"/>
                <w:szCs w:val="24"/>
              </w:rPr>
              <w:t xml:space="preserve"> los integrantes del Sistema de Vigilancia en Salud Pública.</w:t>
            </w:r>
          </w:p>
        </w:tc>
      </w:tr>
      <w:tr w:rsidR="007F0234" w:rsidRPr="000A5BC4" w14:paraId="469000B2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D344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Vigilancia en salud pública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5F9" w14:textId="114ED8B6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 w:rsidRPr="007F0234"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22C3" w14:textId="1391EC41" w:rsidR="007F023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Malaria, Meningitis, Dengue, Tos ferina.</w:t>
            </w:r>
          </w:p>
          <w:p w14:paraId="602137F4" w14:textId="77777777" w:rsidR="007F0234" w:rsidRPr="000A5BC4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</w:p>
          <w:p w14:paraId="1C215A40" w14:textId="77777777" w:rsidR="007F0234" w:rsidRPr="000A5BC4" w:rsidRDefault="007F0234" w:rsidP="00224685">
            <w:pPr>
              <w:pStyle w:val="Prrafodelista"/>
              <w:ind w:left="459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7F0234" w:rsidRPr="000A5BC4" w14:paraId="6E1D0F1B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9664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Epidemiología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91F" w14:textId="18DC8B5F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 w:rsidRPr="007F0234"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15FA" w14:textId="77777777" w:rsidR="007F0234" w:rsidRPr="000A5BC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 xml:space="preserve">Capacidad del agente infeccioso de generar casos graves y letalidad. </w:t>
            </w:r>
          </w:p>
        </w:tc>
      </w:tr>
      <w:tr w:rsidR="007F0234" w:rsidRPr="000A5BC4" w14:paraId="28048273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5F3D" w14:textId="5F922C09" w:rsidR="007F0234" w:rsidRPr="000A5BC4" w:rsidRDefault="001B53E1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>
              <w:rPr>
                <w:rFonts w:asciiTheme="majorHAnsi" w:hAnsiTheme="majorHAnsi" w:cs="Arial"/>
                <w:color w:val="auto"/>
                <w:szCs w:val="24"/>
              </w:rPr>
              <w:t>S</w:t>
            </w:r>
            <w:r w:rsidRPr="000A5BC4">
              <w:rPr>
                <w:rFonts w:asciiTheme="majorHAnsi" w:hAnsiTheme="majorHAnsi" w:cs="Arial"/>
                <w:color w:val="auto"/>
                <w:szCs w:val="24"/>
              </w:rPr>
              <w:t>ilencio</w:t>
            </w:r>
            <w:r>
              <w:rPr>
                <w:rFonts w:asciiTheme="majorHAnsi" w:hAnsiTheme="majorHAnsi" w:cs="Arial"/>
                <w:color w:val="auto"/>
                <w:szCs w:val="24"/>
              </w:rPr>
              <w:t xml:space="preserve"> epidemiológico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EAD" w14:textId="01CD3F9C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 w:rsidRPr="007F0234"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914" w14:textId="77777777" w:rsidR="007F023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La definición de caso es de mayor especificidad para identificar un evento.</w:t>
            </w:r>
          </w:p>
          <w:p w14:paraId="43FEFB89" w14:textId="756C6A46" w:rsidR="007F0234" w:rsidRPr="000A5BC4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7F0234" w:rsidRPr="000A5BC4" w14:paraId="3EFE2151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3AC9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SIVIGILA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606" w14:textId="7366A527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1BB9" w14:textId="77777777" w:rsidR="007F023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Una de sus aplicaciones es la evaluación del estado de salud de la población.</w:t>
            </w:r>
          </w:p>
          <w:p w14:paraId="407AB853" w14:textId="3E3B829A" w:rsidR="007F0234" w:rsidRPr="000A5BC4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7F0234" w:rsidRPr="000A5BC4" w14:paraId="2093AEBF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001C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Epidemia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A49" w14:textId="57F64AB9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83BC" w14:textId="77777777" w:rsidR="007F0234" w:rsidRPr="000A5BC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bCs/>
                <w:iCs/>
                <w:color w:val="auto"/>
                <w:szCs w:val="24"/>
              </w:rPr>
              <w:t>Proceso sistemático y constante de recolección, análisis, interpretación y divulgación de datos específicos relacionados con la salud</w:t>
            </w:r>
            <w:r w:rsidRPr="000A5BC4">
              <w:rPr>
                <w:rFonts w:asciiTheme="majorHAnsi" w:hAnsiTheme="majorHAnsi" w:cs="Arial"/>
                <w:color w:val="auto"/>
                <w:szCs w:val="24"/>
              </w:rPr>
              <w:t>.</w:t>
            </w:r>
          </w:p>
        </w:tc>
      </w:tr>
      <w:tr w:rsidR="007F0234" w:rsidRPr="000A5BC4" w14:paraId="309660FD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9AFE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Vigilancia centinela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8AA" w14:textId="781E5BF7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44EE" w14:textId="77777777" w:rsidR="007F0234" w:rsidRPr="000A5BC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Se realiza cuando no se presentan eventos de interés en salud pública en la UPGD y se informa de manera semanal.</w:t>
            </w:r>
          </w:p>
        </w:tc>
      </w:tr>
      <w:tr w:rsidR="007F0234" w:rsidRPr="000A5BC4" w14:paraId="1946393A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8D93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Notificación negativa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4B4" w14:textId="40F24D85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6EFE" w14:textId="144A5084" w:rsidR="007F023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Sarampión, Rabia humana, Tétanos neonatal.</w:t>
            </w:r>
          </w:p>
          <w:p w14:paraId="01FF964C" w14:textId="77777777" w:rsidR="007F0234" w:rsidRPr="000A5BC4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</w:p>
          <w:p w14:paraId="3980B255" w14:textId="77777777" w:rsidR="007F0234" w:rsidRPr="000A5BC4" w:rsidRDefault="007F0234" w:rsidP="00224685">
            <w:pPr>
              <w:pStyle w:val="Prrafodelista"/>
              <w:ind w:left="459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7F0234" w:rsidRPr="000A5BC4" w14:paraId="22E50C05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3173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Virulencia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846" w14:textId="2A94C0DB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3664" w14:textId="77777777" w:rsidR="007F023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bCs/>
                <w:color w:val="auto"/>
                <w:szCs w:val="24"/>
              </w:rPr>
              <w:t>A</w:t>
            </w:r>
            <w:r w:rsidRPr="000A5BC4">
              <w:rPr>
                <w:rFonts w:asciiTheme="majorHAnsi" w:hAnsiTheme="majorHAnsi" w:cs="Arial"/>
                <w:color w:val="auto"/>
                <w:szCs w:val="24"/>
              </w:rPr>
              <w:t xml:space="preserve">umento o frecuencia inesperada en el número de casos en un tiempo y lugar determinado. </w:t>
            </w:r>
          </w:p>
          <w:p w14:paraId="64F4EAEA" w14:textId="453599E1" w:rsidR="007F0234" w:rsidRPr="000A5BC4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</w:p>
        </w:tc>
      </w:tr>
      <w:tr w:rsidR="007F0234" w:rsidRPr="000A5BC4" w14:paraId="5D82F45C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DCB4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Caso probable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AC4" w14:textId="2AF8B310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DA4E" w14:textId="11F2CEEA" w:rsidR="007F023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bCs/>
                <w:color w:val="auto"/>
                <w:szCs w:val="24"/>
              </w:rPr>
              <w:t xml:space="preserve">Se refiere a las modificaciones que se realizan a la información </w:t>
            </w:r>
            <w:r>
              <w:rPr>
                <w:rFonts w:asciiTheme="majorHAnsi" w:hAnsiTheme="majorHAnsi" w:cs="Arial"/>
                <w:bCs/>
                <w:color w:val="auto"/>
                <w:szCs w:val="24"/>
              </w:rPr>
              <w:t>notificada</w:t>
            </w:r>
            <w:r w:rsidRPr="000A5BC4">
              <w:rPr>
                <w:rFonts w:asciiTheme="majorHAnsi" w:hAnsiTheme="majorHAnsi" w:cs="Arial"/>
                <w:bCs/>
                <w:color w:val="auto"/>
                <w:szCs w:val="24"/>
              </w:rPr>
              <w:t xml:space="preserve"> en S</w:t>
            </w:r>
            <w:r>
              <w:rPr>
                <w:rFonts w:asciiTheme="majorHAnsi" w:hAnsiTheme="majorHAnsi" w:cs="Arial"/>
                <w:bCs/>
                <w:color w:val="auto"/>
                <w:szCs w:val="24"/>
              </w:rPr>
              <w:t>ivigila</w:t>
            </w:r>
            <w:r w:rsidRPr="000A5BC4">
              <w:rPr>
                <w:rFonts w:asciiTheme="majorHAnsi" w:hAnsiTheme="majorHAnsi" w:cs="Arial"/>
                <w:bCs/>
                <w:color w:val="auto"/>
                <w:szCs w:val="24"/>
              </w:rPr>
              <w:t xml:space="preserve">.  </w:t>
            </w:r>
          </w:p>
          <w:p w14:paraId="1C8CB831" w14:textId="76FC6926" w:rsidR="007F0234" w:rsidRPr="000A5BC4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bCs/>
                <w:color w:val="auto"/>
                <w:szCs w:val="24"/>
              </w:rPr>
            </w:pPr>
          </w:p>
        </w:tc>
      </w:tr>
      <w:tr w:rsidR="007F0234" w:rsidRPr="000A5BC4" w14:paraId="3D413CCB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4EFC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Eventos de control nacional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9B2" w14:textId="21FA2E4D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EA81" w14:textId="77777777" w:rsidR="007F023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bCs/>
                <w:color w:val="auto"/>
                <w:szCs w:val="24"/>
              </w:rPr>
              <w:t>La UPGD no emite ningún reporte, durante la semana correspondiente.</w:t>
            </w:r>
          </w:p>
          <w:p w14:paraId="02C79239" w14:textId="5475B3C8" w:rsidR="007F0234" w:rsidRPr="000A5BC4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bCs/>
                <w:color w:val="auto"/>
                <w:szCs w:val="24"/>
              </w:rPr>
            </w:pPr>
          </w:p>
        </w:tc>
      </w:tr>
      <w:tr w:rsidR="007F0234" w:rsidRPr="000A5BC4" w14:paraId="3AFC427E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1869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Notificación obligatoria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465" w14:textId="43DAC8C5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F9C5" w14:textId="77777777" w:rsidR="007F023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bCs/>
                <w:color w:val="auto"/>
                <w:szCs w:val="24"/>
                <w:lang w:val="es-ES_tradnl"/>
              </w:rPr>
              <w:t>Una de sus finalidades es detectar brotes y epidemias y orientar las acciones específicas de control.</w:t>
            </w:r>
            <w:r w:rsidRPr="000A5BC4">
              <w:rPr>
                <w:rFonts w:asciiTheme="majorHAnsi" w:hAnsiTheme="majorHAnsi" w:cs="Arial"/>
                <w:bCs/>
                <w:color w:val="auto"/>
                <w:szCs w:val="24"/>
              </w:rPr>
              <w:t xml:space="preserve"> </w:t>
            </w:r>
          </w:p>
          <w:p w14:paraId="49B835FF" w14:textId="19F73174" w:rsidR="007F0234" w:rsidRPr="000A5BC4" w:rsidRDefault="007F0234" w:rsidP="007F0234">
            <w:pPr>
              <w:pStyle w:val="Prrafodelista"/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bCs/>
                <w:color w:val="auto"/>
                <w:szCs w:val="24"/>
              </w:rPr>
            </w:pPr>
          </w:p>
        </w:tc>
      </w:tr>
      <w:tr w:rsidR="007F0234" w:rsidRPr="000A5BC4" w14:paraId="7BB58771" w14:textId="77777777" w:rsidTr="002246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0DB" w14:textId="77777777" w:rsidR="007F0234" w:rsidRPr="000A5BC4" w:rsidRDefault="007F0234" w:rsidP="007F0234">
            <w:pPr>
              <w:pStyle w:val="Prrafodelista"/>
              <w:numPr>
                <w:ilvl w:val="0"/>
                <w:numId w:val="1"/>
              </w:numPr>
              <w:tabs>
                <w:tab w:val="clear" w:pos="2880"/>
                <w:tab w:val="num" w:pos="454"/>
              </w:tabs>
              <w:spacing w:after="0" w:line="240" w:lineRule="auto"/>
              <w:ind w:left="454"/>
              <w:contextualSpacing w:val="0"/>
              <w:rPr>
                <w:rFonts w:asciiTheme="majorHAnsi" w:hAnsiTheme="majorHAnsi" w:cs="Arial"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color w:val="auto"/>
                <w:szCs w:val="24"/>
              </w:rPr>
              <w:t>Eventos en proceso de eliminación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D87" w14:textId="3B55144B" w:rsidR="007F0234" w:rsidRPr="007F0234" w:rsidRDefault="007F0234" w:rsidP="007F023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bCs/>
                <w:color w:val="auto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7A81" w14:textId="60EAD11B" w:rsidR="007F0234" w:rsidRPr="000A5BC4" w:rsidRDefault="007F0234" w:rsidP="007F023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59"/>
              <w:contextualSpacing w:val="0"/>
              <w:rPr>
                <w:rFonts w:asciiTheme="majorHAnsi" w:hAnsiTheme="majorHAnsi" w:cs="Arial"/>
                <w:bCs/>
                <w:color w:val="auto"/>
                <w:szCs w:val="24"/>
              </w:rPr>
            </w:pPr>
            <w:r w:rsidRPr="000A5BC4">
              <w:rPr>
                <w:rFonts w:asciiTheme="majorHAnsi" w:hAnsiTheme="majorHAnsi" w:cs="Arial"/>
                <w:bCs/>
                <w:color w:val="auto"/>
                <w:szCs w:val="24"/>
              </w:rPr>
              <w:t xml:space="preserve">Vigilancia selectiva </w:t>
            </w:r>
            <w:proofErr w:type="gramStart"/>
            <w:r w:rsidRPr="000A5BC4">
              <w:rPr>
                <w:rFonts w:asciiTheme="majorHAnsi" w:hAnsiTheme="majorHAnsi" w:cs="Arial"/>
                <w:bCs/>
                <w:color w:val="auto"/>
                <w:szCs w:val="24"/>
              </w:rPr>
              <w:t>que</w:t>
            </w:r>
            <w:proofErr w:type="gramEnd"/>
            <w:r w:rsidRPr="000A5BC4">
              <w:rPr>
                <w:rFonts w:asciiTheme="majorHAnsi" w:hAnsiTheme="majorHAnsi" w:cs="Arial"/>
                <w:bCs/>
                <w:color w:val="auto"/>
                <w:szCs w:val="24"/>
              </w:rPr>
              <w:t xml:space="preserve"> por periodos cortos, recolecta datos de una población específica y geográficamente definida de gran interés. </w:t>
            </w:r>
          </w:p>
        </w:tc>
      </w:tr>
    </w:tbl>
    <w:p w14:paraId="2D4A7CC7" w14:textId="77777777" w:rsidR="007F0234" w:rsidRDefault="007F0234"/>
    <w:sectPr w:rsidR="007F0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ACF"/>
    <w:multiLevelType w:val="multilevel"/>
    <w:tmpl w:val="E0721E9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3D7EA0"/>
    <w:multiLevelType w:val="multilevel"/>
    <w:tmpl w:val="1630B2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BF6D8F"/>
    <w:multiLevelType w:val="hybridMultilevel"/>
    <w:tmpl w:val="B7C2FD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34"/>
    <w:rsid w:val="001B53E1"/>
    <w:rsid w:val="001C1D06"/>
    <w:rsid w:val="007F0234"/>
    <w:rsid w:val="00F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9301"/>
  <w15:chartTrackingRefBased/>
  <w15:docId w15:val="{A4BB9927-4A49-4C4D-BC74-F47BFEEA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234"/>
    <w:pPr>
      <w:ind w:left="720"/>
      <w:contextualSpacing/>
      <w:jc w:val="both"/>
    </w:pPr>
    <w:rPr>
      <w:rFonts w:ascii="Calibri" w:eastAsia="Calibri" w:hAnsi="Calibri" w:cs="Times New Roman"/>
      <w:color w:val="0D0D0D" w:themeColor="text1" w:themeTint="F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marin</dc:creator>
  <cp:keywords/>
  <dc:description/>
  <cp:lastModifiedBy>angel marin</cp:lastModifiedBy>
  <cp:revision>2</cp:revision>
  <dcterms:created xsi:type="dcterms:W3CDTF">2020-07-08T13:47:00Z</dcterms:created>
  <dcterms:modified xsi:type="dcterms:W3CDTF">2020-07-08T13:47:00Z</dcterms:modified>
</cp:coreProperties>
</file>